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1AE" w:rsidP="00001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UEEEL0059 Plan low voltage switchboard and control panel layouts</w:t>
      </w:r>
      <w:r>
        <w:fldChar w:fldCharType="end"/>
      </w:r>
    </w:p>
    <w:p w:rsidR="000011AE" w:rsidP="000011AE">
      <w:pPr>
        <w:pStyle w:val="Version"/>
        <w:sectPr w:rsidSect="00DC0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0E72" w:rsidP="00DC0E72">
      <w:pPr>
        <w:pStyle w:val="SuperHeading"/>
      </w:pPr>
      <w:r w:rsidRPr="00DC0E72">
        <w:t>UEEEL0059 Plan low voltage switchboard and control panel layouts</w:t>
      </w:r>
    </w:p>
    <w:p w:rsidR="00000000" w:rsidRPr="00DC0E72" w:rsidP="00DC0E72">
      <w:pPr>
        <w:pStyle w:val="Heading1"/>
      </w:pPr>
      <w:bookmarkStart w:id="1" w:name="O_1289205"/>
      <w:bookmarkEnd w:id="1"/>
      <w:r w:rsidRPr="00DC0E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Release 2. Minor change. Typographic error in prerequisites corrected.</w:t>
            </w:r>
          </w:p>
        </w:tc>
      </w:tr>
      <w:tr w:rsidTr="000011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Release 1. This is the first release of this unit of competency in the UEE Electrotechnology Training Package</w:t>
            </w:r>
          </w:p>
        </w:tc>
      </w:tr>
    </w:tbl>
    <w:p w:rsidR="000011AE" w:rsidP="00DC0E72">
      <w:pPr>
        <w:pStyle w:val="NoPaddingFontSize1"/>
      </w:pPr>
    </w:p>
    <w:p w:rsidR="000011AE" w:rsidP="00DC0E72">
      <w:pPr>
        <w:pStyle w:val="NoPaddingFontSize1"/>
      </w:pPr>
    </w:p>
    <w:p w:rsidR="00000000" w:rsidRPr="00DC0E72" w:rsidP="00DC0E72">
      <w:pPr>
        <w:pStyle w:val="Heading1"/>
      </w:pPr>
      <w:bookmarkStart w:id="2" w:name="O_1289204"/>
      <w:bookmarkEnd w:id="2"/>
      <w:r w:rsidRPr="00DC0E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This unit involves the skills and knowledge required to plan low voltage (LV) switchboard and control panel l</w:t>
            </w:r>
            <w:r w:rsidRPr="00DC0E72">
              <w:t>ayout.</w:t>
            </w:r>
          </w:p>
          <w:p w:rsidR="00000000" w:rsidRPr="00DC0E72" w:rsidP="00DC0E72">
            <w:pPr>
              <w:pStyle w:val="BodyText"/>
            </w:pPr>
            <w:r w:rsidRPr="00DC0E72">
              <w:t>It includes preparing and planning the layout of electrical switchboards and control panel operating at voltages up to 1,000 volts (V) alternating current (a.c.) or 1,500 V direct current (d.c.) and fault levels not exceeding 20 kiloamps (kA) for ap</w:t>
            </w:r>
            <w:r w:rsidRPr="00DC0E72">
              <w:t>proval.</w:t>
            </w:r>
          </w:p>
          <w:p w:rsidR="00000000" w:rsidRPr="00DC0E72" w:rsidP="00DC0E72">
            <w:pPr>
              <w:pStyle w:val="BodyText"/>
            </w:pPr>
            <w:r w:rsidRPr="00DC0E72">
              <w:t>No licensing, legislative or certification requirements apply to this unit at the time of publication.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3" w:name="O_1289203"/>
      <w:bookmarkEnd w:id="3"/>
      <w:r w:rsidRPr="00DC0E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UEECD0007 Apply work health and safety regulations, codes and practices in the workplace</w:t>
            </w:r>
          </w:p>
          <w:p w:rsidR="00000000" w:rsidRPr="00DC0E72" w:rsidP="00DC0E72">
            <w:pPr>
              <w:pStyle w:val="BodyText"/>
            </w:pPr>
            <w:r w:rsidRPr="00DC0E72">
              <w:t>UEECD0019 Fabricate, assemble and dismantle utilities industry components</w:t>
            </w:r>
          </w:p>
          <w:p w:rsidR="00000000" w:rsidRPr="00DC0E72" w:rsidP="00DC0E72">
            <w:pPr>
              <w:pStyle w:val="BodyText"/>
            </w:pPr>
            <w:r w:rsidRPr="00DC0E72">
              <w:t>UEECD0020 Fix and secure electrotechnology equipment</w:t>
            </w:r>
          </w:p>
          <w:p w:rsidR="00000000" w:rsidRPr="00DC0E72" w:rsidP="00DC0E72">
            <w:pPr>
              <w:pStyle w:val="BodyText"/>
            </w:pPr>
            <w:r w:rsidRPr="00DC0E72">
              <w:t>UEECD0051 Use drawings, diagrams, schedules, standards, codes and specifications</w:t>
            </w:r>
          </w:p>
          <w:p w:rsidR="00000000" w:rsidRPr="00DC0E72" w:rsidP="00DC0E72">
            <w:pPr>
              <w:pStyle w:val="BodyText"/>
            </w:pPr>
            <w:r w:rsidRPr="00DC0E72">
              <w:t>UEEEL0003 Arrange circuits, control and protecti</w:t>
            </w:r>
            <w:r w:rsidRPr="00DC0E72">
              <w:t>on for general electrical installations</w:t>
            </w:r>
          </w:p>
          <w:p w:rsidR="00000000" w:rsidRPr="00DC0E72" w:rsidP="00DC0E72">
            <w:pPr>
              <w:pStyle w:val="BodyText"/>
            </w:pPr>
            <w:r w:rsidRPr="00DC0E72">
              <w:t>UEEEL0020 Solve problems in low voltage a.c. circuits</w:t>
            </w:r>
          </w:p>
          <w:p w:rsidR="00000000" w:rsidRPr="00DC0E72" w:rsidP="00DC0E72">
            <w:pPr>
              <w:pStyle w:val="BodyText"/>
            </w:pPr>
            <w:r w:rsidRPr="00DC0E72">
              <w:t>UEEEL0023 Terminate cables, cords and accessories for low voltage circuits</w:t>
            </w:r>
          </w:p>
          <w:p w:rsidR="00000000" w:rsidRPr="00DC0E72" w:rsidP="00DC0E72">
            <w:pPr>
              <w:pStyle w:val="BodyText"/>
            </w:pPr>
            <w:r w:rsidRPr="00DC0E72">
              <w:t>UEEEL0018 Select wiring systems and cables for low voltage general electrical installat</w:t>
            </w:r>
            <w:r w:rsidRPr="00DC0E72">
              <w:t>ions</w:t>
            </w:r>
          </w:p>
          <w:p w:rsidR="00000000" w:rsidRPr="00DC0E72" w:rsidP="00DC0E72">
            <w:pPr>
              <w:pStyle w:val="BodyText"/>
            </w:pPr>
            <w:r w:rsidRPr="00DC0E72">
              <w:t>UEEEL0019 Solve problems in direct current (d.c.) machines</w:t>
            </w:r>
          </w:p>
          <w:p w:rsidR="00000000" w:rsidRPr="00DC0E72" w:rsidP="00DC0E72">
            <w:pPr>
              <w:pStyle w:val="BodyText"/>
            </w:pPr>
            <w:r w:rsidRPr="00DC0E72">
              <w:t>UEEEL0021 Solve problems in electromagnetic devices</w:t>
            </w:r>
          </w:p>
          <w:p w:rsidR="00000000" w:rsidRPr="00DC0E72" w:rsidP="00DC0E72">
            <w:pPr>
              <w:pStyle w:val="BodyText"/>
            </w:pPr>
            <w:r w:rsidRPr="00DC0E72">
              <w:t>UEEEL0008 Evaluate and modify low voltage heating equipment and controls</w:t>
            </w:r>
          </w:p>
          <w:p w:rsidR="00000000" w:rsidRPr="00DC0E72" w:rsidP="00DC0E72">
            <w:pPr>
              <w:pStyle w:val="BodyText"/>
            </w:pPr>
            <w:r w:rsidRPr="00DC0E72">
              <w:t>UEEEL0009 Evaluate and modify low voltage lighting circuits, equipm</w:t>
            </w:r>
            <w:r w:rsidRPr="00DC0E72">
              <w:t>ent, and controls</w:t>
            </w:r>
          </w:p>
          <w:p w:rsidR="00000000" w:rsidRPr="00DC0E72" w:rsidP="00DC0E72">
            <w:pPr>
              <w:pStyle w:val="BodyText"/>
            </w:pPr>
            <w:r w:rsidRPr="00DC0E72">
              <w:t>UEEEL0010 Evaluate and modify low voltage socket outlets circuits</w:t>
            </w:r>
          </w:p>
          <w:p w:rsidR="00000000" w:rsidRPr="00DC0E72" w:rsidP="00DC0E72">
            <w:pPr>
              <w:pStyle w:val="BodyText"/>
            </w:pPr>
            <w:r w:rsidRPr="00DC0E72">
              <w:t>UEEEL0024 Test and connect alternating current (a.c.) rotating machines</w:t>
            </w:r>
          </w:p>
          <w:p w:rsidR="00000000" w:rsidRPr="00DC0E72" w:rsidP="00DC0E72">
            <w:pPr>
              <w:pStyle w:val="BodyText"/>
            </w:pPr>
            <w:r w:rsidRPr="00DC0E72">
              <w:t>UEEEL0025 Test and connect transformers</w:t>
            </w:r>
          </w:p>
          <w:p w:rsidR="00000000" w:rsidRPr="00DC0E72" w:rsidP="00DC0E72">
            <w:pPr>
              <w:pStyle w:val="BodyText"/>
            </w:pPr>
            <w:r w:rsidRPr="00DC0E72">
              <w:t>and</w:t>
            </w:r>
          </w:p>
          <w:p w:rsidR="00000000" w:rsidRPr="00DC0E72" w:rsidP="00DC0E72">
            <w:pPr>
              <w:pStyle w:val="BodyText"/>
            </w:pPr>
            <w:r w:rsidRPr="00DC0E72">
              <w:t>UEECD0043 Solve problems in direct current circuits</w:t>
            </w:r>
          </w:p>
          <w:p w:rsidR="00000000" w:rsidRPr="00DC0E72" w:rsidP="00DC0E72">
            <w:pPr>
              <w:pStyle w:val="BodyText"/>
            </w:pPr>
            <w:r w:rsidRPr="00DC0E72">
              <w:t>or</w:t>
            </w:r>
          </w:p>
          <w:p w:rsidR="00000000" w:rsidRPr="00DC0E72" w:rsidP="00DC0E72">
            <w:pPr>
              <w:pStyle w:val="BodyText"/>
            </w:pPr>
            <w:r w:rsidRPr="00DC0E72">
              <w:t>U</w:t>
            </w:r>
            <w:r w:rsidRPr="00DC0E72">
              <w:t>EECD0044 Solve problems in multiple path circuits</w:t>
            </w:r>
          </w:p>
          <w:p w:rsidR="00000000" w:rsidRPr="00DC0E72" w:rsidP="00DC0E72">
            <w:pPr>
              <w:pStyle w:val="BodyText"/>
            </w:pPr>
            <w:r w:rsidRPr="00DC0E72">
              <w:t>UEECD0046 Solve problems in single path circuits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4" w:name="O_1289202"/>
      <w:bookmarkEnd w:id="4"/>
      <w:r w:rsidRPr="00DC0E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Electrical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5" w:name="O_1289201"/>
      <w:bookmarkEnd w:id="5"/>
      <w:r w:rsidRPr="00DC0E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Electrotechnology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6" w:name="O_1289200"/>
      <w:bookmarkEnd w:id="6"/>
      <w:r w:rsidRPr="00DC0E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PERFORMANCE CRITERIA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Performance criteria describe the performance needed to demonstrate achievement of the element.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Prepare to plan switchboard and control panel layout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Work health and safety (WHS)/occupational health and safety (OHS) risk control measures and workplace procedures for carrying out work activities are identified, obtained and applied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 xml:space="preserve">Scope of switchboard and control panel layouts is determined from </w:t>
            </w:r>
            <w:r w:rsidRPr="00DC0E72">
              <w:t>job specifications and/or design brief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and control panel layout safety and regulatory requirements are identified, obtained and applied in accordance with WHS/OHS requirements and relevant industry standards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Equipment to be incorporated in the switchboard and control panel is determined from job specifications and/or design brief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Plan switchboard and control panel layout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WHS/OHS risk control measures and workplace procedures for carrying out work activi</w:t>
            </w:r>
            <w:r w:rsidRPr="00DC0E72">
              <w:t>ties are documented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Equipment is selected in accordance with technical standards, job specifications and requirements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 xml:space="preserve">Switchboard and control panel layouts are planned to </w:t>
            </w:r>
            <w:r w:rsidRPr="00DC0E72">
              <w:t>accommodate equipment with sufficient clearance to enable wirin</w:t>
            </w:r>
            <w:r w:rsidRPr="00DC0E72">
              <w:t>g/connecting and servicing from job specifications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and control panel layouts are planned in accordance with WHS/OHS and relevant industry standards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and control panel layout draft is checked with the design brief and in</w:t>
            </w:r>
            <w:r w:rsidRPr="00DC0E72">
              <w:t xml:space="preserve"> accordance with relevant industry standards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and control panel layout is documented for submission to appropriate person/s for acceptance and approval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Unplanned situations are responded to in accordance with workplace procedures i</w:t>
            </w:r>
            <w:r w:rsidRPr="00DC0E72">
              <w:t>n a manner that minimises risk to personnel and equipment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rPr>
                <w:rStyle w:val="SpecialBold"/>
              </w:rPr>
              <w:t>Obtain approval for switchboard and control panel layout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Requests for alterations to the layout are negotiated with appropriate person/s in accordance with workplace procedures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Final layout design is documented and approval obtained from appropriate person/s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and control panel layout documentation is forwarded to appropriate person/s for production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Quality of work is monitored in accordance with workplace</w:t>
            </w:r>
            <w:r w:rsidRPr="00DC0E72">
              <w:t xml:space="preserve"> procedures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7" w:name="O_1289199"/>
      <w:bookmarkEnd w:id="7"/>
      <w:r w:rsidRPr="00DC0E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Foundation skills essential to performance are explicit in the performance criteria of this unit of competency.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8" w:name="O_1289198"/>
      <w:bookmarkEnd w:id="8"/>
      <w:r w:rsidRPr="00DC0E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Range is restricted to essential operating conditions and any other variables essential to the work environment.</w:t>
            </w:r>
          </w:p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Non-essential conditions may be found in the UEE Electrotechnology Training Package Companion Volume Implementation Guide.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Switchboard must b</w:t>
            </w:r>
            <w:r w:rsidRPr="00DC0E72">
              <w:t>e in more than one section and comprise essential and general supply controls, including: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ListBullet"/>
            </w:pPr>
            <w:r w:rsidRPr="00DC0E72">
              <w:t>current transformer (CT) metering</w:t>
            </w:r>
          </w:p>
          <w:p w:rsidR="00000000" w:rsidRPr="00DC0E72" w:rsidP="00DC0E72">
            <w:pPr>
              <w:pStyle w:val="ListBullet"/>
            </w:pPr>
            <w:r w:rsidRPr="00DC0E72">
              <w:t>sub-main controls</w:t>
            </w:r>
          </w:p>
          <w:p w:rsidR="00000000" w:rsidRPr="00DC0E72" w:rsidP="00DC0E72">
            <w:pPr>
              <w:pStyle w:val="ListBullet"/>
            </w:pPr>
            <w:r w:rsidRPr="00DC0E72">
              <w:t>local distribution board</w:t>
            </w:r>
          </w:p>
          <w:p w:rsidR="00000000" w:rsidRPr="00DC0E72" w:rsidP="00DC0E72">
            <w:pPr>
              <w:pStyle w:val="ListBullet"/>
            </w:pPr>
            <w:r w:rsidRPr="00DC0E72">
              <w:t>load monitoring</w:t>
            </w:r>
          </w:p>
          <w:p w:rsidR="00000000" w:rsidP="00DC0E72">
            <w:pPr>
              <w:pStyle w:val="ListBullet"/>
              <w:rPr>
                <w:lang w:val="en-NZ"/>
              </w:rPr>
            </w:pPr>
            <w:r w:rsidRPr="00DC0E72">
              <w:t>fault indication</w:t>
            </w:r>
          </w:p>
        </w:tc>
      </w:tr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E72">
            <w:pPr>
              <w:pStyle w:val="BodyText"/>
              <w:rPr>
                <w:lang w:val="en-NZ"/>
              </w:rPr>
            </w:pPr>
            <w:r w:rsidRPr="00DC0E72">
              <w:t>Control panel must consist of controls for more than two electrical machines, electromechanical and/or electronic control devices, including: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ListBullet"/>
            </w:pPr>
            <w:r w:rsidRPr="00DC0E72">
              <w:t>relays</w:t>
            </w:r>
          </w:p>
          <w:p w:rsidR="00000000" w:rsidRPr="00DC0E72" w:rsidP="00DC0E72">
            <w:pPr>
              <w:pStyle w:val="ListBullet"/>
            </w:pPr>
            <w:r w:rsidRPr="00DC0E72">
              <w:t>timers</w:t>
            </w:r>
          </w:p>
          <w:p w:rsidR="00000000" w:rsidRPr="00DC0E72" w:rsidP="00DC0E72">
            <w:pPr>
              <w:pStyle w:val="ListBullet"/>
            </w:pPr>
            <w:r w:rsidRPr="00DC0E72">
              <w:t>logic controllers</w:t>
            </w:r>
          </w:p>
          <w:p w:rsidR="00000000" w:rsidRPr="00DC0E72" w:rsidP="00DC0E72">
            <w:pPr>
              <w:pStyle w:val="ListBullet"/>
            </w:pPr>
            <w:r w:rsidRPr="00DC0E72">
              <w:t>indicators</w:t>
            </w:r>
          </w:p>
          <w:p w:rsidR="00000000" w:rsidRPr="00DC0E72" w:rsidP="00DC0E72">
            <w:pPr>
              <w:pStyle w:val="ListBullet"/>
            </w:pPr>
            <w:r w:rsidRPr="00DC0E72">
              <w:t>switches/push buttons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9" w:name="O_1289197"/>
      <w:bookmarkEnd w:id="9"/>
      <w:r w:rsidRPr="00DC0E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0E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E72" w:rsidP="00DC0E72">
            <w:pPr>
              <w:pStyle w:val="BodyText"/>
            </w:pPr>
            <w:r w:rsidRPr="00DC0E72">
              <w:t>This unit replaces and is equivalent to UEENEEG128A Plan low voltage switchboard and control panel layouts.</w:t>
            </w:r>
          </w:p>
        </w:tc>
      </w:tr>
    </w:tbl>
    <w:p w:rsidR="00000000" w:rsidRPr="00DC0E72" w:rsidP="00DC0E72">
      <w:pPr>
        <w:pStyle w:val="NoPaddingFontSize1"/>
      </w:pPr>
    </w:p>
    <w:p w:rsidR="00000000" w:rsidRPr="00DC0E72" w:rsidP="00DC0E72">
      <w:pPr>
        <w:pStyle w:val="AllowPageBreak"/>
      </w:pPr>
    </w:p>
    <w:p w:rsidR="00000000" w:rsidRPr="00DC0E72" w:rsidP="00DC0E72">
      <w:pPr>
        <w:pStyle w:val="Heading1"/>
      </w:pPr>
      <w:bookmarkStart w:id="10" w:name="O_1289206"/>
      <w:bookmarkEnd w:id="10"/>
      <w:r w:rsidRPr="00DC0E72">
        <w:t>Links</w:t>
      </w:r>
    </w:p>
    <w:p w:rsidR="00000000" w:rsidRPr="00DC0E72" w:rsidP="000011AE">
      <w:pPr>
        <w:pStyle w:val="BodyText"/>
      </w:pPr>
      <w:r w:rsidRPr="00DC0E7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D37F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0E72" w:rsidP="00DC0E72"/>
    <w:sectPr w:rsidSect="00DC0E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72" w:rsidRPr="000011AE" w:rsidP="00001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E" w:rsidP="00DC0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1AE" w:rsidP="00DC0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011AE" w:rsidP="00DC0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E72" w:rsidRPr="000011AE" w:rsidP="00001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AE" w:rsidRPr="002D2AF8" w:rsidP="00DC0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UEEEL0059 Plan low voltage switchboard and control panel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0011AE" w:rsidP="00DC0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8C0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383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E72"/>
  </w:style>
  <w:style w:type="character" w:customStyle="1" w:styleId="Heading1Char">
    <w:name w:val="Heading 1 Char"/>
    <w:basedOn w:val="DefaultParagraphFont"/>
    <w:link w:val="Heading1"/>
    <w:rsid w:val="00DC0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E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E72"/>
    <w:rPr>
      <w:b/>
      <w:spacing w:val="0"/>
    </w:rPr>
  </w:style>
  <w:style w:type="paragraph" w:customStyle="1" w:styleId="SuperHeading">
    <w:name w:val="SuperHeading"/>
    <w:basedOn w:val="Normal"/>
    <w:rsid w:val="00DC0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0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E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E72"/>
    <w:rPr>
      <w:i/>
    </w:rPr>
  </w:style>
  <w:style w:type="paragraph" w:styleId="Caption">
    <w:name w:val="caption"/>
    <w:basedOn w:val="BodyText"/>
    <w:next w:val="Normal"/>
    <w:qFormat/>
    <w:rsid w:val="00DC0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E72"/>
  </w:style>
  <w:style w:type="paragraph" w:styleId="TableofFigures">
    <w:name w:val="table of figures"/>
    <w:basedOn w:val="Normal"/>
    <w:next w:val="Normal"/>
    <w:semiHidden/>
    <w:rsid w:val="00DC0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E72"/>
    <w:rPr>
      <w:rFonts w:ascii="Wingdings" w:hAnsi="Wingdings"/>
    </w:rPr>
  </w:style>
  <w:style w:type="paragraph" w:customStyle="1" w:styleId="TableHeading">
    <w:name w:val="Table Heading"/>
    <w:basedOn w:val="HeadingBase"/>
    <w:rsid w:val="00DC0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E72"/>
    <w:rPr>
      <w:color w:val="0033CC"/>
      <w:u w:val="none"/>
    </w:rPr>
  </w:style>
  <w:style w:type="paragraph" w:customStyle="1" w:styleId="BodyTextRight">
    <w:name w:val="Body Text Right"/>
    <w:basedOn w:val="BodyText"/>
    <w:rsid w:val="00DC0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E72"/>
    <w:rPr>
      <w:sz w:val="32"/>
    </w:rPr>
  </w:style>
  <w:style w:type="paragraph" w:customStyle="1" w:styleId="HeadingProcedure">
    <w:name w:val="Heading Procedure"/>
    <w:basedOn w:val="HeadingBase"/>
    <w:next w:val="Normal"/>
    <w:rsid w:val="00DC0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E72"/>
    <w:pPr>
      <w:spacing w:before="60" w:after="60"/>
    </w:pPr>
  </w:style>
  <w:style w:type="paragraph" w:styleId="ListContinue">
    <w:name w:val="List Continue"/>
    <w:basedOn w:val="List"/>
    <w:rsid w:val="00DC0E72"/>
    <w:pPr>
      <w:ind w:firstLine="0"/>
    </w:pPr>
  </w:style>
  <w:style w:type="paragraph" w:customStyle="1" w:styleId="ListNote">
    <w:name w:val="List Note"/>
    <w:basedOn w:val="List"/>
    <w:rsid w:val="00DC0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E72"/>
    <w:rPr>
      <w:rFonts w:ascii="Courier New" w:hAnsi="Courier New"/>
    </w:rPr>
  </w:style>
  <w:style w:type="paragraph" w:customStyle="1" w:styleId="NoteBullet">
    <w:name w:val="Note Bullet"/>
    <w:basedOn w:val="Note"/>
    <w:rsid w:val="00DC0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E72"/>
    <w:rPr>
      <w:b/>
      <w:smallCaps/>
    </w:rPr>
  </w:style>
  <w:style w:type="paragraph" w:customStyle="1" w:styleId="TableListNumber">
    <w:name w:val="Table List Number"/>
    <w:basedOn w:val="ListNumber"/>
    <w:rsid w:val="00DC0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E72"/>
    <w:pPr>
      <w:numPr>
        <w:numId w:val="8"/>
      </w:numPr>
    </w:pPr>
  </w:style>
  <w:style w:type="paragraph" w:customStyle="1" w:styleId="ListAlpha2">
    <w:name w:val="List Alpha 2"/>
    <w:basedOn w:val="List2"/>
    <w:rsid w:val="00DC0E72"/>
    <w:pPr>
      <w:numPr>
        <w:numId w:val="7"/>
      </w:numPr>
    </w:pPr>
  </w:style>
  <w:style w:type="paragraph" w:styleId="List2">
    <w:name w:val="List 2"/>
    <w:basedOn w:val="BodyText"/>
    <w:rsid w:val="00DC0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E72"/>
    <w:pPr>
      <w:numPr>
        <w:numId w:val="3"/>
      </w:numPr>
    </w:pPr>
  </w:style>
  <w:style w:type="paragraph" w:styleId="ListContinue2">
    <w:name w:val="List Continue 2"/>
    <w:basedOn w:val="List2"/>
    <w:rsid w:val="00DC0E72"/>
    <w:pPr>
      <w:ind w:firstLine="0"/>
    </w:pPr>
  </w:style>
  <w:style w:type="paragraph" w:styleId="ListContinue3">
    <w:name w:val="List Continue 3"/>
    <w:basedOn w:val="List3"/>
    <w:rsid w:val="00DC0E72"/>
    <w:pPr>
      <w:ind w:left="1021" w:firstLine="0"/>
    </w:pPr>
  </w:style>
  <w:style w:type="paragraph" w:styleId="ListContinue4">
    <w:name w:val="List Continue 4"/>
    <w:basedOn w:val="List4"/>
    <w:rsid w:val="00DC0E72"/>
    <w:pPr>
      <w:ind w:firstLine="0"/>
    </w:pPr>
  </w:style>
  <w:style w:type="paragraph" w:styleId="ListContinue5">
    <w:name w:val="List Continue 5"/>
    <w:basedOn w:val="List5"/>
    <w:rsid w:val="00DC0E72"/>
    <w:pPr>
      <w:ind w:firstLine="0"/>
    </w:pPr>
  </w:style>
  <w:style w:type="paragraph" w:styleId="ListNumber3">
    <w:name w:val="List Number 3"/>
    <w:basedOn w:val="List3"/>
    <w:rsid w:val="00DC0E72"/>
    <w:pPr>
      <w:numPr>
        <w:numId w:val="4"/>
      </w:numPr>
    </w:pPr>
  </w:style>
  <w:style w:type="paragraph" w:styleId="ListNumber4">
    <w:name w:val="List Number 4"/>
    <w:basedOn w:val="List4"/>
    <w:rsid w:val="00DC0E72"/>
    <w:pPr>
      <w:numPr>
        <w:numId w:val="5"/>
      </w:numPr>
    </w:pPr>
  </w:style>
  <w:style w:type="paragraph" w:styleId="ListNumber5">
    <w:name w:val="List Number 5"/>
    <w:basedOn w:val="List5"/>
    <w:rsid w:val="00DC0E72"/>
    <w:pPr>
      <w:numPr>
        <w:numId w:val="6"/>
      </w:numPr>
    </w:pPr>
  </w:style>
  <w:style w:type="paragraph" w:styleId="BlockText">
    <w:name w:val="Block Text"/>
    <w:basedOn w:val="Normal"/>
    <w:rsid w:val="00DC0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E72"/>
    <w:rPr>
      <w:sz w:val="16"/>
      <w:vertAlign w:val="superscript"/>
    </w:rPr>
  </w:style>
  <w:style w:type="character" w:customStyle="1" w:styleId="Symbols">
    <w:name w:val="Symbols"/>
    <w:basedOn w:val="DefaultParagraphFont"/>
    <w:rsid w:val="00DC0E72"/>
    <w:rPr>
      <w:rFonts w:ascii="Symbol" w:hAnsi="Symbol"/>
    </w:rPr>
  </w:style>
  <w:style w:type="character" w:customStyle="1" w:styleId="MenuOptions">
    <w:name w:val="Menu Options"/>
    <w:basedOn w:val="DefaultParagraphFont"/>
    <w:rsid w:val="00DC0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E72"/>
    <w:rPr>
      <w:b/>
    </w:rPr>
  </w:style>
  <w:style w:type="character" w:customStyle="1" w:styleId="Underlined">
    <w:name w:val="Underlined"/>
    <w:basedOn w:val="DefaultParagraphFont"/>
    <w:rsid w:val="00DC0E72"/>
    <w:rPr>
      <w:u w:val="single"/>
    </w:rPr>
  </w:style>
  <w:style w:type="paragraph" w:customStyle="1" w:styleId="TableBodyTextRight">
    <w:name w:val="Table Body Text Right"/>
    <w:basedOn w:val="TableBodyText"/>
    <w:rsid w:val="00DC0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E72"/>
    <w:rPr>
      <w:sz w:val="18"/>
    </w:rPr>
  </w:style>
  <w:style w:type="paragraph" w:customStyle="1" w:styleId="BodySmallRight">
    <w:name w:val="Body Small Right"/>
    <w:basedOn w:val="BodyTextRight"/>
    <w:rsid w:val="00DC0E72"/>
    <w:rPr>
      <w:sz w:val="18"/>
      <w:szCs w:val="18"/>
    </w:rPr>
  </w:style>
  <w:style w:type="paragraph" w:customStyle="1" w:styleId="MarginEdition">
    <w:name w:val="Margin Edition"/>
    <w:basedOn w:val="MarginNote"/>
    <w:rsid w:val="00DC0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E72"/>
    <w:rPr>
      <w:sz w:val="2"/>
      <w:szCs w:val="2"/>
    </w:rPr>
  </w:style>
  <w:style w:type="character" w:customStyle="1" w:styleId="Small">
    <w:name w:val="Small"/>
    <w:basedOn w:val="DefaultParagraphFont"/>
    <w:rsid w:val="00DC0E72"/>
    <w:rPr>
      <w:sz w:val="16"/>
    </w:rPr>
  </w:style>
  <w:style w:type="paragraph" w:customStyle="1" w:styleId="WideTable">
    <w:name w:val="Wide Table"/>
    <w:basedOn w:val="Normal"/>
    <w:rsid w:val="00DC0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E72"/>
  </w:style>
  <w:style w:type="paragraph" w:styleId="Quote">
    <w:name w:val="Quote"/>
    <w:basedOn w:val="Heading1"/>
    <w:link w:val="QuoteChar"/>
    <w:qFormat/>
    <w:rsid w:val="00DC0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E72"/>
    <w:pPr>
      <w:pageBreakBefore/>
    </w:pPr>
  </w:style>
  <w:style w:type="paragraph" w:customStyle="1" w:styleId="Border">
    <w:name w:val="Border"/>
    <w:basedOn w:val="Normal"/>
    <w:qFormat/>
    <w:rsid w:val="00DC0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E72"/>
    <w:rPr>
      <w:u w:val="single"/>
    </w:rPr>
  </w:style>
  <w:style w:type="character" w:customStyle="1" w:styleId="BoldandItalics">
    <w:name w:val="Bold and Italics"/>
    <w:qFormat/>
    <w:rsid w:val="00DC0E72"/>
    <w:rPr>
      <w:b/>
      <w:i/>
      <w:u w:val="none"/>
    </w:rPr>
  </w:style>
  <w:style w:type="paragraph" w:styleId="BalloonText">
    <w:name w:val="Balloon Text"/>
    <w:basedOn w:val="Normal"/>
    <w:link w:val="BalloonTextChar"/>
    <w:rsid w:val="00DC0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E72"/>
    <w:pPr>
      <w:spacing w:before="0" w:after="0"/>
    </w:pPr>
  </w:style>
  <w:style w:type="paragraph" w:customStyle="1" w:styleId="BodyTextBold">
    <w:name w:val="Body Text Bold"/>
    <w:basedOn w:val="BodyText"/>
    <w:qFormat/>
    <w:rsid w:val="00DC0E72"/>
    <w:rPr>
      <w:b/>
    </w:rPr>
  </w:style>
  <w:style w:type="character" w:styleId="Hyperlink">
    <w:name w:val="Hyperlink"/>
    <w:basedOn w:val="DefaultParagraphFont"/>
    <w:uiPriority w:val="99"/>
    <w:unhideWhenUsed/>
    <w:rsid w:val="00001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4937</Characters>
  <Application>Microsoft Office Word</Application>
  <DocSecurity>0</DocSecurity>
  <Lines>205</Lines>
  <Paragraphs>116</Paragraphs>
  <ScaleCrop>false</ScaleCrop>
  <Company>Author-it Software Corporation Ltd.</Company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UEEEL0059 Plan low voltage switchboard and control panel layouts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2024-12-02T06:45:00Z</dcterms:created>
  <dcterms:modified xsi:type="dcterms:W3CDTF">2024-12-02T06:45:00Z</dcterms:modified>
</cp:coreProperties>
</file>