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64E" w:rsidP="00B1164E">
      <w:pPr>
        <w:pStyle w:val="Title"/>
      </w:pPr>
      <w:r>
        <w:fldChar w:fldCharType="begin"/>
      </w:r>
      <w:r>
        <w:instrText xml:space="preserve"> TITLE   \* MERGEFORMAT </w:instrText>
      </w:r>
      <w:r>
        <w:fldChar w:fldCharType="separate"/>
      </w:r>
      <w:r>
        <w:t>Assessment Requirements for UEEEL0057 Plan electrical installations with a low voltage demand up to 400 A per phase</w:t>
      </w:r>
      <w:r>
        <w:fldChar w:fldCharType="end"/>
      </w:r>
    </w:p>
    <w:p w:rsidR="00B1164E" w:rsidP="00B1164E">
      <w:pPr>
        <w:pStyle w:val="Version"/>
        <w:sectPr w:rsidSect="00877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7B06" w:rsidP="00877B06">
      <w:pPr>
        <w:pStyle w:val="SuperHeading"/>
      </w:pPr>
      <w:r w:rsidRPr="00877B06">
        <w:t>Assessment Requirements for UEEEL0057 Plan electrical installations with a low voltage demand up to 400 A per phase</w:t>
      </w:r>
    </w:p>
    <w:p w:rsidR="00000000" w:rsidRPr="00877B06" w:rsidP="00877B06">
      <w:pPr>
        <w:pStyle w:val="Heading1"/>
      </w:pPr>
      <w:bookmarkStart w:id="1" w:name="O_1289213"/>
      <w:bookmarkEnd w:id="1"/>
      <w:r w:rsidRPr="00877B06">
        <w:t>Modification History</w:t>
      </w:r>
    </w:p>
    <w:tbl>
      <w:tblPr>
        <w:tblW w:w="9497" w:type="dxa"/>
        <w:tblLayout w:type="fixed"/>
        <w:tblCellMar>
          <w:left w:w="62" w:type="dxa"/>
          <w:right w:w="62" w:type="dxa"/>
        </w:tblCellMar>
        <w:tblLook w:val="0000"/>
      </w:tblPr>
      <w:tblGrid>
        <w:gridCol w:w="9497"/>
      </w:tblGrid>
      <w:tr w:rsidTr="00B11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7B06">
            <w:pPr>
              <w:pStyle w:val="BodyText"/>
              <w:rPr>
                <w:lang w:val="en-NZ"/>
              </w:rPr>
            </w:pPr>
            <w:r w:rsidRPr="00877B06">
              <w:t>Release 2. Minor change. Typographic error in prerequisites corrected.</w:t>
            </w:r>
          </w:p>
        </w:tc>
      </w:tr>
      <w:tr w:rsidTr="00B11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B06" w:rsidP="00877B06">
            <w:pPr>
              <w:pStyle w:val="BodyText"/>
            </w:pPr>
            <w:r w:rsidRPr="00877B06">
              <w:t>Release 1. This is the first release of this unit of competency in the UEE Electrotechnology Training Package</w:t>
            </w:r>
          </w:p>
        </w:tc>
      </w:tr>
    </w:tbl>
    <w:p w:rsidR="00B1164E" w:rsidP="00877B06">
      <w:pPr>
        <w:pStyle w:val="NoPaddingFontSize1"/>
      </w:pPr>
    </w:p>
    <w:p w:rsidR="00B1164E" w:rsidP="00877B06">
      <w:pPr>
        <w:pStyle w:val="NoPaddingFontSize1"/>
      </w:pPr>
    </w:p>
    <w:p w:rsidR="00000000" w:rsidRPr="00877B06" w:rsidP="00877B06">
      <w:pPr>
        <w:pStyle w:val="Heading1"/>
      </w:pPr>
      <w:bookmarkStart w:id="2" w:name="O_1289212"/>
      <w:bookmarkEnd w:id="2"/>
      <w:r w:rsidRPr="00877B06">
        <w:t>Performance Evidence</w:t>
      </w:r>
    </w:p>
    <w:tbl>
      <w:tblPr>
        <w:tblW w:w="9497" w:type="dxa"/>
        <w:tblLayout w:type="fixed"/>
        <w:tblCellMar>
          <w:left w:w="62" w:type="dxa"/>
          <w:right w:w="62" w:type="dxa"/>
        </w:tblCellMar>
        <w:tblLook w:val="0000"/>
      </w:tblPr>
      <w:tblGrid>
        <w:gridCol w:w="9497"/>
      </w:tblGrid>
      <w:tr w:rsidTr="00877B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7B06">
            <w:pPr>
              <w:pStyle w:val="BodyText"/>
              <w:rPr>
                <w:lang w:val="en-NZ"/>
              </w:rPr>
            </w:pPr>
            <w:r w:rsidRPr="00877B06">
              <w:t xml:space="preserve">Evidence required to demonstrate competence in this unit must be relevant to and satisfy all of the </w:t>
            </w:r>
            <w:r w:rsidRPr="00877B06">
              <w:t>requirements of the elements, performance criteria and range of conditions on at least one occasion and include:</w:t>
            </w:r>
          </w:p>
        </w:tc>
      </w:tr>
      <w:tr w:rsidTr="00877B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B06" w:rsidP="00877B06">
            <w:pPr>
              <w:pStyle w:val="ListBullet"/>
            </w:pPr>
            <w:r w:rsidRPr="00877B06">
              <w:t>arranging electrical installations to comply with control, metering, safety and other regulatory and functional requirements</w:t>
            </w:r>
          </w:p>
          <w:p w:rsidR="00000000" w:rsidRPr="00877B06" w:rsidP="00877B06">
            <w:pPr>
              <w:pStyle w:val="ListBullet"/>
            </w:pPr>
            <w:r w:rsidRPr="00877B06">
              <w:t>specifying appropriate type and size of cables</w:t>
            </w:r>
          </w:p>
          <w:p w:rsidR="00000000" w:rsidRPr="00877B06" w:rsidP="00877B06">
            <w:pPr>
              <w:pStyle w:val="ListBullet"/>
            </w:pPr>
            <w:r w:rsidRPr="00877B06">
              <w:t>specifying protection methods and devices that meet coordination requirements for overload and short circuit protection</w:t>
            </w:r>
          </w:p>
          <w:p w:rsidR="00000000" w:rsidRPr="00877B06" w:rsidP="00877B06">
            <w:pPr>
              <w:pStyle w:val="ListBullet"/>
            </w:pPr>
            <w:r w:rsidRPr="00877B06">
              <w:t>specifying switchgear and control gear that meet fault level, current, voltage and ingres</w:t>
            </w:r>
            <w:r w:rsidRPr="00877B06">
              <w:t>s protection (IP) ratings and functional requirements</w:t>
            </w:r>
          </w:p>
          <w:p w:rsidR="00000000" w:rsidRPr="00877B06" w:rsidP="00877B06">
            <w:pPr>
              <w:pStyle w:val="ListBullet"/>
            </w:pPr>
            <w:r w:rsidRPr="00877B06">
              <w:t>selecting appropriate earthing system components</w:t>
            </w:r>
          </w:p>
          <w:p w:rsidR="00000000" w:rsidRPr="00877B06" w:rsidP="00877B06">
            <w:pPr>
              <w:pStyle w:val="ListBullet"/>
            </w:pPr>
            <w:r w:rsidRPr="00877B06">
              <w:t>documenting installation plan, specifications of equipment, equipment locations, cable routes and schedules and supporting calculations</w:t>
            </w:r>
          </w:p>
          <w:p w:rsidR="00000000" w:rsidRPr="00877B06" w:rsidP="00877B06">
            <w:pPr>
              <w:pStyle w:val="ListBullet"/>
            </w:pPr>
            <w:r w:rsidRPr="00877B06">
              <w:t>arranging electri</w:t>
            </w:r>
            <w:r w:rsidRPr="00877B06">
              <w:t>cal installations to comply with control, metering, safety and other regulatory and functional requirements</w:t>
            </w:r>
          </w:p>
          <w:p w:rsidR="00000000" w:rsidRPr="00877B06" w:rsidP="00877B06">
            <w:pPr>
              <w:pStyle w:val="ListBullet"/>
            </w:pPr>
            <w:r w:rsidRPr="00877B06">
              <w:t>applying relevant work health and safety (WHS)/occupational health and safety (OHS) requirements, including using risk control measures</w:t>
            </w:r>
          </w:p>
          <w:p w:rsidR="00000000" w:rsidRPr="00877B06" w:rsidP="00877B06">
            <w:pPr>
              <w:pStyle w:val="ListBullet"/>
            </w:pPr>
            <w:r w:rsidRPr="00877B06">
              <w:t>applying sus</w:t>
            </w:r>
            <w:r w:rsidRPr="00877B06">
              <w:t>tainable energy practices</w:t>
            </w:r>
          </w:p>
          <w:p w:rsidR="00000000" w:rsidRPr="00877B06" w:rsidP="00877B06">
            <w:pPr>
              <w:pStyle w:val="ListBullet"/>
            </w:pPr>
            <w:r w:rsidRPr="00877B06">
              <w:t>following workplace procedures</w:t>
            </w:r>
          </w:p>
          <w:p w:rsidR="00000000" w:rsidRPr="00877B06" w:rsidP="00877B06">
            <w:pPr>
              <w:pStyle w:val="ListBullet"/>
            </w:pPr>
            <w:r w:rsidRPr="00877B06">
              <w:t>identifying cable protection and switchgear, including:</w:t>
            </w:r>
          </w:p>
          <w:p w:rsidR="00000000" w:rsidRPr="00877B06" w:rsidP="00877B06">
            <w:pPr>
              <w:pStyle w:val="ListBullet2"/>
            </w:pPr>
            <w:r w:rsidRPr="00877B06">
              <w:t>identifying protection methods and devices</w:t>
            </w:r>
          </w:p>
          <w:p w:rsidR="00000000" w:rsidRPr="00877B06" w:rsidP="00877B06">
            <w:pPr>
              <w:pStyle w:val="ListBullet2"/>
            </w:pPr>
            <w:r w:rsidRPr="00877B06">
              <w:t>identifying switchgear and control gear</w:t>
            </w:r>
          </w:p>
          <w:p w:rsidR="00000000" w:rsidRPr="00877B06" w:rsidP="00877B06">
            <w:pPr>
              <w:pStyle w:val="ListBullet"/>
            </w:pPr>
            <w:r w:rsidRPr="00877B06">
              <w:t xml:space="preserve">planning electrical installations, including applying job </w:t>
            </w:r>
            <w:r w:rsidRPr="00877B06">
              <w:t>specifications.</w:t>
            </w:r>
          </w:p>
        </w:tc>
      </w:tr>
    </w:tbl>
    <w:p w:rsidR="00000000" w:rsidRPr="00877B06" w:rsidP="00877B06">
      <w:pPr>
        <w:pStyle w:val="NoPaddingFontSize1"/>
      </w:pPr>
    </w:p>
    <w:p w:rsidR="00000000" w:rsidRPr="00877B06" w:rsidP="00877B06">
      <w:pPr>
        <w:pStyle w:val="AllowPageBreak"/>
      </w:pPr>
    </w:p>
    <w:p w:rsidR="00000000" w:rsidRPr="00877B06" w:rsidP="00877B06">
      <w:pPr>
        <w:pStyle w:val="Heading1"/>
      </w:pPr>
      <w:bookmarkStart w:id="3" w:name="O_1289211"/>
      <w:bookmarkEnd w:id="3"/>
      <w:r w:rsidRPr="00877B06">
        <w:t>Knowledge Evidence</w:t>
      </w:r>
    </w:p>
    <w:tbl>
      <w:tblPr>
        <w:tblW w:w="9497" w:type="dxa"/>
        <w:tblLayout w:type="fixed"/>
        <w:tblCellMar>
          <w:left w:w="62" w:type="dxa"/>
          <w:right w:w="62" w:type="dxa"/>
        </w:tblCellMar>
        <w:tblLook w:val="0000"/>
      </w:tblPr>
      <w:tblGrid>
        <w:gridCol w:w="9497"/>
      </w:tblGrid>
      <w:tr w:rsidTr="00877B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7B06">
            <w:pPr>
              <w:pStyle w:val="BodyText"/>
              <w:rPr>
                <w:lang w:val="en-NZ"/>
              </w:rPr>
            </w:pPr>
            <w:r w:rsidRPr="00877B06">
              <w:t>Evidence required to demonstrate competence in this unit must be relevant to and satisfy all of the requirements of the elements, performance criteria and range of conditions and include knowledge of:</w:t>
            </w:r>
          </w:p>
        </w:tc>
      </w:tr>
      <w:tr w:rsidTr="00877B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B06" w:rsidP="00877B06">
            <w:pPr>
              <w:pStyle w:val="ListBullet"/>
            </w:pPr>
            <w:r w:rsidRPr="00877B06">
              <w:t xml:space="preserve">low voltage (LV) electrical installations with demand of up to 400 ampere (A) per phase, </w:t>
            </w:r>
            <w:r w:rsidRPr="00877B06">
              <w:t>including:</w:t>
            </w:r>
          </w:p>
          <w:p w:rsidR="00000000" w:rsidRPr="00877B06" w:rsidP="00877B06">
            <w:pPr>
              <w:pStyle w:val="ListBullet2"/>
            </w:pPr>
            <w:r w:rsidRPr="00877B06">
              <w:t>electrical metering arrangements encompassing:</w:t>
            </w:r>
          </w:p>
          <w:p w:rsidR="00000000" w:rsidRPr="00877B06" w:rsidP="00877B06">
            <w:pPr>
              <w:pStyle w:val="ListBullet3"/>
            </w:pPr>
            <w:r w:rsidRPr="00877B06">
              <w:t>purpose, types and applications</w:t>
            </w:r>
          </w:p>
          <w:p w:rsidR="00000000" w:rsidRPr="00877B06" w:rsidP="00877B06">
            <w:pPr>
              <w:pStyle w:val="ListBullet3"/>
            </w:pPr>
            <w:r w:rsidRPr="00877B06">
              <w:t>metering equipment</w:t>
            </w:r>
          </w:p>
          <w:p w:rsidR="00000000" w:rsidRPr="00877B06" w:rsidP="00877B06">
            <w:pPr>
              <w:pStyle w:val="ListBullet3"/>
            </w:pPr>
            <w:r w:rsidRPr="00877B06">
              <w:t>arrangements for metering</w:t>
            </w:r>
          </w:p>
          <w:p w:rsidR="00000000" w:rsidRPr="00877B06" w:rsidP="00877B06">
            <w:pPr>
              <w:pStyle w:val="ListBullet"/>
            </w:pPr>
            <w:r w:rsidRPr="00877B06">
              <w:t>ingress protection rating</w:t>
            </w:r>
          </w:p>
          <w:p w:rsidR="00000000" w:rsidRPr="00877B06" w:rsidP="00877B06">
            <w:pPr>
              <w:pStyle w:val="ListBullet"/>
            </w:pPr>
            <w:r w:rsidRPr="00877B06">
              <w:t>relevant industry standards, including cable protection and switchgear</w:t>
            </w:r>
          </w:p>
          <w:p w:rsidR="00000000" w:rsidRPr="00877B06" w:rsidP="00877B06">
            <w:pPr>
              <w:pStyle w:val="ListBullet"/>
            </w:pPr>
            <w:r w:rsidRPr="00877B06">
              <w:t>relevant manufacturer specifications</w:t>
            </w:r>
          </w:p>
          <w:p w:rsidR="00000000" w:rsidRPr="00877B06" w:rsidP="00877B06">
            <w:pPr>
              <w:pStyle w:val="ListBullet"/>
            </w:pPr>
            <w:r w:rsidRPr="00877B06">
              <w:t>relevant job safety assessments or risk mitigation processes</w:t>
            </w:r>
          </w:p>
          <w:p w:rsidR="00000000" w:rsidRPr="00877B06" w:rsidP="00877B06">
            <w:pPr>
              <w:pStyle w:val="ListBullet"/>
            </w:pPr>
            <w:r w:rsidRPr="00877B06">
              <w:t>relevant WHS/OHS legislated requirements</w:t>
            </w:r>
          </w:p>
          <w:p w:rsidR="00000000" w:rsidRPr="00877B06" w:rsidP="00877B06">
            <w:pPr>
              <w:pStyle w:val="ListBullet"/>
            </w:pPr>
            <w:r w:rsidRPr="00877B06">
              <w:t>relevant workplace documentation</w:t>
            </w:r>
          </w:p>
          <w:p w:rsidR="00000000" w:rsidRPr="00877B06" w:rsidP="00877B06">
            <w:pPr>
              <w:pStyle w:val="ListBullet"/>
            </w:pPr>
            <w:r w:rsidRPr="00877B06">
              <w:t>relevant workplace policies and procedures.</w:t>
            </w:r>
          </w:p>
        </w:tc>
      </w:tr>
    </w:tbl>
    <w:p w:rsidR="00000000" w:rsidRPr="00877B06" w:rsidP="00877B06">
      <w:pPr>
        <w:pStyle w:val="NoPaddingFontSize1"/>
      </w:pPr>
    </w:p>
    <w:p w:rsidR="00000000" w:rsidRPr="00877B06" w:rsidP="00877B06">
      <w:pPr>
        <w:pStyle w:val="AllowPageBreak"/>
      </w:pPr>
    </w:p>
    <w:p w:rsidR="00000000" w:rsidRPr="00877B06" w:rsidP="00877B06">
      <w:pPr>
        <w:pStyle w:val="Heading1"/>
      </w:pPr>
      <w:bookmarkStart w:id="4" w:name="O_1289210"/>
      <w:bookmarkEnd w:id="4"/>
      <w:r w:rsidRPr="00877B06">
        <w:t>Assessment Conditions</w:t>
      </w:r>
    </w:p>
    <w:tbl>
      <w:tblPr>
        <w:tblW w:w="9497" w:type="dxa"/>
        <w:tblLayout w:type="fixed"/>
        <w:tblCellMar>
          <w:left w:w="62" w:type="dxa"/>
          <w:right w:w="62" w:type="dxa"/>
        </w:tblCellMar>
        <w:tblLook w:val="0000"/>
      </w:tblPr>
      <w:tblGrid>
        <w:gridCol w:w="9497"/>
      </w:tblGrid>
      <w:tr w:rsidTr="00877B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B06" w:rsidP="00877B06">
            <w:pPr>
              <w:pStyle w:val="BodyText"/>
            </w:pPr>
            <w:r w:rsidRPr="00877B06">
              <w:t>Assessors must hold credentials specified within the Standards for Registered Training Organisations current at the time of assessment.</w:t>
            </w:r>
          </w:p>
          <w:p w:rsidR="00000000" w:rsidRPr="00877B06" w:rsidP="00877B06">
            <w:pPr>
              <w:pStyle w:val="BodyText"/>
            </w:pPr>
            <w:r w:rsidRPr="00877B06">
              <w:t>Assessment must satisfy the Princ</w:t>
            </w:r>
            <w:r w:rsidRPr="00877B06">
              <w:t>iples of Assessment and Rules of Evidence and all regulatory requirements included within the Standards for Registered Training Organisations current at the time of assessment.</w:t>
            </w:r>
          </w:p>
          <w:p w:rsidR="00000000" w:rsidRPr="00877B06" w:rsidP="00877B06">
            <w:pPr>
              <w:pStyle w:val="BodyText"/>
            </w:pPr>
            <w:r w:rsidRPr="00877B06">
              <w:t xml:space="preserve">Assessment must occur in suitable workplace operational situations where it is </w:t>
            </w:r>
            <w:r w:rsidRPr="00877B06">
              <w:t>appropriate to do so; where this is not appropriate, assessment must occur in simulated suitable workplace operational situations that replicate workplace conditions.</w:t>
            </w:r>
          </w:p>
          <w:p w:rsidR="00000000" w:rsidRPr="00877B06" w:rsidP="00877B06">
            <w:pPr>
              <w:pStyle w:val="BodyText"/>
            </w:pPr>
            <w:r w:rsidRPr="00877B06">
              <w:t>Assessment processes and techniques must be appropriate to the language, literacy and num</w:t>
            </w:r>
            <w:r w:rsidRPr="00877B06">
              <w:t>eracy requirements of the work being performed and the needs of the candidate.</w:t>
            </w:r>
          </w:p>
          <w:p w:rsidR="00000000" w:rsidRPr="00877B06" w:rsidP="00877B06">
            <w:pPr>
              <w:pStyle w:val="BodyText"/>
            </w:pPr>
            <w:r w:rsidRPr="00877B06">
              <w:t>Resources for assessment must include access to:</w:t>
            </w:r>
          </w:p>
          <w:p w:rsidR="00000000" w:rsidRPr="00877B06" w:rsidP="00877B06">
            <w:pPr>
              <w:pStyle w:val="ListBullet"/>
            </w:pPr>
            <w:r w:rsidRPr="00877B06">
              <w:t>a range of relevant exercises, case studies and/or simulations</w:t>
            </w:r>
          </w:p>
          <w:p w:rsidR="00000000" w:rsidRPr="00877B06" w:rsidP="00877B06">
            <w:pPr>
              <w:pStyle w:val="ListBullet"/>
            </w:pPr>
            <w:r w:rsidRPr="00877B06">
              <w:t>relevant and appropriate materials, tools, facilities, equipment and personal protective equipment (PPE) currently used in industry</w:t>
            </w:r>
          </w:p>
          <w:p w:rsidR="00000000" w:rsidRPr="00877B06" w:rsidP="00877B06">
            <w:pPr>
              <w:pStyle w:val="ListBullet"/>
            </w:pPr>
            <w:r w:rsidRPr="00877B06">
              <w:t>applicable documentation, including workplace procedures, equipment specifications, regulations, relevant industry standards</w:t>
            </w:r>
            <w:r w:rsidRPr="00877B06">
              <w:t>, codes of practice and operation manuals.</w:t>
            </w:r>
          </w:p>
        </w:tc>
      </w:tr>
    </w:tbl>
    <w:p w:rsidR="00000000" w:rsidRPr="00877B06" w:rsidP="00877B06">
      <w:pPr>
        <w:pStyle w:val="NoPaddingFontSize1"/>
      </w:pPr>
    </w:p>
    <w:p w:rsidR="00000000" w:rsidRPr="00877B06" w:rsidP="00877B06">
      <w:pPr>
        <w:pStyle w:val="AllowPageBreak"/>
      </w:pPr>
    </w:p>
    <w:p w:rsidR="00000000" w:rsidRPr="00877B06" w:rsidP="00877B06">
      <w:pPr>
        <w:pStyle w:val="Heading1"/>
      </w:pPr>
      <w:bookmarkStart w:id="5" w:name="O_1289225"/>
      <w:bookmarkEnd w:id="5"/>
      <w:r w:rsidRPr="00877B06">
        <w:t>Links</w:t>
      </w:r>
    </w:p>
    <w:p w:rsidR="00000000" w:rsidRPr="00877B06" w:rsidP="00B1164E">
      <w:pPr>
        <w:pStyle w:val="BodyText"/>
      </w:pPr>
      <w:r w:rsidRPr="00877B0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45B42">
        <w:rPr>
          <w:rStyle w:val="Hyperlink"/>
        </w:rPr>
        <w:t>https://vetnet.gov.au/Pages/TrainingDocs.aspx?q=b8a8f136-5421-4ce1-92e0-2b50341431b6</w:t>
      </w:r>
      <w:r>
        <w:fldChar w:fldCharType="end"/>
      </w:r>
    </w:p>
    <w:p w:rsidR="00000000" w:rsidRPr="00877B06" w:rsidP="00877B06"/>
    <w:sectPr w:rsidSect="00877B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B06" w:rsidRPr="00B1164E" w:rsidP="00B11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4E" w:rsidP="00877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164E" w:rsidP="00877B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164E" w:rsidP="00877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B06" w:rsidRPr="00B1164E" w:rsidP="00B11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4E" w:rsidRPr="002D2AF8" w:rsidP="00877B06">
    <w:pPr>
      <w:pStyle w:val="Header"/>
      <w:framePr w:wrap="around"/>
    </w:pPr>
    <w:r>
      <w:fldChar w:fldCharType="begin"/>
    </w:r>
    <w:r>
      <w:instrText xml:space="preserve"> TITLE   \* MERGEFORMAT </w:instrText>
    </w:r>
    <w:r>
      <w:fldChar w:fldCharType="separate"/>
    </w:r>
    <w:r>
      <w:t>Assessment Requirements for UEEEL0057 Plan electrical installations with a low voltage demand up to 400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B1164E" w:rsidP="00877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82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04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65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B06"/>
    <w:pPr>
      <w:spacing w:before="360" w:after="60"/>
      <w:outlineLvl w:val="0"/>
    </w:pPr>
    <w:rPr>
      <w:sz w:val="32"/>
    </w:rPr>
  </w:style>
  <w:style w:type="paragraph" w:styleId="Heading2">
    <w:name w:val="heading 2"/>
    <w:basedOn w:val="HeadingBase"/>
    <w:next w:val="BodyText"/>
    <w:link w:val="Heading2Char"/>
    <w:qFormat/>
    <w:rsid w:val="00877B06"/>
    <w:pPr>
      <w:keepLines/>
      <w:spacing w:before="240" w:after="120"/>
      <w:outlineLvl w:val="1"/>
    </w:pPr>
    <w:rPr>
      <w:sz w:val="28"/>
      <w:szCs w:val="40"/>
    </w:rPr>
  </w:style>
  <w:style w:type="paragraph" w:styleId="Heading3">
    <w:name w:val="heading 3"/>
    <w:basedOn w:val="HeadingBase"/>
    <w:next w:val="BodyText"/>
    <w:link w:val="Heading3Char"/>
    <w:qFormat/>
    <w:rsid w:val="00877B06"/>
    <w:pPr>
      <w:spacing w:before="180" w:after="120"/>
      <w:outlineLvl w:val="2"/>
    </w:pPr>
    <w:rPr>
      <w:spacing w:val="-10"/>
      <w:kern w:val="32"/>
    </w:rPr>
  </w:style>
  <w:style w:type="paragraph" w:styleId="Heading4">
    <w:name w:val="heading 4"/>
    <w:basedOn w:val="HeadingBase"/>
    <w:next w:val="BodyText"/>
    <w:link w:val="Heading4Char"/>
    <w:qFormat/>
    <w:rsid w:val="00877B06"/>
    <w:pPr>
      <w:spacing w:before="160" w:after="120"/>
      <w:outlineLvl w:val="3"/>
    </w:pPr>
    <w:rPr>
      <w:sz w:val="22"/>
    </w:rPr>
  </w:style>
  <w:style w:type="paragraph" w:styleId="Heading5">
    <w:name w:val="heading 5"/>
    <w:basedOn w:val="HeadingBase"/>
    <w:next w:val="Normal"/>
    <w:link w:val="Heading5Char"/>
    <w:qFormat/>
    <w:rsid w:val="00877B06"/>
    <w:pPr>
      <w:spacing w:before="80"/>
      <w:outlineLvl w:val="4"/>
    </w:pPr>
    <w:rPr>
      <w:color w:val="918585"/>
      <w:sz w:val="20"/>
    </w:rPr>
  </w:style>
  <w:style w:type="paragraph" w:styleId="Heading6">
    <w:name w:val="heading 6"/>
    <w:basedOn w:val="HeadingBase"/>
    <w:next w:val="Normal"/>
    <w:link w:val="Heading6Char"/>
    <w:qFormat/>
    <w:rsid w:val="00877B06"/>
    <w:pPr>
      <w:spacing w:before="60"/>
      <w:outlineLvl w:val="5"/>
    </w:pPr>
    <w:rPr>
      <w:color w:val="918585"/>
      <w:sz w:val="20"/>
    </w:rPr>
  </w:style>
  <w:style w:type="paragraph" w:styleId="Heading7">
    <w:name w:val="heading 7"/>
    <w:basedOn w:val="Normal"/>
    <w:next w:val="Normal"/>
    <w:link w:val="Heading7Char"/>
    <w:qFormat/>
    <w:rsid w:val="00877B06"/>
    <w:pPr>
      <w:ind w:left="720"/>
      <w:outlineLvl w:val="6"/>
    </w:pPr>
    <w:rPr>
      <w:i/>
    </w:rPr>
  </w:style>
  <w:style w:type="paragraph" w:styleId="Heading8">
    <w:name w:val="heading 8"/>
    <w:basedOn w:val="Normal"/>
    <w:next w:val="Normal"/>
    <w:link w:val="Heading8Char"/>
    <w:qFormat/>
    <w:rsid w:val="00877B06"/>
    <w:pPr>
      <w:ind w:left="720"/>
      <w:outlineLvl w:val="7"/>
    </w:pPr>
    <w:rPr>
      <w:i/>
    </w:rPr>
  </w:style>
  <w:style w:type="paragraph" w:styleId="Heading9">
    <w:name w:val="heading 9"/>
    <w:basedOn w:val="Normal"/>
    <w:next w:val="Normal"/>
    <w:link w:val="Heading9Char"/>
    <w:qFormat/>
    <w:rsid w:val="00877B06"/>
    <w:pPr>
      <w:ind w:left="720"/>
      <w:outlineLvl w:val="8"/>
    </w:pPr>
    <w:rPr>
      <w:i/>
    </w:rPr>
  </w:style>
  <w:style w:type="character" w:default="1" w:styleId="DefaultParagraphFont">
    <w:name w:val="Default Paragraph Font"/>
    <w:uiPriority w:val="1"/>
    <w:unhideWhenUsed/>
    <w:rsid w:val="00877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B06"/>
  </w:style>
  <w:style w:type="character" w:customStyle="1" w:styleId="Heading1Char">
    <w:name w:val="Heading 1 Char"/>
    <w:basedOn w:val="DefaultParagraphFont"/>
    <w:link w:val="Heading1"/>
    <w:rsid w:val="00877B06"/>
    <w:rPr>
      <w:rFonts w:ascii="Times New Roman" w:eastAsia="Times New Roman" w:hAnsi="Times New Roman" w:cs="Times New Roman"/>
      <w:b/>
      <w:sz w:val="32"/>
      <w:szCs w:val="20"/>
      <w:lang w:eastAsia="en-US"/>
    </w:rPr>
  </w:style>
  <w:style w:type="paragraph" w:styleId="BodyText">
    <w:name w:val="Body Text"/>
    <w:basedOn w:val="Normal"/>
    <w:link w:val="BodyTextChar"/>
    <w:rsid w:val="00877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B06"/>
    <w:rPr>
      <w:rFonts w:ascii="Times New Roman" w:eastAsia="Times New Roman" w:hAnsi="Times New Roman" w:cs="Times New Roman"/>
      <w:sz w:val="24"/>
      <w:lang w:eastAsia="en-US"/>
    </w:rPr>
  </w:style>
  <w:style w:type="paragraph" w:styleId="ListBullet">
    <w:name w:val="List Bullet"/>
    <w:basedOn w:val="List"/>
    <w:rsid w:val="00877B06"/>
    <w:pPr>
      <w:numPr>
        <w:numId w:val="13"/>
      </w:numPr>
      <w:tabs>
        <w:tab w:val="clear" w:pos="340"/>
      </w:tabs>
      <w:spacing w:before="40" w:after="40"/>
    </w:pPr>
  </w:style>
  <w:style w:type="paragraph" w:styleId="ListBullet2">
    <w:name w:val="List Bullet 2"/>
    <w:basedOn w:val="List2"/>
    <w:rsid w:val="00877B06"/>
    <w:pPr>
      <w:numPr>
        <w:numId w:val="14"/>
      </w:numPr>
      <w:tabs>
        <w:tab w:val="clear" w:pos="680"/>
      </w:tabs>
    </w:pPr>
  </w:style>
  <w:style w:type="paragraph" w:customStyle="1" w:styleId="SuperHeading">
    <w:name w:val="SuperHeading"/>
    <w:basedOn w:val="Normal"/>
    <w:rsid w:val="00877B06"/>
    <w:pPr>
      <w:spacing w:before="240" w:after="120"/>
      <w:outlineLvl w:val="0"/>
    </w:pPr>
    <w:rPr>
      <w:rFonts w:ascii="Times New Roman" w:hAnsi="Times New Roman"/>
      <w:b/>
      <w:sz w:val="32"/>
    </w:rPr>
  </w:style>
  <w:style w:type="paragraph" w:customStyle="1" w:styleId="AllowPageBreak">
    <w:name w:val="AllowPageBreak"/>
    <w:rsid w:val="00877B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7B0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B06"/>
    <w:rPr>
      <w:rFonts w:ascii="Courier New" w:eastAsia="Times New Roman" w:hAnsi="Courier New" w:cs="Times New Roman"/>
      <w:i/>
      <w:szCs w:val="20"/>
      <w:lang w:eastAsia="en-US"/>
    </w:rPr>
  </w:style>
  <w:style w:type="paragraph" w:customStyle="1" w:styleId="HeadingBase">
    <w:name w:val="Heading Base"/>
    <w:rsid w:val="00877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B06"/>
    <w:pPr>
      <w:tabs>
        <w:tab w:val="right" w:leader="dot" w:pos="9072"/>
      </w:tabs>
      <w:ind w:left="567"/>
    </w:pPr>
    <w:rPr>
      <w:szCs w:val="22"/>
    </w:rPr>
  </w:style>
  <w:style w:type="paragraph" w:customStyle="1" w:styleId="TOCBase">
    <w:name w:val="TOC Base"/>
    <w:rsid w:val="00877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B06"/>
    <w:pPr>
      <w:tabs>
        <w:tab w:val="right" w:leader="dot" w:pos="9072"/>
      </w:tabs>
      <w:spacing w:before="40" w:after="40"/>
      <w:ind w:left="284"/>
    </w:pPr>
    <w:rPr>
      <w:rFonts w:ascii="Times New Roman" w:hAnsi="Times New Roman"/>
    </w:rPr>
  </w:style>
  <w:style w:type="paragraph" w:styleId="TOC1">
    <w:name w:val="toc 1"/>
    <w:basedOn w:val="TOCBase"/>
    <w:next w:val="Normal"/>
    <w:rsid w:val="00877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B06"/>
    <w:rPr>
      <w:rFonts w:ascii="Times New Roman" w:eastAsia="Times New Roman" w:hAnsi="Times New Roman" w:cs="Times New Roman"/>
      <w:sz w:val="16"/>
      <w:lang w:eastAsia="en-US"/>
    </w:rPr>
  </w:style>
  <w:style w:type="paragraph" w:styleId="Title">
    <w:name w:val="Title"/>
    <w:basedOn w:val="HeadingBase"/>
    <w:link w:val="TitleChar"/>
    <w:qFormat/>
    <w:rsid w:val="00877B06"/>
    <w:pPr>
      <w:spacing w:before="5040"/>
      <w:jc w:val="center"/>
    </w:pPr>
    <w:rPr>
      <w:sz w:val="48"/>
      <w:szCs w:val="72"/>
      <w:lang w:val="en-US"/>
    </w:rPr>
  </w:style>
  <w:style w:type="character" w:customStyle="1" w:styleId="TitleChar">
    <w:name w:val="Title Char"/>
    <w:basedOn w:val="DefaultParagraphFont"/>
    <w:link w:val="Title"/>
    <w:rsid w:val="00877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B06"/>
    <w:pPr>
      <w:tabs>
        <w:tab w:val="left" w:pos="3600"/>
        <w:tab w:val="left" w:pos="3958"/>
      </w:tabs>
    </w:pPr>
  </w:style>
  <w:style w:type="paragraph" w:styleId="List">
    <w:name w:val="List"/>
    <w:basedOn w:val="BodyText"/>
    <w:next w:val="BodyText"/>
    <w:rsid w:val="00877B06"/>
    <w:pPr>
      <w:tabs>
        <w:tab w:val="left" w:pos="340"/>
      </w:tabs>
      <w:spacing w:before="60" w:after="60"/>
      <w:ind w:left="340" w:hanging="340"/>
    </w:pPr>
  </w:style>
  <w:style w:type="paragraph" w:customStyle="1" w:styleId="Note">
    <w:name w:val="Note"/>
    <w:basedOn w:val="BodyText"/>
    <w:rsid w:val="00877B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7B06"/>
    <w:rPr>
      <w:b/>
      <w:spacing w:val="0"/>
    </w:rPr>
  </w:style>
  <w:style w:type="paragraph" w:customStyle="1" w:styleId="SuperTitle">
    <w:name w:val="SuperTitle"/>
    <w:basedOn w:val="Title"/>
    <w:rsid w:val="00877B06"/>
    <w:pPr>
      <w:framePr w:wrap="auto" w:hAnchor="text" w:y="6049"/>
    </w:pPr>
    <w:rPr>
      <w:color w:val="000000"/>
      <w:sz w:val="40"/>
    </w:rPr>
  </w:style>
  <w:style w:type="paragraph" w:customStyle="1" w:styleId="TOCTitle">
    <w:name w:val="TOCTitle"/>
    <w:basedOn w:val="Heading1"/>
    <w:rsid w:val="00877B06"/>
    <w:pPr>
      <w:spacing w:after="240"/>
      <w:jc w:val="center"/>
      <w:outlineLvl w:val="9"/>
    </w:pPr>
    <w:rPr>
      <w:caps/>
    </w:rPr>
  </w:style>
  <w:style w:type="paragraph" w:customStyle="1" w:styleId="Version">
    <w:name w:val="Version"/>
    <w:rsid w:val="00877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B06"/>
    <w:pPr>
      <w:keepNext w:val="0"/>
      <w:tabs>
        <w:tab w:val="right" w:pos="4176"/>
      </w:tabs>
      <w:ind w:left="198" w:hanging="198"/>
    </w:pPr>
    <w:rPr>
      <w:rFonts w:ascii="Garamond" w:hAnsi="Garamond"/>
    </w:rPr>
  </w:style>
  <w:style w:type="paragraph" w:styleId="IndexHeading">
    <w:name w:val="index heading"/>
    <w:basedOn w:val="Normal"/>
    <w:next w:val="Index1"/>
    <w:semiHidden/>
    <w:rsid w:val="00877B06"/>
    <w:pPr>
      <w:spacing w:before="120" w:after="120"/>
    </w:pPr>
    <w:rPr>
      <w:rFonts w:ascii="Arial" w:hAnsi="Arial"/>
      <w:b/>
      <w:color w:val="918585"/>
      <w:sz w:val="24"/>
    </w:rPr>
  </w:style>
  <w:style w:type="paragraph" w:styleId="Header">
    <w:name w:val="header"/>
    <w:basedOn w:val="Normal"/>
    <w:link w:val="HeaderChar"/>
    <w:rsid w:val="00877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B06"/>
    <w:rPr>
      <w:rFonts w:ascii="Times New Roman" w:eastAsia="Times New Roman" w:hAnsi="Times New Roman" w:cs="Times New Roman"/>
      <w:sz w:val="16"/>
      <w:szCs w:val="20"/>
      <w:lang w:val="en-GB" w:eastAsia="en-US"/>
    </w:rPr>
  </w:style>
  <w:style w:type="paragraph" w:customStyle="1" w:styleId="Chapter">
    <w:name w:val="Chapter"/>
    <w:basedOn w:val="Normal"/>
    <w:rsid w:val="00877B06"/>
    <w:pPr>
      <w:spacing w:before="240"/>
    </w:pPr>
    <w:rPr>
      <w:rFonts w:ascii="Times New Roman" w:hAnsi="Times New Roman"/>
      <w:smallCaps/>
      <w:spacing w:val="80"/>
      <w:sz w:val="28"/>
    </w:rPr>
  </w:style>
  <w:style w:type="paragraph" w:customStyle="1" w:styleId="InChapter">
    <w:name w:val="InChapter"/>
    <w:basedOn w:val="Heading3"/>
    <w:rsid w:val="00877B06"/>
    <w:pPr>
      <w:spacing w:after="240"/>
      <w:outlineLvl w:val="9"/>
    </w:pPr>
    <w:rPr>
      <w:noProof/>
    </w:rPr>
  </w:style>
  <w:style w:type="paragraph" w:styleId="Index2">
    <w:name w:val="index 2"/>
    <w:basedOn w:val="Normal"/>
    <w:next w:val="Normal"/>
    <w:semiHidden/>
    <w:rsid w:val="00877B06"/>
    <w:pPr>
      <w:tabs>
        <w:tab w:val="right" w:pos="4176"/>
      </w:tabs>
      <w:ind w:left="568" w:hanging="284"/>
    </w:pPr>
    <w:rPr>
      <w:rFonts w:ascii="Garamond" w:hAnsi="Garamond"/>
    </w:rPr>
  </w:style>
  <w:style w:type="paragraph" w:customStyle="1" w:styleId="Byline">
    <w:name w:val="Byline"/>
    <w:rsid w:val="00877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B06"/>
    <w:pPr>
      <w:tabs>
        <w:tab w:val="clear" w:pos="3600"/>
        <w:tab w:val="clear" w:pos="3958"/>
      </w:tabs>
      <w:jc w:val="right"/>
    </w:pPr>
  </w:style>
  <w:style w:type="character" w:styleId="Emphasis">
    <w:name w:val="Emphasis"/>
    <w:basedOn w:val="DefaultParagraphFont"/>
    <w:qFormat/>
    <w:rsid w:val="00877B06"/>
    <w:rPr>
      <w:i/>
    </w:rPr>
  </w:style>
  <w:style w:type="paragraph" w:styleId="Caption">
    <w:name w:val="caption"/>
    <w:basedOn w:val="BodyText"/>
    <w:next w:val="Normal"/>
    <w:qFormat/>
    <w:rsid w:val="00877B06"/>
    <w:pPr>
      <w:framePr w:w="2268" w:hSpace="181" w:vSpace="181" w:wrap="around" w:vAnchor="text" w:hAnchor="page" w:x="1135" w:y="285" w:anchorLock="1"/>
    </w:pPr>
    <w:rPr>
      <w:i/>
    </w:rPr>
  </w:style>
  <w:style w:type="paragraph" w:customStyle="1" w:styleId="MiniTOCTitle">
    <w:name w:val="MiniTOCTitle"/>
    <w:basedOn w:val="Heading4"/>
    <w:rsid w:val="00877B06"/>
    <w:pPr>
      <w:spacing w:before="240"/>
      <w:outlineLvl w:val="9"/>
    </w:pPr>
    <w:rPr>
      <w:noProof/>
      <w:sz w:val="24"/>
    </w:rPr>
  </w:style>
  <w:style w:type="paragraph" w:customStyle="1" w:styleId="MiniTOCItem">
    <w:name w:val="MiniTOCItem"/>
    <w:basedOn w:val="ListBullet"/>
    <w:rsid w:val="00877B06"/>
    <w:pPr>
      <w:numPr>
        <w:numId w:val="0"/>
      </w:numPr>
      <w:tabs>
        <w:tab w:val="right" w:leader="dot" w:pos="6521"/>
      </w:tabs>
      <w:spacing w:before="0" w:after="0"/>
    </w:pPr>
  </w:style>
  <w:style w:type="paragraph" w:customStyle="1" w:styleId="TOFTitle">
    <w:name w:val="TOFTitle"/>
    <w:basedOn w:val="TOCTitle"/>
    <w:rsid w:val="00877B06"/>
  </w:style>
  <w:style w:type="paragraph" w:styleId="TableofFigures">
    <w:name w:val="table of figures"/>
    <w:basedOn w:val="Normal"/>
    <w:next w:val="Normal"/>
    <w:semiHidden/>
    <w:rsid w:val="00877B06"/>
    <w:pPr>
      <w:tabs>
        <w:tab w:val="right" w:leader="dot" w:pos="9072"/>
      </w:tabs>
      <w:ind w:left="970" w:hanging="403"/>
    </w:pPr>
    <w:rPr>
      <w:rFonts w:ascii="Times New Roman" w:hAnsi="Times New Roman"/>
      <w:b/>
    </w:rPr>
  </w:style>
  <w:style w:type="paragraph" w:styleId="ListNumber">
    <w:name w:val="List Number"/>
    <w:basedOn w:val="List"/>
    <w:rsid w:val="00877B06"/>
    <w:pPr>
      <w:numPr>
        <w:numId w:val="16"/>
      </w:numPr>
      <w:tabs>
        <w:tab w:val="clear" w:pos="340"/>
      </w:tabs>
    </w:pPr>
  </w:style>
  <w:style w:type="character" w:customStyle="1" w:styleId="WingdingSymbols">
    <w:name w:val="Wingding Symbols"/>
    <w:rsid w:val="00877B06"/>
    <w:rPr>
      <w:rFonts w:ascii="Wingdings" w:hAnsi="Wingdings"/>
    </w:rPr>
  </w:style>
  <w:style w:type="paragraph" w:customStyle="1" w:styleId="TableHeading">
    <w:name w:val="Table Heading"/>
    <w:basedOn w:val="HeadingBase"/>
    <w:rsid w:val="00877B06"/>
    <w:pPr>
      <w:keepLines/>
      <w:pBdr>
        <w:bottom w:val="single" w:sz="6" w:space="1" w:color="918585"/>
      </w:pBdr>
      <w:spacing w:before="240"/>
    </w:pPr>
  </w:style>
  <w:style w:type="character" w:customStyle="1" w:styleId="HotSpot">
    <w:name w:val="HotSpot"/>
    <w:rsid w:val="00877B06"/>
    <w:rPr>
      <w:color w:val="0033CC"/>
      <w:u w:val="none"/>
    </w:rPr>
  </w:style>
  <w:style w:type="paragraph" w:customStyle="1" w:styleId="BodyTextRight">
    <w:name w:val="Body Text Right"/>
    <w:basedOn w:val="BodyText"/>
    <w:rsid w:val="00877B06"/>
    <w:pPr>
      <w:spacing w:before="0" w:after="0"/>
      <w:jc w:val="right"/>
    </w:pPr>
  </w:style>
  <w:style w:type="paragraph" w:styleId="Index3">
    <w:name w:val="index 3"/>
    <w:basedOn w:val="ListNumber2"/>
    <w:next w:val="Normal"/>
    <w:semiHidden/>
    <w:rsid w:val="00877B06"/>
    <w:pPr>
      <w:numPr>
        <w:numId w:val="0"/>
      </w:numPr>
      <w:tabs>
        <w:tab w:val="right" w:leader="dot" w:pos="4176"/>
      </w:tabs>
    </w:pPr>
  </w:style>
  <w:style w:type="paragraph" w:styleId="ListNumber2">
    <w:name w:val="List Number 2"/>
    <w:basedOn w:val="List2"/>
    <w:rsid w:val="00877B06"/>
    <w:pPr>
      <w:numPr>
        <w:numId w:val="11"/>
      </w:numPr>
      <w:tabs>
        <w:tab w:val="clear" w:pos="1060"/>
      </w:tabs>
    </w:pPr>
  </w:style>
  <w:style w:type="paragraph" w:customStyle="1" w:styleId="MarginNote">
    <w:name w:val="Margin Note"/>
    <w:basedOn w:val="BodyText"/>
    <w:rsid w:val="00877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B06"/>
    <w:rPr>
      <w:sz w:val="32"/>
    </w:rPr>
  </w:style>
  <w:style w:type="paragraph" w:customStyle="1" w:styleId="HeadingProcedure">
    <w:name w:val="Heading Procedure"/>
    <w:basedOn w:val="HeadingBase"/>
    <w:next w:val="Normal"/>
    <w:rsid w:val="00877B06"/>
    <w:pPr>
      <w:tabs>
        <w:tab w:val="left" w:pos="0"/>
      </w:tabs>
      <w:spacing w:before="120" w:after="60"/>
    </w:pPr>
    <w:rPr>
      <w:i/>
      <w:color w:val="918585"/>
      <w:sz w:val="22"/>
    </w:rPr>
  </w:style>
  <w:style w:type="paragraph" w:customStyle="1" w:styleId="TableBodyText">
    <w:name w:val="Table Body Text"/>
    <w:basedOn w:val="BodyText"/>
    <w:rsid w:val="00877B06"/>
    <w:pPr>
      <w:spacing w:before="60" w:after="60"/>
    </w:pPr>
  </w:style>
  <w:style w:type="paragraph" w:styleId="ListContinue">
    <w:name w:val="List Continue"/>
    <w:basedOn w:val="List"/>
    <w:rsid w:val="00877B06"/>
    <w:pPr>
      <w:ind w:firstLine="0"/>
    </w:pPr>
  </w:style>
  <w:style w:type="paragraph" w:customStyle="1" w:styleId="ListNote">
    <w:name w:val="List Note"/>
    <w:basedOn w:val="List"/>
    <w:rsid w:val="00877B06"/>
    <w:pPr>
      <w:pBdr>
        <w:top w:val="single" w:sz="6" w:space="2" w:color="918585"/>
        <w:bottom w:val="single" w:sz="6" w:space="2" w:color="918585"/>
      </w:pBdr>
      <w:tabs>
        <w:tab w:val="left" w:pos="1021"/>
      </w:tabs>
      <w:ind w:firstLine="0"/>
    </w:pPr>
  </w:style>
  <w:style w:type="paragraph" w:customStyle="1" w:styleId="Warning">
    <w:name w:val="Warning"/>
    <w:basedOn w:val="BodyText"/>
    <w:rsid w:val="00877B06"/>
    <w:pPr>
      <w:shd w:val="clear" w:color="auto" w:fill="D9D9D9"/>
      <w:tabs>
        <w:tab w:val="left" w:pos="992"/>
      </w:tabs>
      <w:ind w:left="119" w:right="119"/>
    </w:pPr>
    <w:rPr>
      <w:sz w:val="20"/>
    </w:rPr>
  </w:style>
  <w:style w:type="paragraph" w:customStyle="1" w:styleId="MarginIcons">
    <w:name w:val="Margin Icons"/>
    <w:basedOn w:val="BodyText"/>
    <w:rsid w:val="00877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B06"/>
    <w:rPr>
      <w:rFonts w:ascii="Courier New" w:hAnsi="Courier New"/>
    </w:rPr>
  </w:style>
  <w:style w:type="paragraph" w:customStyle="1" w:styleId="NoteBullet">
    <w:name w:val="Note Bullet"/>
    <w:basedOn w:val="Note"/>
    <w:rsid w:val="00877B06"/>
    <w:pPr>
      <w:tabs>
        <w:tab w:val="clear" w:pos="680"/>
      </w:tabs>
      <w:spacing w:before="60" w:after="60"/>
    </w:pPr>
  </w:style>
  <w:style w:type="paragraph" w:customStyle="1" w:styleId="SubHeading2">
    <w:name w:val="SubHeading2"/>
    <w:basedOn w:val="HeadingBase"/>
    <w:rsid w:val="00877B06"/>
    <w:pPr>
      <w:spacing w:before="240" w:after="60"/>
    </w:pPr>
    <w:rPr>
      <w:sz w:val="20"/>
    </w:rPr>
  </w:style>
  <w:style w:type="paragraph" w:customStyle="1" w:styleId="SubHeading1">
    <w:name w:val="SubHeading1"/>
    <w:basedOn w:val="HeadingBase"/>
    <w:rsid w:val="00877B06"/>
    <w:pPr>
      <w:spacing w:before="240" w:after="60"/>
    </w:pPr>
    <w:rPr>
      <w:color w:val="918585"/>
      <w:sz w:val="22"/>
    </w:rPr>
  </w:style>
  <w:style w:type="paragraph" w:customStyle="1" w:styleId="SideHeading">
    <w:name w:val="Side Heading"/>
    <w:basedOn w:val="HeadingBase"/>
    <w:rsid w:val="00877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B06"/>
    <w:pPr>
      <w:numPr>
        <w:numId w:val="12"/>
      </w:numPr>
    </w:pPr>
  </w:style>
  <w:style w:type="paragraph" w:styleId="PlainText">
    <w:name w:val="Plain Text"/>
    <w:basedOn w:val="Normal"/>
    <w:link w:val="PlainTextChar"/>
    <w:rsid w:val="00877B06"/>
    <w:rPr>
      <w:sz w:val="20"/>
    </w:rPr>
  </w:style>
  <w:style w:type="character" w:customStyle="1" w:styleId="PlainTextChar">
    <w:name w:val="Plain Text Char"/>
    <w:basedOn w:val="DefaultParagraphFont"/>
    <w:link w:val="PlainText"/>
    <w:rsid w:val="00877B06"/>
    <w:rPr>
      <w:rFonts w:ascii="Courier New" w:eastAsia="Times New Roman" w:hAnsi="Courier New" w:cs="Times New Roman"/>
      <w:sz w:val="20"/>
      <w:szCs w:val="20"/>
      <w:lang w:eastAsia="en-US"/>
    </w:rPr>
  </w:style>
  <w:style w:type="character" w:customStyle="1" w:styleId="MenuOption">
    <w:name w:val="Menu Option"/>
    <w:basedOn w:val="DefaultParagraphFont"/>
    <w:rsid w:val="00877B06"/>
    <w:rPr>
      <w:b/>
      <w:smallCaps/>
    </w:rPr>
  </w:style>
  <w:style w:type="paragraph" w:customStyle="1" w:styleId="TableListNumber">
    <w:name w:val="Table List Number"/>
    <w:basedOn w:val="ListNumber"/>
    <w:rsid w:val="00877B06"/>
    <w:pPr>
      <w:numPr>
        <w:numId w:val="0"/>
      </w:numPr>
    </w:pPr>
  </w:style>
  <w:style w:type="paragraph" w:styleId="TOC4">
    <w:name w:val="toc 4"/>
    <w:basedOn w:val="TOCBase"/>
    <w:next w:val="Normal"/>
    <w:semiHidden/>
    <w:rsid w:val="00877B06"/>
    <w:pPr>
      <w:tabs>
        <w:tab w:val="right" w:leader="dot" w:pos="9071"/>
      </w:tabs>
      <w:ind w:left="1701"/>
    </w:pPr>
  </w:style>
  <w:style w:type="paragraph" w:customStyle="1" w:styleId="ListAlpha">
    <w:name w:val="List Alpha"/>
    <w:basedOn w:val="List"/>
    <w:rsid w:val="00877B06"/>
    <w:pPr>
      <w:numPr>
        <w:numId w:val="10"/>
      </w:numPr>
    </w:pPr>
  </w:style>
  <w:style w:type="paragraph" w:customStyle="1" w:styleId="ListAlpha2">
    <w:name w:val="List Alpha 2"/>
    <w:basedOn w:val="List2"/>
    <w:rsid w:val="00877B06"/>
    <w:pPr>
      <w:numPr>
        <w:numId w:val="9"/>
      </w:numPr>
    </w:pPr>
  </w:style>
  <w:style w:type="paragraph" w:styleId="List2">
    <w:name w:val="List 2"/>
    <w:basedOn w:val="BodyText"/>
    <w:rsid w:val="00877B06"/>
    <w:pPr>
      <w:tabs>
        <w:tab w:val="left" w:pos="680"/>
      </w:tabs>
      <w:spacing w:before="60" w:after="60"/>
      <w:ind w:left="680" w:hanging="340"/>
    </w:pPr>
  </w:style>
  <w:style w:type="paragraph" w:styleId="List3">
    <w:name w:val="List 3"/>
    <w:basedOn w:val="BodyText"/>
    <w:rsid w:val="00877B06"/>
    <w:pPr>
      <w:tabs>
        <w:tab w:val="left" w:pos="1021"/>
      </w:tabs>
      <w:spacing w:before="60" w:after="60"/>
      <w:ind w:left="1020" w:hanging="340"/>
    </w:pPr>
  </w:style>
  <w:style w:type="paragraph" w:styleId="List4">
    <w:name w:val="List 4"/>
    <w:basedOn w:val="BodyText"/>
    <w:rsid w:val="00877B06"/>
    <w:pPr>
      <w:tabs>
        <w:tab w:val="left" w:pos="1361"/>
      </w:tabs>
      <w:spacing w:before="60" w:after="60"/>
      <w:ind w:left="1361" w:hanging="340"/>
    </w:pPr>
  </w:style>
  <w:style w:type="paragraph" w:styleId="List5">
    <w:name w:val="List 5"/>
    <w:basedOn w:val="BodyText"/>
    <w:rsid w:val="00877B06"/>
    <w:pPr>
      <w:tabs>
        <w:tab w:val="left" w:pos="1701"/>
      </w:tabs>
      <w:spacing w:before="60" w:after="60"/>
      <w:ind w:left="1701" w:hanging="340"/>
    </w:pPr>
  </w:style>
  <w:style w:type="paragraph" w:styleId="ListBullet4">
    <w:name w:val="List Bullet 4"/>
    <w:basedOn w:val="List4"/>
    <w:rsid w:val="00877B06"/>
    <w:pPr>
      <w:numPr>
        <w:numId w:val="4"/>
      </w:numPr>
      <w:tabs>
        <w:tab w:val="clear" w:pos="1361"/>
      </w:tabs>
    </w:pPr>
  </w:style>
  <w:style w:type="paragraph" w:styleId="ListBullet5">
    <w:name w:val="List Bullet 5"/>
    <w:basedOn w:val="List5"/>
    <w:rsid w:val="00877B06"/>
    <w:pPr>
      <w:numPr>
        <w:numId w:val="5"/>
      </w:numPr>
    </w:pPr>
  </w:style>
  <w:style w:type="paragraph" w:styleId="ListContinue2">
    <w:name w:val="List Continue 2"/>
    <w:basedOn w:val="List2"/>
    <w:rsid w:val="00877B06"/>
    <w:pPr>
      <w:ind w:firstLine="0"/>
    </w:pPr>
  </w:style>
  <w:style w:type="paragraph" w:styleId="ListContinue3">
    <w:name w:val="List Continue 3"/>
    <w:basedOn w:val="List3"/>
    <w:rsid w:val="00877B06"/>
    <w:pPr>
      <w:ind w:left="1021" w:firstLine="0"/>
    </w:pPr>
  </w:style>
  <w:style w:type="paragraph" w:styleId="ListContinue4">
    <w:name w:val="List Continue 4"/>
    <w:basedOn w:val="List4"/>
    <w:rsid w:val="00877B06"/>
    <w:pPr>
      <w:ind w:firstLine="0"/>
    </w:pPr>
  </w:style>
  <w:style w:type="paragraph" w:styleId="ListContinue5">
    <w:name w:val="List Continue 5"/>
    <w:basedOn w:val="List5"/>
    <w:rsid w:val="00877B06"/>
    <w:pPr>
      <w:ind w:firstLine="0"/>
    </w:pPr>
  </w:style>
  <w:style w:type="paragraph" w:styleId="ListNumber3">
    <w:name w:val="List Number 3"/>
    <w:basedOn w:val="List3"/>
    <w:rsid w:val="00877B06"/>
    <w:pPr>
      <w:numPr>
        <w:numId w:val="6"/>
      </w:numPr>
    </w:pPr>
  </w:style>
  <w:style w:type="paragraph" w:styleId="ListNumber4">
    <w:name w:val="List Number 4"/>
    <w:basedOn w:val="List4"/>
    <w:rsid w:val="00877B06"/>
    <w:pPr>
      <w:numPr>
        <w:numId w:val="7"/>
      </w:numPr>
    </w:pPr>
  </w:style>
  <w:style w:type="paragraph" w:styleId="ListNumber5">
    <w:name w:val="List Number 5"/>
    <w:basedOn w:val="List5"/>
    <w:rsid w:val="00877B06"/>
    <w:pPr>
      <w:numPr>
        <w:numId w:val="8"/>
      </w:numPr>
    </w:pPr>
  </w:style>
  <w:style w:type="paragraph" w:styleId="BlockText">
    <w:name w:val="Block Text"/>
    <w:basedOn w:val="Normal"/>
    <w:rsid w:val="00877B06"/>
    <w:pPr>
      <w:spacing w:after="120"/>
      <w:ind w:left="1440" w:right="1440"/>
    </w:pPr>
  </w:style>
  <w:style w:type="character" w:customStyle="1" w:styleId="Subscript">
    <w:name w:val="Subscript"/>
    <w:basedOn w:val="DefaultParagraphFont"/>
    <w:rsid w:val="00877B06"/>
    <w:rPr>
      <w:sz w:val="16"/>
      <w:vertAlign w:val="subscript"/>
    </w:rPr>
  </w:style>
  <w:style w:type="character" w:customStyle="1" w:styleId="Superscript">
    <w:name w:val="Superscript"/>
    <w:basedOn w:val="DefaultParagraphFont"/>
    <w:rsid w:val="00877B06"/>
    <w:rPr>
      <w:sz w:val="16"/>
      <w:vertAlign w:val="superscript"/>
    </w:rPr>
  </w:style>
  <w:style w:type="character" w:customStyle="1" w:styleId="Symbols">
    <w:name w:val="Symbols"/>
    <w:basedOn w:val="DefaultParagraphFont"/>
    <w:rsid w:val="00877B06"/>
    <w:rPr>
      <w:rFonts w:ascii="Symbol" w:hAnsi="Symbol"/>
    </w:rPr>
  </w:style>
  <w:style w:type="character" w:customStyle="1" w:styleId="MenuOptions">
    <w:name w:val="Menu Options"/>
    <w:basedOn w:val="DefaultParagraphFont"/>
    <w:rsid w:val="00877B06"/>
    <w:rPr>
      <w:rFonts w:ascii="Arial Narrow" w:hAnsi="Arial Narrow"/>
      <w:smallCaps/>
    </w:rPr>
  </w:style>
  <w:style w:type="character" w:customStyle="1" w:styleId="Buttons">
    <w:name w:val="Buttons"/>
    <w:basedOn w:val="DefaultParagraphFont"/>
    <w:rsid w:val="00877B06"/>
    <w:rPr>
      <w:b/>
    </w:rPr>
  </w:style>
  <w:style w:type="character" w:customStyle="1" w:styleId="Underlined">
    <w:name w:val="Underlined"/>
    <w:basedOn w:val="DefaultParagraphFont"/>
    <w:rsid w:val="00877B06"/>
    <w:rPr>
      <w:u w:val="single"/>
    </w:rPr>
  </w:style>
  <w:style w:type="paragraph" w:customStyle="1" w:styleId="TableBodyTextRight">
    <w:name w:val="Table Body Text Right"/>
    <w:basedOn w:val="TableBodyText"/>
    <w:rsid w:val="00877B06"/>
    <w:pPr>
      <w:widowControl w:val="0"/>
      <w:autoSpaceDE w:val="0"/>
      <w:autoSpaceDN w:val="0"/>
      <w:adjustRightInd w:val="0"/>
      <w:jc w:val="right"/>
    </w:pPr>
    <w:rPr>
      <w:rFonts w:cs="Arial"/>
      <w:szCs w:val="18"/>
    </w:rPr>
  </w:style>
  <w:style w:type="paragraph" w:customStyle="1" w:styleId="CopyrightText">
    <w:name w:val="Copyright Text"/>
    <w:basedOn w:val="BodyText"/>
    <w:rsid w:val="00877B06"/>
    <w:rPr>
      <w:sz w:val="18"/>
    </w:rPr>
  </w:style>
  <w:style w:type="paragraph" w:customStyle="1" w:styleId="BodySmallRight">
    <w:name w:val="Body Small Right"/>
    <w:basedOn w:val="BodyTextRight"/>
    <w:rsid w:val="00877B06"/>
    <w:rPr>
      <w:sz w:val="18"/>
      <w:szCs w:val="18"/>
    </w:rPr>
  </w:style>
  <w:style w:type="paragraph" w:customStyle="1" w:styleId="MarginEdition">
    <w:name w:val="Margin Edition"/>
    <w:basedOn w:val="MarginNote"/>
    <w:rsid w:val="00877B06"/>
    <w:pPr>
      <w:spacing w:before="0" w:after="0"/>
    </w:pPr>
    <w:rPr>
      <w:rFonts w:ascii="Times New Roman" w:hAnsi="Times New Roman"/>
      <w:color w:val="999999"/>
    </w:rPr>
  </w:style>
  <w:style w:type="paragraph" w:customStyle="1" w:styleId="Spacer">
    <w:name w:val="Spacer"/>
    <w:basedOn w:val="Normal"/>
    <w:rsid w:val="00877B06"/>
    <w:rPr>
      <w:sz w:val="2"/>
      <w:szCs w:val="2"/>
    </w:rPr>
  </w:style>
  <w:style w:type="character" w:customStyle="1" w:styleId="Small">
    <w:name w:val="Small"/>
    <w:basedOn w:val="DefaultParagraphFont"/>
    <w:rsid w:val="00877B06"/>
    <w:rPr>
      <w:sz w:val="16"/>
    </w:rPr>
  </w:style>
  <w:style w:type="paragraph" w:customStyle="1" w:styleId="WideTable">
    <w:name w:val="Wide Table"/>
    <w:basedOn w:val="Normal"/>
    <w:rsid w:val="00877B06"/>
    <w:pPr>
      <w:ind w:left="-1418"/>
    </w:pPr>
    <w:rPr>
      <w:sz w:val="2"/>
      <w:szCs w:val="2"/>
    </w:rPr>
  </w:style>
  <w:style w:type="character" w:styleId="PageNumber">
    <w:name w:val="page number"/>
    <w:basedOn w:val="DefaultParagraphFont"/>
    <w:rsid w:val="00877B06"/>
  </w:style>
  <w:style w:type="paragraph" w:styleId="Quote">
    <w:name w:val="Quote"/>
    <w:basedOn w:val="Heading1"/>
    <w:link w:val="QuoteChar"/>
    <w:qFormat/>
    <w:rsid w:val="00877B06"/>
    <w:rPr>
      <w:b w:val="0"/>
      <w:sz w:val="72"/>
      <w:szCs w:val="72"/>
      <w:lang w:val="en-NZ"/>
    </w:rPr>
  </w:style>
  <w:style w:type="character" w:customStyle="1" w:styleId="QuoteChar">
    <w:name w:val="Quote Char"/>
    <w:basedOn w:val="DefaultParagraphFont"/>
    <w:link w:val="Quote"/>
    <w:rsid w:val="00877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B06"/>
    <w:pPr>
      <w:pageBreakBefore/>
    </w:pPr>
  </w:style>
  <w:style w:type="paragraph" w:customStyle="1" w:styleId="Border">
    <w:name w:val="Border"/>
    <w:basedOn w:val="Normal"/>
    <w:qFormat/>
    <w:rsid w:val="00877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B06"/>
    <w:rPr>
      <w:b/>
      <w:bCs/>
      <w:i/>
      <w:iCs/>
      <w:color w:val="auto"/>
    </w:rPr>
  </w:style>
  <w:style w:type="paragraph" w:styleId="IntenseQuote">
    <w:name w:val="Intense Quote"/>
    <w:basedOn w:val="Normal"/>
    <w:next w:val="Normal"/>
    <w:link w:val="IntenseQuoteChar"/>
    <w:uiPriority w:val="30"/>
    <w:qFormat/>
    <w:rsid w:val="00877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B06"/>
    <w:rPr>
      <w:smallCaps/>
      <w:color w:val="auto"/>
      <w:u w:val="single"/>
    </w:rPr>
  </w:style>
  <w:style w:type="character" w:styleId="IntenseReference">
    <w:name w:val="Intense Reference"/>
    <w:basedOn w:val="DefaultParagraphFont"/>
    <w:uiPriority w:val="32"/>
    <w:qFormat/>
    <w:rsid w:val="00877B06"/>
    <w:rPr>
      <w:b/>
      <w:bCs/>
      <w:smallCaps/>
      <w:color w:val="auto"/>
      <w:spacing w:val="5"/>
      <w:u w:val="single"/>
    </w:rPr>
  </w:style>
  <w:style w:type="paragraph" w:customStyle="1" w:styleId="2ColumnHeading">
    <w:name w:val="2Column Heading"/>
    <w:basedOn w:val="BodyText"/>
    <w:qFormat/>
    <w:rsid w:val="00877B06"/>
    <w:pPr>
      <w:spacing w:after="60"/>
      <w:ind w:left="-2268"/>
    </w:pPr>
    <w:rPr>
      <w:b/>
    </w:rPr>
  </w:style>
  <w:style w:type="paragraph" w:customStyle="1" w:styleId="Heading1TOC">
    <w:name w:val="Heading1 TOC"/>
    <w:basedOn w:val="Normal"/>
    <w:qFormat/>
    <w:rsid w:val="00877B06"/>
    <w:pPr>
      <w:spacing w:before="240" w:after="120"/>
    </w:pPr>
    <w:rPr>
      <w:rFonts w:ascii="Times New Roman" w:hAnsi="Times New Roman"/>
      <w:b/>
      <w:sz w:val="32"/>
    </w:rPr>
  </w:style>
  <w:style w:type="paragraph" w:customStyle="1" w:styleId="Heading2TOC">
    <w:name w:val="Heading2 TOC"/>
    <w:basedOn w:val="Normal"/>
    <w:qFormat/>
    <w:rsid w:val="00877B06"/>
    <w:pPr>
      <w:spacing w:before="240" w:after="60"/>
    </w:pPr>
    <w:rPr>
      <w:rFonts w:ascii="Times New Roman" w:hAnsi="Times New Roman"/>
      <w:b/>
      <w:sz w:val="28"/>
    </w:rPr>
  </w:style>
  <w:style w:type="character" w:customStyle="1" w:styleId="Underline">
    <w:name w:val="Underline"/>
    <w:basedOn w:val="DefaultParagraphFont"/>
    <w:qFormat/>
    <w:rsid w:val="00877B06"/>
    <w:rPr>
      <w:u w:val="single"/>
    </w:rPr>
  </w:style>
  <w:style w:type="character" w:customStyle="1" w:styleId="BoldandItalics">
    <w:name w:val="Bold and Italics"/>
    <w:qFormat/>
    <w:rsid w:val="00877B06"/>
    <w:rPr>
      <w:b/>
      <w:i/>
      <w:u w:val="none"/>
    </w:rPr>
  </w:style>
  <w:style w:type="paragraph" w:styleId="BalloonText">
    <w:name w:val="Balloon Text"/>
    <w:basedOn w:val="Normal"/>
    <w:link w:val="BalloonTextChar"/>
    <w:rsid w:val="00877B06"/>
    <w:rPr>
      <w:rFonts w:ascii="Tahoma" w:hAnsi="Tahoma" w:cs="Tahoma"/>
      <w:sz w:val="16"/>
      <w:szCs w:val="16"/>
    </w:rPr>
  </w:style>
  <w:style w:type="character" w:customStyle="1" w:styleId="BalloonTextChar">
    <w:name w:val="Balloon Text Char"/>
    <w:basedOn w:val="DefaultParagraphFont"/>
    <w:link w:val="BalloonText"/>
    <w:rsid w:val="00877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B06"/>
    <w:rPr>
      <w:b/>
      <w:color w:val="660033"/>
      <w:spacing w:val="0"/>
    </w:rPr>
  </w:style>
  <w:style w:type="paragraph" w:customStyle="1" w:styleId="Nameditemlist">
    <w:name w:val="Named item list"/>
    <w:basedOn w:val="BodyText"/>
    <w:qFormat/>
    <w:rsid w:val="00877B06"/>
    <w:pPr>
      <w:tabs>
        <w:tab w:val="left" w:pos="2835"/>
      </w:tabs>
      <w:ind w:left="2835" w:hanging="2835"/>
    </w:pPr>
  </w:style>
  <w:style w:type="paragraph" w:customStyle="1" w:styleId="BodyTextnopadding">
    <w:name w:val="Body Text no padding"/>
    <w:basedOn w:val="BodyText"/>
    <w:qFormat/>
    <w:rsid w:val="00877B06"/>
    <w:pPr>
      <w:spacing w:before="0" w:after="0"/>
    </w:pPr>
  </w:style>
  <w:style w:type="paragraph" w:customStyle="1" w:styleId="BodyTextBold">
    <w:name w:val="Body Text Bold"/>
    <w:basedOn w:val="BodyText"/>
    <w:qFormat/>
    <w:rsid w:val="00877B06"/>
    <w:rPr>
      <w:b/>
    </w:rPr>
  </w:style>
  <w:style w:type="character" w:styleId="Hyperlink">
    <w:name w:val="Hyperlink"/>
    <w:basedOn w:val="DefaultParagraphFont"/>
    <w:uiPriority w:val="99"/>
    <w:unhideWhenUsed/>
    <w:rsid w:val="00B11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3607</Characters>
  <Application>Microsoft Office Word</Application>
  <DocSecurity>0</DocSecurity>
  <Lines>83</Lines>
  <Paragraphs>55</Paragraphs>
  <ScaleCrop>false</ScaleCrop>
  <Company>Author-it Software Corporation Ltd.</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UEEEL0057 Plan electrical installations with a low voltage demand up to 400 A per phase</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