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020F" w:rsidP="003B02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UEEEL0053 Maintain operation of electrical marine equipment and systems</w:t>
      </w:r>
      <w:r>
        <w:fldChar w:fldCharType="end"/>
      </w:r>
    </w:p>
    <w:p w:rsidR="003B020F" w:rsidP="003B020F">
      <w:pPr>
        <w:pStyle w:val="Version"/>
        <w:sectPr w:rsidSect="003F23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F2398" w:rsidP="003F2398">
      <w:pPr>
        <w:pStyle w:val="SuperHeading"/>
      </w:pPr>
      <w:r w:rsidRPr="003F2398">
        <w:t>UEEEL0053 Maintain operation of electrical marine equipment and systems</w:t>
      </w:r>
    </w:p>
    <w:p w:rsidR="00000000" w:rsidRPr="003F2398" w:rsidP="003F2398">
      <w:pPr>
        <w:pStyle w:val="Heading1"/>
      </w:pPr>
      <w:bookmarkStart w:id="1" w:name="O_1289295"/>
      <w:bookmarkEnd w:id="1"/>
      <w:r w:rsidRPr="003F239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02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398">
            <w:pPr>
              <w:pStyle w:val="BodyText"/>
              <w:rPr>
                <w:lang w:val="en-NZ"/>
              </w:rPr>
            </w:pPr>
            <w:r w:rsidRPr="003F2398">
              <w:t>Release 2. Minor change. Typographic error in prerequisites corrected.</w:t>
            </w:r>
          </w:p>
        </w:tc>
      </w:tr>
      <w:tr w:rsidTr="003B02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398" w:rsidP="003F2398">
            <w:pPr>
              <w:pStyle w:val="BodyText"/>
            </w:pPr>
            <w:r w:rsidRPr="003F2398">
              <w:t>Release 1. This is the first release of this unit of competency in the UEE Electrotechnology Training Package</w:t>
            </w:r>
          </w:p>
        </w:tc>
      </w:tr>
    </w:tbl>
    <w:p w:rsidR="003B020F" w:rsidP="003F2398">
      <w:pPr>
        <w:pStyle w:val="NoPaddingFontSize1"/>
      </w:pPr>
    </w:p>
    <w:p w:rsidR="003B020F" w:rsidP="003F2398">
      <w:pPr>
        <w:pStyle w:val="NoPaddingFontSize1"/>
      </w:pPr>
    </w:p>
    <w:p w:rsidR="00000000" w:rsidRPr="003F2398" w:rsidP="003F2398">
      <w:pPr>
        <w:pStyle w:val="Heading1"/>
      </w:pPr>
      <w:bookmarkStart w:id="2" w:name="O_1289294"/>
      <w:bookmarkEnd w:id="2"/>
      <w:r w:rsidRPr="003F239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2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398" w:rsidP="003F2398">
            <w:pPr>
              <w:pStyle w:val="BodyText"/>
            </w:pPr>
            <w:r w:rsidRPr="003F2398">
              <w:t>This unit involves the skills and knowledge required to service electrical systems and equipment on maritim</w:t>
            </w:r>
            <w:r w:rsidRPr="003F2398">
              <w:t>e vessels and ships.</w:t>
            </w:r>
          </w:p>
          <w:p w:rsidR="00000000" w:rsidRPr="003F2398" w:rsidP="003F2398">
            <w:pPr>
              <w:pStyle w:val="BodyText"/>
            </w:pPr>
            <w:r w:rsidRPr="003F2398">
              <w:t>It includes working safely, planning to maintain marine electrical systems and equipment, applying logical fault diagnosis procedures, following fault rectification workplace procedures and maintaining the necessary operational documen</w:t>
            </w:r>
            <w:r w:rsidRPr="003F2398">
              <w:t>tation.</w:t>
            </w:r>
          </w:p>
          <w:p w:rsidR="00000000" w:rsidRPr="003F2398" w:rsidP="003F2398">
            <w:pPr>
              <w:pStyle w:val="BodyText"/>
            </w:pPr>
            <w:r w:rsidRPr="003F2398">
              <w:t>The skills and knowledge described in this unit require a licence or permit to practice in the workplace where work is carried out on electrical installations wh</w:t>
            </w:r>
            <w:r w:rsidRPr="003F2398">
              <w:t xml:space="preserve">ich are designed to operate at voltages greater than 50 volt (V) alternating current (a.c.) or 120 V direct current (d.c.). </w:t>
            </w:r>
          </w:p>
          <w:p w:rsidR="00000000" w:rsidRPr="003F2398" w:rsidP="003F2398">
            <w:pPr>
              <w:pStyle w:val="BodyText"/>
            </w:pPr>
            <w:r w:rsidRPr="003F2398">
              <w:t xml:space="preserve">Competency development activities in this unit are subject to regulations directly related to licensing. Where a licence or permit </w:t>
            </w:r>
            <w:r w:rsidRPr="003F2398">
              <w:t xml:space="preserve">to practice is not held, a relevant contract of training, such as an Australian Apprenticeship, may be required. </w:t>
            </w:r>
          </w:p>
          <w:p w:rsidR="00000000" w:rsidRPr="003F2398" w:rsidP="003F2398">
            <w:pPr>
              <w:pStyle w:val="BodyText"/>
            </w:pPr>
            <w:r w:rsidRPr="003F2398">
              <w:t>Additional and/or other conditions may apply in some jurisdictions subject to regulations related to electrical work. Practice in the workplac</w:t>
            </w:r>
            <w:r w:rsidRPr="003F2398">
              <w:t>e and during training is also subject to work health and safety (WHS)/occupational health and safety (OHS) regulations.</w:t>
            </w:r>
          </w:p>
        </w:tc>
      </w:tr>
    </w:tbl>
    <w:p w:rsidR="00000000" w:rsidRPr="003F2398" w:rsidP="003F2398">
      <w:pPr>
        <w:pStyle w:val="NoPaddingFontSize1"/>
      </w:pPr>
    </w:p>
    <w:p w:rsidR="00000000" w:rsidRPr="003F2398" w:rsidP="003F2398">
      <w:pPr>
        <w:pStyle w:val="AllowPageBreak"/>
      </w:pPr>
    </w:p>
    <w:p w:rsidR="00000000" w:rsidRPr="003F2398" w:rsidP="003F2398">
      <w:pPr>
        <w:pStyle w:val="Heading1"/>
      </w:pPr>
      <w:bookmarkStart w:id="3" w:name="O_1289293"/>
      <w:bookmarkEnd w:id="3"/>
      <w:r w:rsidRPr="003F239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2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398" w:rsidP="003F2398">
            <w:pPr>
              <w:pStyle w:val="BodyText"/>
            </w:pPr>
            <w:r w:rsidRPr="003F2398">
              <w:t>UEECD0007 Apply work health and safety regulations, codes and practices in the workplace</w:t>
            </w:r>
          </w:p>
          <w:p w:rsidR="00000000" w:rsidRPr="003F2398" w:rsidP="003F2398">
            <w:pPr>
              <w:pStyle w:val="BodyText"/>
            </w:pPr>
            <w:r w:rsidRPr="003F2398">
              <w:t>UEECD00</w:t>
            </w:r>
            <w:r w:rsidRPr="003F2398">
              <w:t>19 Fabricate, assemble and dismantle utilities industry components</w:t>
            </w:r>
          </w:p>
          <w:p w:rsidR="00000000" w:rsidRPr="003F2398" w:rsidP="003F2398">
            <w:pPr>
              <w:pStyle w:val="BodyText"/>
            </w:pPr>
            <w:r w:rsidRPr="003F2398">
              <w:t>UEECD0020 Fix and secure electrotechnology equipment</w:t>
            </w:r>
          </w:p>
          <w:p w:rsidR="00000000" w:rsidRPr="003F2398" w:rsidP="003F2398">
            <w:pPr>
              <w:pStyle w:val="BodyText"/>
            </w:pPr>
            <w:r w:rsidRPr="003F2398">
              <w:t>UEECD0051 Use drawings, diagrams, schedules, standards, codes and specifications</w:t>
            </w:r>
          </w:p>
          <w:p w:rsidR="00000000" w:rsidRPr="003F2398" w:rsidP="003F2398">
            <w:pPr>
              <w:pStyle w:val="BodyText"/>
            </w:pPr>
            <w:r w:rsidRPr="003F2398">
              <w:t xml:space="preserve">UEEEL0003 Arrange circuits, control and protection for </w:t>
            </w:r>
            <w:r w:rsidRPr="003F2398">
              <w:t>general electrical installations</w:t>
            </w:r>
          </w:p>
          <w:p w:rsidR="00000000" w:rsidRPr="003F2398" w:rsidP="003F2398">
            <w:pPr>
              <w:pStyle w:val="BodyText"/>
            </w:pPr>
            <w:r w:rsidRPr="003F2398">
              <w:t>UEEEL0020 Solve problems in low voltage a.c. circuits</w:t>
            </w:r>
          </w:p>
          <w:p w:rsidR="00000000" w:rsidRPr="003F2398" w:rsidP="003F2398">
            <w:pPr>
              <w:pStyle w:val="BodyText"/>
            </w:pPr>
            <w:r w:rsidRPr="003F2398">
              <w:t>UEEEL0023 Terminate cables, cords and accessories for low voltage circuits</w:t>
            </w:r>
          </w:p>
          <w:p w:rsidR="00000000" w:rsidRPr="003F2398" w:rsidP="003F2398">
            <w:pPr>
              <w:pStyle w:val="BodyText"/>
            </w:pPr>
            <w:r w:rsidRPr="003F2398">
              <w:t>UEEEL0019 Solve problems in direct current (d.c.) machines</w:t>
            </w:r>
          </w:p>
          <w:p w:rsidR="00000000" w:rsidRPr="003F2398" w:rsidP="003F2398">
            <w:pPr>
              <w:pStyle w:val="BodyText"/>
            </w:pPr>
            <w:r w:rsidRPr="003F2398">
              <w:t>UEEEL0021 Solve problems in electro</w:t>
            </w:r>
            <w:r w:rsidRPr="003F2398">
              <w:t>magnetic devices</w:t>
            </w:r>
          </w:p>
          <w:p w:rsidR="00000000" w:rsidRPr="003F2398" w:rsidP="003F2398">
            <w:pPr>
              <w:pStyle w:val="BodyText"/>
            </w:pPr>
            <w:r w:rsidRPr="003F2398">
              <w:t>UEEEL0014 Isolate, test and troubleshoot low voltage electrical circuits</w:t>
            </w:r>
          </w:p>
          <w:p w:rsidR="00000000" w:rsidRPr="003F2398" w:rsidP="003F2398">
            <w:pPr>
              <w:pStyle w:val="BodyText"/>
            </w:pPr>
            <w:r w:rsidRPr="003F2398">
              <w:t>UEEEL0008 Evaluate and modify low voltage heating equipment and controls</w:t>
            </w:r>
          </w:p>
          <w:p w:rsidR="00000000" w:rsidRPr="003F2398" w:rsidP="003F2398">
            <w:pPr>
              <w:pStyle w:val="BodyText"/>
            </w:pPr>
            <w:r w:rsidRPr="003F2398">
              <w:t>UEEEL0009 Evaluate and modify low voltage lighting circuits, equipment, and controls</w:t>
            </w:r>
          </w:p>
          <w:p w:rsidR="00000000" w:rsidRPr="003F2398" w:rsidP="003F2398">
            <w:pPr>
              <w:pStyle w:val="BodyText"/>
            </w:pPr>
            <w:r w:rsidRPr="003F2398">
              <w:t>UEEEL001</w:t>
            </w:r>
            <w:r w:rsidRPr="003F2398">
              <w:t>0 Evaluate and modify low voltage socket outlets circuits</w:t>
            </w:r>
          </w:p>
          <w:p w:rsidR="00000000" w:rsidRPr="003F2398" w:rsidP="003F2398">
            <w:pPr>
              <w:pStyle w:val="BodyText"/>
            </w:pPr>
            <w:r w:rsidRPr="003F2398">
              <w:t>UEEEL0024 Test and connect alternating current (a.c.) rotating machines</w:t>
            </w:r>
          </w:p>
          <w:p w:rsidR="00000000" w:rsidRPr="003F2398" w:rsidP="003F2398">
            <w:pPr>
              <w:pStyle w:val="BodyText"/>
            </w:pPr>
            <w:r w:rsidRPr="003F2398">
              <w:t>UEEEL0025 Test and connect transformers</w:t>
            </w:r>
          </w:p>
          <w:p w:rsidR="00000000" w:rsidRPr="003F2398" w:rsidP="003F2398">
            <w:pPr>
              <w:pStyle w:val="BodyText"/>
            </w:pPr>
            <w:r w:rsidRPr="003F2398">
              <w:t>and</w:t>
            </w:r>
          </w:p>
          <w:p w:rsidR="00000000" w:rsidRPr="003F2398" w:rsidP="003F2398">
            <w:pPr>
              <w:pStyle w:val="BodyText"/>
            </w:pPr>
            <w:r w:rsidRPr="003F2398">
              <w:t>UEECD0043 Solve problems in direct current circuits</w:t>
            </w:r>
          </w:p>
          <w:p w:rsidR="00000000" w:rsidRPr="003F2398" w:rsidP="003F2398">
            <w:pPr>
              <w:pStyle w:val="BodyText"/>
            </w:pPr>
            <w:r w:rsidRPr="003F2398">
              <w:t>or</w:t>
            </w:r>
          </w:p>
          <w:p w:rsidR="00000000" w:rsidRPr="003F2398" w:rsidP="003F2398">
            <w:pPr>
              <w:pStyle w:val="BodyText"/>
            </w:pPr>
            <w:r w:rsidRPr="003F2398">
              <w:t>UEECD0044 Solve problems in multiple path circuits</w:t>
            </w:r>
          </w:p>
          <w:p w:rsidR="00000000" w:rsidRPr="003F2398" w:rsidP="003F2398">
            <w:pPr>
              <w:pStyle w:val="BodyText"/>
            </w:pPr>
            <w:r w:rsidRPr="003F2398">
              <w:t>UEECD0046 Solve problems in single path circuits</w:t>
            </w:r>
          </w:p>
        </w:tc>
      </w:tr>
    </w:tbl>
    <w:p w:rsidR="00000000" w:rsidRPr="003F2398" w:rsidP="003F2398">
      <w:pPr>
        <w:pStyle w:val="NoPaddingFontSize1"/>
      </w:pPr>
    </w:p>
    <w:p w:rsidR="00000000" w:rsidRPr="003F2398" w:rsidP="003F2398">
      <w:pPr>
        <w:pStyle w:val="AllowPageBreak"/>
      </w:pPr>
    </w:p>
    <w:p w:rsidR="00000000" w:rsidRPr="003F2398" w:rsidP="003F2398">
      <w:pPr>
        <w:pStyle w:val="Heading1"/>
      </w:pPr>
      <w:bookmarkStart w:id="4" w:name="O_1289292"/>
      <w:bookmarkEnd w:id="4"/>
      <w:r w:rsidRPr="003F239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2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398" w:rsidP="003F2398">
            <w:pPr>
              <w:pStyle w:val="BodyText"/>
            </w:pPr>
            <w:r w:rsidRPr="003F2398">
              <w:t>Electrical</w:t>
            </w:r>
          </w:p>
        </w:tc>
      </w:tr>
    </w:tbl>
    <w:p w:rsidR="00000000" w:rsidRPr="003F2398" w:rsidP="003F2398">
      <w:pPr>
        <w:pStyle w:val="NoPaddingFontSize1"/>
      </w:pPr>
    </w:p>
    <w:p w:rsidR="00000000" w:rsidRPr="003F2398" w:rsidP="003F2398">
      <w:pPr>
        <w:pStyle w:val="AllowPageBreak"/>
      </w:pPr>
    </w:p>
    <w:p w:rsidR="00000000" w:rsidRPr="003F2398" w:rsidP="003F2398">
      <w:pPr>
        <w:pStyle w:val="Heading1"/>
      </w:pPr>
      <w:bookmarkStart w:id="5" w:name="O_1289291"/>
      <w:bookmarkEnd w:id="5"/>
      <w:r w:rsidRPr="003F239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2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398" w:rsidP="003F2398">
            <w:pPr>
              <w:pStyle w:val="BodyText"/>
            </w:pPr>
            <w:r w:rsidRPr="003F2398">
              <w:t>Electrotechnology</w:t>
            </w:r>
          </w:p>
        </w:tc>
      </w:tr>
    </w:tbl>
    <w:p w:rsidR="00000000" w:rsidRPr="003F2398" w:rsidP="003F2398">
      <w:pPr>
        <w:pStyle w:val="NoPaddingFontSize1"/>
      </w:pPr>
    </w:p>
    <w:p w:rsidR="00000000" w:rsidRPr="003F2398" w:rsidP="003F2398">
      <w:pPr>
        <w:pStyle w:val="AllowPageBreak"/>
      </w:pPr>
    </w:p>
    <w:p w:rsidR="00000000" w:rsidRPr="003F2398" w:rsidP="003F2398">
      <w:pPr>
        <w:pStyle w:val="Heading1"/>
      </w:pPr>
      <w:bookmarkStart w:id="6" w:name="O_1289290"/>
      <w:bookmarkEnd w:id="6"/>
      <w:r w:rsidRPr="003F239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3F23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398" w:rsidP="003F2398">
            <w:pPr>
              <w:pStyle w:val="BodyText"/>
            </w:pPr>
            <w:r w:rsidRPr="003F2398">
              <w:rPr>
                <w:rStyle w:val="SpecialBold"/>
              </w:rPr>
              <w:t>E</w:t>
            </w:r>
            <w:r w:rsidRPr="003F2398">
              <w:rPr>
                <w:rStyle w:val="SpecialBold"/>
              </w:rPr>
              <w:t>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398">
            <w:pPr>
              <w:pStyle w:val="BodyText"/>
              <w:rPr>
                <w:lang w:val="en-NZ"/>
              </w:rPr>
            </w:pPr>
            <w:r w:rsidRPr="003F2398">
              <w:rPr>
                <w:rStyle w:val="SpecialBold"/>
              </w:rPr>
              <w:t>PERFORMANCE CRITERIA</w:t>
            </w:r>
          </w:p>
        </w:tc>
      </w:tr>
      <w:tr w:rsidTr="003F23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398">
            <w:pPr>
              <w:pStyle w:val="BodyText"/>
              <w:rPr>
                <w:lang w:val="en-NZ"/>
              </w:rPr>
            </w:pPr>
            <w:r w:rsidRPr="003F239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398">
            <w:pPr>
              <w:pStyle w:val="BodyText"/>
              <w:rPr>
                <w:lang w:val="en-NZ"/>
              </w:rPr>
            </w:pPr>
            <w:r w:rsidRPr="003F2398">
              <w:t>Performance criteria describe the performance needed to demonstrate achievement of the element.</w:t>
            </w:r>
          </w:p>
        </w:tc>
      </w:tr>
      <w:tr w:rsidTr="003F23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398" w:rsidP="003F2398">
            <w:pPr>
              <w:pStyle w:val="BodyText"/>
            </w:pPr>
            <w:r w:rsidRPr="003F2398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398" w:rsidP="003F2398">
            <w:pPr>
              <w:pStyle w:val="BodyText"/>
            </w:pPr>
            <w:r w:rsidRPr="003F2398">
              <w:rPr>
                <w:rStyle w:val="SpecialBold"/>
              </w:rPr>
              <w:t>Prepare to maintain operation of electrical marine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398">
            <w:pPr>
              <w:pStyle w:val="BodyText"/>
              <w:rPr>
                <w:lang w:val="en-NZ"/>
              </w:rPr>
            </w:pPr>
            <w:r w:rsidRPr="003F239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398">
            <w:pPr>
              <w:pStyle w:val="BodyText"/>
              <w:rPr>
                <w:lang w:val="en-NZ"/>
              </w:rPr>
            </w:pPr>
            <w:r w:rsidRPr="003F2398">
              <w:t>WHS/OHS requirements and workplace procedures for a given work area are identified and understood</w:t>
            </w:r>
          </w:p>
        </w:tc>
      </w:tr>
      <w:tr w:rsidTr="003F23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3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398">
            <w:pPr>
              <w:pStyle w:val="BodyText"/>
              <w:rPr>
                <w:lang w:val="en-NZ"/>
              </w:rPr>
            </w:pPr>
            <w:r w:rsidRPr="003F239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398">
            <w:pPr>
              <w:pStyle w:val="BodyText"/>
              <w:rPr>
                <w:lang w:val="en-NZ"/>
              </w:rPr>
            </w:pPr>
            <w:r w:rsidRPr="003F2398">
              <w:t>WHS/OHS risk control measures and workplace procedures in preparation for the work are followed</w:t>
            </w:r>
          </w:p>
        </w:tc>
      </w:tr>
      <w:tr w:rsidTr="003F23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3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398">
            <w:pPr>
              <w:pStyle w:val="BodyText"/>
              <w:rPr>
                <w:lang w:val="en-NZ"/>
              </w:rPr>
            </w:pPr>
            <w:r w:rsidRPr="003F239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398">
            <w:pPr>
              <w:pStyle w:val="BodyText"/>
              <w:rPr>
                <w:lang w:val="en-NZ"/>
              </w:rPr>
            </w:pPr>
            <w:r w:rsidRPr="003F2398">
              <w:t>Scope of electrical work to be undertaken is determined from fault/breakdown reports and/or discussions with appropriate person/s</w:t>
            </w:r>
          </w:p>
        </w:tc>
      </w:tr>
      <w:tr w:rsidTr="003F23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3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398">
            <w:pPr>
              <w:pStyle w:val="BodyText"/>
              <w:rPr>
                <w:lang w:val="en-NZ"/>
              </w:rPr>
            </w:pPr>
            <w:r w:rsidRPr="003F239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398">
            <w:pPr>
              <w:pStyle w:val="BodyText"/>
              <w:rPr>
                <w:lang w:val="en-NZ"/>
              </w:rPr>
            </w:pPr>
            <w:r w:rsidRPr="003F2398">
              <w:t>Advice is sought from work supervisor to ensure work is coordinated effectively with others</w:t>
            </w:r>
          </w:p>
        </w:tc>
      </w:tr>
      <w:tr w:rsidTr="003F23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3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398">
            <w:pPr>
              <w:pStyle w:val="BodyText"/>
              <w:rPr>
                <w:lang w:val="en-NZ"/>
              </w:rPr>
            </w:pPr>
            <w:r w:rsidRPr="003F239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398">
            <w:pPr>
              <w:pStyle w:val="BodyText"/>
              <w:rPr>
                <w:lang w:val="en-NZ"/>
              </w:rPr>
            </w:pPr>
            <w:r w:rsidRPr="003F2398">
              <w:t>Sources of materials</w:t>
            </w:r>
            <w:r w:rsidRPr="003F2398">
              <w:t xml:space="preserve"> required for the work are determined in accordance with workplace procedures</w:t>
            </w:r>
          </w:p>
        </w:tc>
      </w:tr>
      <w:tr w:rsidTr="003F23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3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398">
            <w:pPr>
              <w:pStyle w:val="BodyText"/>
              <w:rPr>
                <w:lang w:val="en-NZ"/>
              </w:rPr>
            </w:pPr>
            <w:r w:rsidRPr="003F2398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398">
            <w:pPr>
              <w:pStyle w:val="BodyText"/>
              <w:rPr>
                <w:lang w:val="en-NZ"/>
              </w:rPr>
            </w:pPr>
            <w:r w:rsidRPr="003F2398">
              <w:t>Tools, equipment and testing devices needed to locate fault/s are obtained in accordance with workplace procedures and checked for correct operation and safety</w:t>
            </w:r>
          </w:p>
        </w:tc>
      </w:tr>
      <w:tr w:rsidTr="003F23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398" w:rsidP="003F2398">
            <w:pPr>
              <w:pStyle w:val="BodyText"/>
            </w:pPr>
            <w:r w:rsidRPr="003F2398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398" w:rsidP="003F2398">
            <w:pPr>
              <w:pStyle w:val="BodyText"/>
            </w:pPr>
            <w:r w:rsidRPr="003F2398">
              <w:rPr>
                <w:rStyle w:val="SpecialBold"/>
              </w:rPr>
              <w:t>Maintain</w:t>
            </w:r>
            <w:r w:rsidRPr="003F2398">
              <w:rPr>
                <w:rStyle w:val="SpecialBold"/>
              </w:rPr>
              <w:t xml:space="preserve"> operation of electrical marine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398">
            <w:pPr>
              <w:pStyle w:val="BodyText"/>
              <w:rPr>
                <w:lang w:val="en-NZ"/>
              </w:rPr>
            </w:pPr>
            <w:r w:rsidRPr="003F239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398">
            <w:pPr>
              <w:pStyle w:val="BodyText"/>
              <w:rPr>
                <w:lang w:val="en-NZ"/>
              </w:rPr>
            </w:pPr>
            <w:r w:rsidRPr="003F2398">
              <w:t>WHS/OHS risk control measures and workplace procedures for carrying out the work are followed</w:t>
            </w:r>
          </w:p>
        </w:tc>
      </w:tr>
      <w:tr w:rsidTr="003F23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3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398">
            <w:pPr>
              <w:pStyle w:val="BodyText"/>
              <w:rPr>
                <w:lang w:val="en-NZ"/>
              </w:rPr>
            </w:pPr>
            <w:r w:rsidRPr="003F239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398">
            <w:pPr>
              <w:pStyle w:val="BodyText"/>
              <w:rPr>
                <w:lang w:val="en-NZ"/>
              </w:rPr>
            </w:pPr>
            <w:r w:rsidRPr="003F2398">
              <w:t>Need to test or measure live electrical work is determined in accordance with WHS/OHS requirements and workplace procedures</w:t>
            </w:r>
          </w:p>
        </w:tc>
      </w:tr>
      <w:tr w:rsidTr="003F23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3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398">
            <w:pPr>
              <w:pStyle w:val="BodyText"/>
              <w:rPr>
                <w:lang w:val="en-NZ"/>
              </w:rPr>
            </w:pPr>
            <w:r w:rsidRPr="003F239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398">
            <w:pPr>
              <w:pStyle w:val="BodyText"/>
              <w:rPr>
                <w:lang w:val="en-NZ"/>
              </w:rPr>
            </w:pPr>
            <w:r w:rsidRPr="003F2398">
              <w:t>Electrical circuits/machines/plant are checked and isolated in accordance with WHS/OHS requirements and workplace procedures</w:t>
            </w:r>
          </w:p>
        </w:tc>
      </w:tr>
      <w:tr w:rsidTr="003F23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3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398">
            <w:pPr>
              <w:pStyle w:val="BodyText"/>
              <w:rPr>
                <w:lang w:val="en-NZ"/>
              </w:rPr>
            </w:pPr>
            <w:r w:rsidRPr="003F239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398">
            <w:pPr>
              <w:pStyle w:val="BodyText"/>
              <w:rPr>
                <w:lang w:val="en-NZ"/>
              </w:rPr>
            </w:pPr>
            <w:r w:rsidRPr="003F2398">
              <w:t>Safety hazards resulting from fault/s or breakdown are documented on job safety assessments, risks assessed and control measures implemented in consultation with appropriate person/s and workplace procedures</w:t>
            </w:r>
          </w:p>
        </w:tc>
      </w:tr>
      <w:tr w:rsidTr="003F23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3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398">
            <w:pPr>
              <w:pStyle w:val="BodyText"/>
              <w:rPr>
                <w:lang w:val="en-NZ"/>
              </w:rPr>
            </w:pPr>
            <w:r w:rsidRPr="003F239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398">
            <w:pPr>
              <w:pStyle w:val="BodyText"/>
              <w:rPr>
                <w:lang w:val="en-NZ"/>
              </w:rPr>
            </w:pPr>
            <w:r w:rsidRPr="003F2398">
              <w:t>Fault-finding analysis is approach</w:t>
            </w:r>
            <w:r w:rsidRPr="003F2398">
              <w:t>ed methodically using measured and calculated values of electrical circuit/apparatus parameters</w:t>
            </w:r>
          </w:p>
        </w:tc>
      </w:tr>
      <w:tr w:rsidTr="003F23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3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398">
            <w:pPr>
              <w:pStyle w:val="BodyText"/>
              <w:rPr>
                <w:lang w:val="en-NZ"/>
              </w:rPr>
            </w:pPr>
            <w:r w:rsidRPr="003F2398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398">
            <w:pPr>
              <w:pStyle w:val="BodyText"/>
              <w:rPr>
                <w:lang w:val="en-NZ"/>
              </w:rPr>
            </w:pPr>
            <w:r w:rsidRPr="003F2398">
              <w:t>Electrical circuit/apparatus components are dismantled, as required, and parts stored to protect against loss or damage</w:t>
            </w:r>
          </w:p>
        </w:tc>
      </w:tr>
      <w:tr w:rsidTr="003F23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3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398">
            <w:pPr>
              <w:pStyle w:val="BodyText"/>
              <w:rPr>
                <w:lang w:val="en-NZ"/>
              </w:rPr>
            </w:pPr>
            <w:r w:rsidRPr="003F2398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398">
            <w:pPr>
              <w:pStyle w:val="BodyText"/>
              <w:rPr>
                <w:lang w:val="en-NZ"/>
              </w:rPr>
            </w:pPr>
            <w:r w:rsidRPr="003F2398">
              <w:t>Faulty circuits/components are rechecked and fault status identified</w:t>
            </w:r>
          </w:p>
        </w:tc>
      </w:tr>
      <w:tr w:rsidTr="003F23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3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398">
            <w:pPr>
              <w:pStyle w:val="BodyText"/>
              <w:rPr>
                <w:lang w:val="en-NZ"/>
              </w:rPr>
            </w:pPr>
            <w:r w:rsidRPr="003F2398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398">
            <w:pPr>
              <w:pStyle w:val="BodyText"/>
              <w:rPr>
                <w:lang w:val="en-NZ"/>
              </w:rPr>
            </w:pPr>
            <w:r w:rsidRPr="003F2398">
              <w:t>Materials/replacement parts required to rectify faults are sourced and obtained in accordance with workplace procedures</w:t>
            </w:r>
          </w:p>
        </w:tc>
      </w:tr>
      <w:tr w:rsidTr="003F23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3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398">
            <w:pPr>
              <w:pStyle w:val="BodyText"/>
              <w:rPr>
                <w:lang w:val="en-NZ"/>
              </w:rPr>
            </w:pPr>
            <w:r w:rsidRPr="003F2398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398">
            <w:pPr>
              <w:pStyle w:val="BodyText"/>
              <w:rPr>
                <w:lang w:val="en-NZ"/>
              </w:rPr>
            </w:pPr>
            <w:r w:rsidRPr="003F2398">
              <w:t>Effectiveness of repair/s is tested in accordance wit</w:t>
            </w:r>
            <w:r w:rsidRPr="003F2398">
              <w:t>h workplace procedures</w:t>
            </w:r>
          </w:p>
        </w:tc>
      </w:tr>
      <w:tr w:rsidTr="003F23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3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398">
            <w:pPr>
              <w:pStyle w:val="BodyText"/>
              <w:rPr>
                <w:lang w:val="en-NZ"/>
              </w:rPr>
            </w:pPr>
            <w:r w:rsidRPr="003F2398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398">
            <w:pPr>
              <w:pStyle w:val="BodyText"/>
              <w:rPr>
                <w:lang w:val="en-NZ"/>
              </w:rPr>
            </w:pPr>
            <w:r w:rsidRPr="003F2398">
              <w:t>Electrical apparatus and circuits are inspected reassembled, tested and prepared for return to service</w:t>
            </w:r>
          </w:p>
        </w:tc>
      </w:tr>
      <w:tr w:rsidTr="003F23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3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398">
            <w:pPr>
              <w:pStyle w:val="BodyText"/>
              <w:rPr>
                <w:lang w:val="en-NZ"/>
              </w:rPr>
            </w:pPr>
            <w:r w:rsidRPr="003F2398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398">
            <w:pPr>
              <w:pStyle w:val="BodyText"/>
              <w:rPr>
                <w:lang w:val="en-NZ"/>
              </w:rPr>
            </w:pPr>
            <w:r w:rsidRPr="003F2398">
              <w:t>Unplanned situations are responded to safely and in accordance with workplace procedures with the approval of an authorised person/s</w:t>
            </w:r>
          </w:p>
        </w:tc>
      </w:tr>
      <w:tr w:rsidTr="003F23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3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398">
            <w:pPr>
              <w:pStyle w:val="BodyText"/>
              <w:rPr>
                <w:lang w:val="en-NZ"/>
              </w:rPr>
            </w:pPr>
            <w:r w:rsidRPr="003F2398">
              <w:rPr>
                <w:rStyle w:val="SpecialBold"/>
              </w:rPr>
              <w:t>2.12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398">
            <w:pPr>
              <w:pStyle w:val="BodyText"/>
              <w:rPr>
                <w:lang w:val="en-NZ"/>
              </w:rPr>
            </w:pPr>
            <w:r w:rsidRPr="003F2398">
              <w:t>Fault-finding and repair activities are carried out without damage to apparatus, circuits, the surrounding environm</w:t>
            </w:r>
            <w:r w:rsidRPr="003F2398">
              <w:t>ent or services using sustainable energy practices</w:t>
            </w:r>
          </w:p>
        </w:tc>
      </w:tr>
      <w:tr w:rsidTr="003F23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398" w:rsidP="003F2398">
            <w:pPr>
              <w:pStyle w:val="BodyText"/>
            </w:pPr>
            <w:r w:rsidRPr="003F2398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398" w:rsidP="003F2398">
            <w:pPr>
              <w:pStyle w:val="BodyText"/>
            </w:pPr>
            <w:r w:rsidRPr="003F2398">
              <w:rPr>
                <w:rStyle w:val="SpecialBold"/>
              </w:rPr>
              <w:t>Complete work and report on operation of electrical marine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398">
            <w:pPr>
              <w:pStyle w:val="BodyText"/>
              <w:rPr>
                <w:lang w:val="en-NZ"/>
              </w:rPr>
            </w:pPr>
            <w:r w:rsidRPr="003F239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398">
            <w:pPr>
              <w:pStyle w:val="BodyText"/>
              <w:rPr>
                <w:lang w:val="en-NZ"/>
              </w:rPr>
            </w:pPr>
            <w:r w:rsidRPr="003F2398">
              <w:t>WHS/OHS work completion risk control measures and workplace procedures are followed</w:t>
            </w:r>
          </w:p>
        </w:tc>
      </w:tr>
      <w:tr w:rsidTr="003F23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3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398">
            <w:pPr>
              <w:pStyle w:val="BodyText"/>
              <w:rPr>
                <w:lang w:val="en-NZ"/>
              </w:rPr>
            </w:pPr>
            <w:r w:rsidRPr="003F239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398">
            <w:pPr>
              <w:pStyle w:val="BodyText"/>
              <w:rPr>
                <w:lang w:val="en-NZ"/>
              </w:rPr>
            </w:pPr>
            <w:r w:rsidRPr="003F2398">
              <w:t>Reusable faulty or worn components are tagged and despatched for repair in accordance with workplace procedures</w:t>
            </w:r>
          </w:p>
        </w:tc>
      </w:tr>
      <w:tr w:rsidTr="003F23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39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398">
            <w:pPr>
              <w:pStyle w:val="BodyText"/>
              <w:rPr>
                <w:lang w:val="en-NZ"/>
              </w:rPr>
            </w:pPr>
            <w:r w:rsidRPr="003F239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398" w:rsidP="003F2398">
            <w:pPr>
              <w:pStyle w:val="BodyText"/>
            </w:pPr>
            <w:r w:rsidRPr="003F2398">
              <w:t>Maintenance work activities are documented in accordance with workplace procedures</w:t>
            </w:r>
          </w:p>
        </w:tc>
      </w:tr>
    </w:tbl>
    <w:p w:rsidR="00000000" w:rsidRPr="003F2398" w:rsidP="003F2398">
      <w:pPr>
        <w:pStyle w:val="NoPaddingFontSize1"/>
      </w:pPr>
    </w:p>
    <w:p w:rsidR="00000000" w:rsidRPr="003F2398" w:rsidP="003F2398">
      <w:pPr>
        <w:pStyle w:val="AllowPageBreak"/>
      </w:pPr>
    </w:p>
    <w:p w:rsidR="00000000" w:rsidRPr="003F2398" w:rsidP="003F2398">
      <w:pPr>
        <w:pStyle w:val="Heading1"/>
      </w:pPr>
      <w:bookmarkStart w:id="7" w:name="O_1289289"/>
      <w:bookmarkEnd w:id="7"/>
      <w:r w:rsidRPr="003F239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2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398" w:rsidP="003F2398">
            <w:pPr>
              <w:pStyle w:val="BodyText"/>
            </w:pPr>
            <w:r w:rsidRPr="003F2398">
              <w:t>Foundation skil</w:t>
            </w:r>
            <w:r w:rsidRPr="003F2398">
              <w:t>ls essential to performance are explicit in the performance criteria of this unit of competency.</w:t>
            </w:r>
          </w:p>
        </w:tc>
      </w:tr>
    </w:tbl>
    <w:p w:rsidR="00000000" w:rsidRPr="003F2398" w:rsidP="003F2398">
      <w:pPr>
        <w:pStyle w:val="NoPaddingFontSize1"/>
      </w:pPr>
    </w:p>
    <w:p w:rsidR="00000000" w:rsidRPr="003F2398" w:rsidP="003F2398">
      <w:pPr>
        <w:pStyle w:val="AllowPageBreak"/>
      </w:pPr>
    </w:p>
    <w:p w:rsidR="00000000" w:rsidRPr="003F2398" w:rsidP="003F2398">
      <w:pPr>
        <w:pStyle w:val="Heading1"/>
      </w:pPr>
      <w:bookmarkStart w:id="8" w:name="O_1289288"/>
      <w:bookmarkEnd w:id="8"/>
      <w:r w:rsidRPr="003F239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3F2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398" w:rsidP="003F2398">
            <w:pPr>
              <w:pStyle w:val="BodyText"/>
            </w:pPr>
            <w:r w:rsidRPr="003F2398">
              <w:t>Range is restricted to essential operating conditions and any other variables essential to the work environment.</w:t>
            </w:r>
          </w:p>
          <w:p w:rsidR="00000000" w:rsidP="003F2398">
            <w:pPr>
              <w:pStyle w:val="BodyText"/>
              <w:rPr>
                <w:lang w:val="en-NZ"/>
              </w:rPr>
            </w:pPr>
            <w:r w:rsidRPr="003F2398">
              <w:t>Non-e</w:t>
            </w:r>
            <w:r w:rsidRPr="003F2398">
              <w:t>ssential conditions may be found in the UEE Electrotechnology Training Package Companion Volume Implementation Guide.</w:t>
            </w:r>
          </w:p>
        </w:tc>
      </w:tr>
      <w:tr w:rsidTr="003F2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398">
            <w:pPr>
              <w:pStyle w:val="BodyText"/>
              <w:rPr>
                <w:lang w:val="en-NZ"/>
              </w:rPr>
            </w:pPr>
            <w:r w:rsidRPr="003F2398">
              <w:t>Maintaining operation of electrical marine equipment must include rectifying at least four of the following faults in marine equipment: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398" w:rsidP="003F2398">
            <w:pPr>
              <w:pStyle w:val="ListBullet"/>
            </w:pPr>
            <w:r w:rsidRPr="003F2398">
              <w:t>open circuit</w:t>
            </w:r>
          </w:p>
          <w:p w:rsidR="00000000" w:rsidRPr="003F2398" w:rsidP="003F2398">
            <w:pPr>
              <w:pStyle w:val="ListBullet"/>
            </w:pPr>
            <w:r w:rsidRPr="003F2398">
              <w:t>short circuit</w:t>
            </w:r>
          </w:p>
          <w:p w:rsidR="00000000" w:rsidRPr="003F2398" w:rsidP="003F2398">
            <w:pPr>
              <w:pStyle w:val="ListBullet"/>
            </w:pPr>
            <w:r w:rsidRPr="003F2398">
              <w:t>incorrect connections</w:t>
            </w:r>
          </w:p>
          <w:p w:rsidR="00000000" w:rsidRPr="003F2398" w:rsidP="003F2398">
            <w:pPr>
              <w:pStyle w:val="ListBullet"/>
            </w:pPr>
            <w:r w:rsidRPr="003F2398">
              <w:t>insulation failure</w:t>
            </w:r>
          </w:p>
          <w:p w:rsidR="00000000" w:rsidRPr="003F2398" w:rsidP="003F2398">
            <w:pPr>
              <w:pStyle w:val="ListBullet"/>
            </w:pPr>
            <w:r w:rsidRPr="003F2398">
              <w:t>unsafe condition</w:t>
            </w:r>
          </w:p>
          <w:p w:rsidR="00000000" w:rsidRPr="003F2398" w:rsidP="003F2398">
            <w:pPr>
              <w:pStyle w:val="ListBullet"/>
            </w:pPr>
            <w:r w:rsidRPr="003F2398">
              <w:t>apparatus/component failure</w:t>
            </w:r>
          </w:p>
          <w:p w:rsidR="00000000" w:rsidRPr="003F2398" w:rsidP="003F2398">
            <w:pPr>
              <w:pStyle w:val="ListBullet"/>
            </w:pPr>
            <w:r w:rsidRPr="003F2398">
              <w:t>related mechanical failure</w:t>
            </w:r>
          </w:p>
        </w:tc>
      </w:tr>
    </w:tbl>
    <w:p w:rsidR="00000000" w:rsidRPr="003F2398" w:rsidP="003F2398">
      <w:pPr>
        <w:pStyle w:val="NoPaddingFontSize1"/>
      </w:pPr>
    </w:p>
    <w:p w:rsidR="00000000" w:rsidRPr="003F2398" w:rsidP="003F2398">
      <w:pPr>
        <w:pStyle w:val="AllowPageBreak"/>
      </w:pPr>
    </w:p>
    <w:p w:rsidR="00000000" w:rsidRPr="003F2398" w:rsidP="003F2398">
      <w:pPr>
        <w:pStyle w:val="Heading1"/>
      </w:pPr>
      <w:bookmarkStart w:id="9" w:name="O_1289287"/>
      <w:bookmarkEnd w:id="9"/>
      <w:r w:rsidRPr="003F239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2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398" w:rsidP="003F2398">
            <w:pPr>
              <w:pStyle w:val="BodyText"/>
            </w:pPr>
            <w:r w:rsidRPr="003F2398">
              <w:t>This unit replaces and is equivalent to UEENEEG119A Maintain operation of electrical marine equipment and systems.</w:t>
            </w:r>
          </w:p>
        </w:tc>
      </w:tr>
    </w:tbl>
    <w:p w:rsidR="00000000" w:rsidRPr="003F2398" w:rsidP="003F2398">
      <w:pPr>
        <w:pStyle w:val="NoPaddingFontSize1"/>
      </w:pPr>
    </w:p>
    <w:p w:rsidR="00000000" w:rsidRPr="003F2398" w:rsidP="003F2398">
      <w:pPr>
        <w:pStyle w:val="AllowPageBreak"/>
      </w:pPr>
    </w:p>
    <w:p w:rsidR="00000000" w:rsidRPr="003F2398" w:rsidP="003F2398">
      <w:pPr>
        <w:pStyle w:val="Heading1"/>
      </w:pPr>
      <w:bookmarkStart w:id="10" w:name="O_1289296"/>
      <w:bookmarkEnd w:id="10"/>
      <w:r w:rsidRPr="003F2398">
        <w:t>Links</w:t>
      </w:r>
    </w:p>
    <w:p w:rsidR="00000000" w:rsidRPr="003F2398" w:rsidP="003B020F">
      <w:pPr>
        <w:pStyle w:val="BodyText"/>
      </w:pPr>
      <w:r w:rsidRPr="003F2398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9026CE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3F2398" w:rsidP="003F2398"/>
    <w:sectPr w:rsidSect="003F23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3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398" w:rsidRPr="003B020F" w:rsidP="003B02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3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20F" w:rsidP="003F23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020F" w:rsidP="003F23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3B020F" w:rsidP="003F23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3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2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2398" w:rsidRPr="003B020F" w:rsidP="003B02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3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20F" w:rsidRPr="002D2AF8" w:rsidP="003F23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UEEEL0053 Maintain operation of electrical marine equipment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December 2024</w:t>
    </w:r>
    <w:r>
      <w:fldChar w:fldCharType="end"/>
    </w:r>
  </w:p>
  <w:p w:rsidR="003B020F" w:rsidP="003F23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7CFE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1CAE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23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23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23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23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23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23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23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23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23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23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23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2398"/>
  </w:style>
  <w:style w:type="character" w:customStyle="1" w:styleId="Heading1Char">
    <w:name w:val="Heading 1 Char"/>
    <w:basedOn w:val="DefaultParagraphFont"/>
    <w:link w:val="Heading1"/>
    <w:rsid w:val="003F23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23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23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23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2398"/>
    <w:rPr>
      <w:b/>
      <w:spacing w:val="0"/>
    </w:rPr>
  </w:style>
  <w:style w:type="paragraph" w:customStyle="1" w:styleId="SuperHeading">
    <w:name w:val="SuperHeading"/>
    <w:basedOn w:val="Normal"/>
    <w:rsid w:val="003F23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23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F23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23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23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23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23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23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23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23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23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23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23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23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23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23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23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23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23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23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23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23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23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23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23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23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23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23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23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23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23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23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23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23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23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2398"/>
    <w:rPr>
      <w:i/>
    </w:rPr>
  </w:style>
  <w:style w:type="paragraph" w:styleId="Caption">
    <w:name w:val="caption"/>
    <w:basedOn w:val="BodyText"/>
    <w:next w:val="Normal"/>
    <w:qFormat/>
    <w:rsid w:val="003F23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23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23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2398"/>
  </w:style>
  <w:style w:type="paragraph" w:styleId="TableofFigures">
    <w:name w:val="table of figures"/>
    <w:basedOn w:val="Normal"/>
    <w:next w:val="Normal"/>
    <w:semiHidden/>
    <w:rsid w:val="003F23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23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2398"/>
    <w:rPr>
      <w:rFonts w:ascii="Wingdings" w:hAnsi="Wingdings"/>
    </w:rPr>
  </w:style>
  <w:style w:type="paragraph" w:customStyle="1" w:styleId="TableHeading">
    <w:name w:val="Table Heading"/>
    <w:basedOn w:val="HeadingBase"/>
    <w:rsid w:val="003F23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2398"/>
    <w:rPr>
      <w:color w:val="0033CC"/>
      <w:u w:val="none"/>
    </w:rPr>
  </w:style>
  <w:style w:type="paragraph" w:customStyle="1" w:styleId="BodyTextRight">
    <w:name w:val="Body Text Right"/>
    <w:basedOn w:val="BodyText"/>
    <w:rsid w:val="003F23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23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23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23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23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23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2398"/>
    <w:rPr>
      <w:sz w:val="32"/>
    </w:rPr>
  </w:style>
  <w:style w:type="paragraph" w:customStyle="1" w:styleId="HeadingProcedure">
    <w:name w:val="Heading Procedure"/>
    <w:basedOn w:val="HeadingBase"/>
    <w:next w:val="Normal"/>
    <w:rsid w:val="003F23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2398"/>
    <w:pPr>
      <w:spacing w:before="60" w:after="60"/>
    </w:pPr>
  </w:style>
  <w:style w:type="paragraph" w:styleId="ListContinue">
    <w:name w:val="List Continue"/>
    <w:basedOn w:val="List"/>
    <w:rsid w:val="003F2398"/>
    <w:pPr>
      <w:ind w:firstLine="0"/>
    </w:pPr>
  </w:style>
  <w:style w:type="paragraph" w:customStyle="1" w:styleId="ListNote">
    <w:name w:val="List Note"/>
    <w:basedOn w:val="List"/>
    <w:rsid w:val="003F23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23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23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2398"/>
    <w:rPr>
      <w:rFonts w:ascii="Courier New" w:hAnsi="Courier New"/>
    </w:rPr>
  </w:style>
  <w:style w:type="paragraph" w:customStyle="1" w:styleId="NoteBullet">
    <w:name w:val="Note Bullet"/>
    <w:basedOn w:val="Note"/>
    <w:rsid w:val="003F23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23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23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23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23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23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23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2398"/>
    <w:rPr>
      <w:b/>
      <w:smallCaps/>
    </w:rPr>
  </w:style>
  <w:style w:type="paragraph" w:customStyle="1" w:styleId="TableListNumber">
    <w:name w:val="Table List Number"/>
    <w:basedOn w:val="ListNumber"/>
    <w:rsid w:val="003F23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23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2398"/>
    <w:pPr>
      <w:numPr>
        <w:numId w:val="8"/>
      </w:numPr>
    </w:pPr>
  </w:style>
  <w:style w:type="paragraph" w:customStyle="1" w:styleId="ListAlpha2">
    <w:name w:val="List Alpha 2"/>
    <w:basedOn w:val="List2"/>
    <w:rsid w:val="003F2398"/>
    <w:pPr>
      <w:numPr>
        <w:numId w:val="7"/>
      </w:numPr>
    </w:pPr>
  </w:style>
  <w:style w:type="paragraph" w:styleId="List2">
    <w:name w:val="List 2"/>
    <w:basedOn w:val="BodyText"/>
    <w:rsid w:val="003F23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23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23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23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23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23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2398"/>
    <w:pPr>
      <w:numPr>
        <w:numId w:val="3"/>
      </w:numPr>
    </w:pPr>
  </w:style>
  <w:style w:type="paragraph" w:styleId="ListContinue2">
    <w:name w:val="List Continue 2"/>
    <w:basedOn w:val="List2"/>
    <w:rsid w:val="003F2398"/>
    <w:pPr>
      <w:ind w:firstLine="0"/>
    </w:pPr>
  </w:style>
  <w:style w:type="paragraph" w:styleId="ListContinue3">
    <w:name w:val="List Continue 3"/>
    <w:basedOn w:val="List3"/>
    <w:rsid w:val="003F2398"/>
    <w:pPr>
      <w:ind w:left="1021" w:firstLine="0"/>
    </w:pPr>
  </w:style>
  <w:style w:type="paragraph" w:styleId="ListContinue4">
    <w:name w:val="List Continue 4"/>
    <w:basedOn w:val="List4"/>
    <w:rsid w:val="003F2398"/>
    <w:pPr>
      <w:ind w:firstLine="0"/>
    </w:pPr>
  </w:style>
  <w:style w:type="paragraph" w:styleId="ListContinue5">
    <w:name w:val="List Continue 5"/>
    <w:basedOn w:val="List5"/>
    <w:rsid w:val="003F2398"/>
    <w:pPr>
      <w:ind w:firstLine="0"/>
    </w:pPr>
  </w:style>
  <w:style w:type="paragraph" w:styleId="ListNumber3">
    <w:name w:val="List Number 3"/>
    <w:basedOn w:val="List3"/>
    <w:rsid w:val="003F2398"/>
    <w:pPr>
      <w:numPr>
        <w:numId w:val="4"/>
      </w:numPr>
    </w:pPr>
  </w:style>
  <w:style w:type="paragraph" w:styleId="ListNumber4">
    <w:name w:val="List Number 4"/>
    <w:basedOn w:val="List4"/>
    <w:rsid w:val="003F2398"/>
    <w:pPr>
      <w:numPr>
        <w:numId w:val="5"/>
      </w:numPr>
    </w:pPr>
  </w:style>
  <w:style w:type="paragraph" w:styleId="ListNumber5">
    <w:name w:val="List Number 5"/>
    <w:basedOn w:val="List5"/>
    <w:rsid w:val="003F2398"/>
    <w:pPr>
      <w:numPr>
        <w:numId w:val="6"/>
      </w:numPr>
    </w:pPr>
  </w:style>
  <w:style w:type="paragraph" w:styleId="BlockText">
    <w:name w:val="Block Text"/>
    <w:basedOn w:val="Normal"/>
    <w:rsid w:val="003F23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23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2398"/>
    <w:rPr>
      <w:sz w:val="16"/>
      <w:vertAlign w:val="superscript"/>
    </w:rPr>
  </w:style>
  <w:style w:type="character" w:customStyle="1" w:styleId="Symbols">
    <w:name w:val="Symbols"/>
    <w:basedOn w:val="DefaultParagraphFont"/>
    <w:rsid w:val="003F2398"/>
    <w:rPr>
      <w:rFonts w:ascii="Symbol" w:hAnsi="Symbol"/>
    </w:rPr>
  </w:style>
  <w:style w:type="character" w:customStyle="1" w:styleId="MenuOptions">
    <w:name w:val="Menu Options"/>
    <w:basedOn w:val="DefaultParagraphFont"/>
    <w:rsid w:val="003F23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2398"/>
    <w:rPr>
      <w:b/>
    </w:rPr>
  </w:style>
  <w:style w:type="character" w:customStyle="1" w:styleId="Underlined">
    <w:name w:val="Underlined"/>
    <w:basedOn w:val="DefaultParagraphFont"/>
    <w:rsid w:val="003F2398"/>
    <w:rPr>
      <w:u w:val="single"/>
    </w:rPr>
  </w:style>
  <w:style w:type="paragraph" w:customStyle="1" w:styleId="TableBodyTextRight">
    <w:name w:val="Table Body Text Right"/>
    <w:basedOn w:val="TableBodyText"/>
    <w:rsid w:val="003F23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2398"/>
    <w:rPr>
      <w:sz w:val="18"/>
    </w:rPr>
  </w:style>
  <w:style w:type="paragraph" w:customStyle="1" w:styleId="BodySmallRight">
    <w:name w:val="Body Small Right"/>
    <w:basedOn w:val="BodyTextRight"/>
    <w:rsid w:val="003F2398"/>
    <w:rPr>
      <w:sz w:val="18"/>
      <w:szCs w:val="18"/>
    </w:rPr>
  </w:style>
  <w:style w:type="paragraph" w:customStyle="1" w:styleId="MarginEdition">
    <w:name w:val="Margin Edition"/>
    <w:basedOn w:val="MarginNote"/>
    <w:rsid w:val="003F23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2398"/>
    <w:rPr>
      <w:sz w:val="2"/>
      <w:szCs w:val="2"/>
    </w:rPr>
  </w:style>
  <w:style w:type="character" w:customStyle="1" w:styleId="Small">
    <w:name w:val="Small"/>
    <w:basedOn w:val="DefaultParagraphFont"/>
    <w:rsid w:val="003F2398"/>
    <w:rPr>
      <w:sz w:val="16"/>
    </w:rPr>
  </w:style>
  <w:style w:type="paragraph" w:customStyle="1" w:styleId="WideTable">
    <w:name w:val="Wide Table"/>
    <w:basedOn w:val="Normal"/>
    <w:rsid w:val="003F23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2398"/>
  </w:style>
  <w:style w:type="paragraph" w:styleId="Quote">
    <w:name w:val="Quote"/>
    <w:basedOn w:val="Heading1"/>
    <w:link w:val="QuoteChar"/>
    <w:qFormat/>
    <w:rsid w:val="003F23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23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2398"/>
    <w:pPr>
      <w:pageBreakBefore/>
    </w:pPr>
  </w:style>
  <w:style w:type="paragraph" w:customStyle="1" w:styleId="Border">
    <w:name w:val="Border"/>
    <w:basedOn w:val="Normal"/>
    <w:qFormat/>
    <w:rsid w:val="003F23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23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23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23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23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23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23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23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23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2398"/>
    <w:rPr>
      <w:u w:val="single"/>
    </w:rPr>
  </w:style>
  <w:style w:type="character" w:customStyle="1" w:styleId="BoldandItalics">
    <w:name w:val="Bold and Italics"/>
    <w:qFormat/>
    <w:rsid w:val="003F2398"/>
    <w:rPr>
      <w:b/>
      <w:i/>
      <w:u w:val="none"/>
    </w:rPr>
  </w:style>
  <w:style w:type="paragraph" w:styleId="BalloonText">
    <w:name w:val="Balloon Text"/>
    <w:basedOn w:val="Normal"/>
    <w:link w:val="BalloonTextChar"/>
    <w:rsid w:val="003F23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23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23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23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23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23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2398"/>
    <w:pPr>
      <w:spacing w:before="0" w:after="0"/>
    </w:pPr>
  </w:style>
  <w:style w:type="paragraph" w:customStyle="1" w:styleId="BodyTextBold">
    <w:name w:val="Body Text Bold"/>
    <w:basedOn w:val="BodyText"/>
    <w:qFormat/>
    <w:rsid w:val="003F2398"/>
    <w:rPr>
      <w:b/>
    </w:rPr>
  </w:style>
  <w:style w:type="character" w:styleId="Hyperlink">
    <w:name w:val="Hyperlink"/>
    <w:basedOn w:val="DefaultParagraphFont"/>
    <w:uiPriority w:val="99"/>
    <w:unhideWhenUsed/>
    <w:rsid w:val="003B02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926</Words>
  <Characters>5988</Characters>
  <Application>Microsoft Office Word</Application>
  <DocSecurity>0</DocSecurity>
  <Lines>239</Lines>
  <Paragraphs>128</Paragraphs>
  <ScaleCrop>false</ScaleCrop>
  <Company>Author-it Software Corporation Ltd.</Company>
  <LinksUpToDate>false</LinksUpToDate>
  <CharactersWithSpaces>6786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UEEEL0053 Maintain operation of electrical marine equipment and systems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2024-12-02T06:46:00Z</dcterms:created>
  <dcterms:modified xsi:type="dcterms:W3CDTF">2024-12-02T06:46:00Z</dcterms:modified>
</cp:coreProperties>
</file>