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F18" w:rsidP="00622F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UEEEL0052 Maintain and service traction lift systems and equipment</w:t>
      </w:r>
      <w:r>
        <w:fldChar w:fldCharType="end"/>
      </w:r>
    </w:p>
    <w:p w:rsidR="00622F18" w:rsidP="00622F18">
      <w:pPr>
        <w:pStyle w:val="Version"/>
        <w:sectPr w:rsidSect="004748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48D5" w:rsidP="004748D5">
      <w:pPr>
        <w:pStyle w:val="SuperHeading"/>
      </w:pPr>
      <w:r w:rsidRPr="004748D5">
        <w:t>Assessment Requirements for UEEEL0052 Maintain and service traction lift systems and equipment</w:t>
      </w:r>
    </w:p>
    <w:p w:rsidR="00000000" w:rsidRPr="004748D5" w:rsidP="004748D5">
      <w:pPr>
        <w:pStyle w:val="Heading1"/>
      </w:pPr>
      <w:bookmarkStart w:id="1" w:name="O_1289303"/>
      <w:bookmarkEnd w:id="1"/>
      <w:r w:rsidRPr="004748D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F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D5">
            <w:pPr>
              <w:pStyle w:val="BodyText"/>
              <w:rPr>
                <w:lang w:val="en-NZ"/>
              </w:rPr>
            </w:pPr>
            <w:r w:rsidRPr="004748D5">
              <w:t>Release 2. Minor change. Typographic error in prerequisites corrected.</w:t>
            </w:r>
          </w:p>
        </w:tc>
      </w:tr>
      <w:tr w:rsidTr="00622F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D5" w:rsidP="004748D5">
            <w:pPr>
              <w:pStyle w:val="BodyText"/>
            </w:pPr>
            <w:r w:rsidRPr="004748D5">
              <w:t>Release 1. This is the first release of this unit of competency in the UEE Electrotechnology Training Package</w:t>
            </w:r>
          </w:p>
        </w:tc>
      </w:tr>
    </w:tbl>
    <w:p w:rsidR="00622F18" w:rsidP="004748D5">
      <w:pPr>
        <w:pStyle w:val="NoPaddingFontSize1"/>
      </w:pPr>
    </w:p>
    <w:p w:rsidR="00622F18" w:rsidP="004748D5">
      <w:pPr>
        <w:pStyle w:val="NoPaddingFontSize1"/>
      </w:pPr>
    </w:p>
    <w:p w:rsidR="00000000" w:rsidRPr="004748D5" w:rsidP="004748D5">
      <w:pPr>
        <w:pStyle w:val="Heading1"/>
      </w:pPr>
      <w:bookmarkStart w:id="2" w:name="O_1289302"/>
      <w:bookmarkEnd w:id="2"/>
      <w:r w:rsidRPr="004748D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8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D5">
            <w:pPr>
              <w:pStyle w:val="BodyText"/>
              <w:rPr>
                <w:lang w:val="en-NZ"/>
              </w:rPr>
            </w:pPr>
            <w:r w:rsidRPr="004748D5">
              <w:t>Evidence required to demonstrate competence in this unit must be relevant to and satisfy all of th</w:t>
            </w:r>
            <w:r w:rsidRPr="004748D5">
              <w:t xml:space="preserve">e requirements of the elements, performance criteria and range of conditions on at least two separate occasions and include: </w:t>
            </w:r>
          </w:p>
        </w:tc>
      </w:tr>
      <w:tr w:rsidTr="004748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D5" w:rsidP="004748D5">
            <w:pPr>
              <w:pStyle w:val="ListBullet"/>
            </w:pPr>
            <w:r w:rsidRPr="004748D5">
              <w:t xml:space="preserve">applying relevant work health and safety (WHS)/occupational health and safety (OHS) </w:t>
            </w:r>
            <w:r w:rsidRPr="004748D5">
              <w:t>requirements and workplace procedures and practices, including using of risk control measures</w:t>
            </w:r>
          </w:p>
          <w:p w:rsidR="00000000" w:rsidRPr="004748D5" w:rsidP="004748D5">
            <w:pPr>
              <w:pStyle w:val="ListBullet"/>
            </w:pPr>
            <w:r w:rsidRPr="004748D5">
              <w:t>applying sustainable energy principles and practices</w:t>
            </w:r>
          </w:p>
          <w:p w:rsidR="00000000" w:rsidRPr="004748D5" w:rsidP="004748D5">
            <w:pPr>
              <w:pStyle w:val="ListBullet"/>
            </w:pPr>
            <w:r w:rsidRPr="004748D5">
              <w:t>completing and reporting lift system servicing activities</w:t>
            </w:r>
          </w:p>
          <w:p w:rsidR="00000000" w:rsidRPr="004748D5" w:rsidP="004748D5">
            <w:pPr>
              <w:pStyle w:val="ListBullet"/>
            </w:pPr>
            <w:r w:rsidRPr="004748D5">
              <w:t xml:space="preserve">maintaining and servicing traction lift equipment, </w:t>
            </w:r>
            <w:r w:rsidRPr="004748D5">
              <w:t>including:</w:t>
            </w:r>
          </w:p>
          <w:p w:rsidR="00000000" w:rsidRPr="004748D5" w:rsidP="004748D5">
            <w:pPr>
              <w:pStyle w:val="ListBullet2"/>
            </w:pPr>
            <w:r w:rsidRPr="004748D5">
              <w:t>carrying out lift safety gear periodic testing</w:t>
            </w:r>
          </w:p>
          <w:p w:rsidR="00000000" w:rsidRPr="004748D5" w:rsidP="004748D5">
            <w:pPr>
              <w:pStyle w:val="ListBullet2"/>
            </w:pPr>
            <w:r w:rsidRPr="004748D5">
              <w:t>conducting site cleaning and lubricating of lift equipment</w:t>
            </w:r>
          </w:p>
          <w:p w:rsidR="00000000" w:rsidRPr="004748D5" w:rsidP="004748D5">
            <w:pPr>
              <w:pStyle w:val="ListBullet2"/>
            </w:pPr>
            <w:r w:rsidRPr="004748D5">
              <w:t>dealing with unplanned events in accordance with workplace procedures in a manner that minimises risk to personnel and equipment</w:t>
            </w:r>
          </w:p>
          <w:p w:rsidR="00000000" w:rsidRPr="004748D5" w:rsidP="004748D5">
            <w:pPr>
              <w:pStyle w:val="ListBullet2"/>
            </w:pPr>
            <w:r w:rsidRPr="004748D5">
              <w:t>inspectin</w:t>
            </w:r>
            <w:r w:rsidRPr="004748D5">
              <w:t>g lift ropes</w:t>
            </w:r>
          </w:p>
          <w:p w:rsidR="00000000" w:rsidRPr="004748D5" w:rsidP="004748D5">
            <w:pPr>
              <w:pStyle w:val="ListBullet2"/>
            </w:pPr>
            <w:r w:rsidRPr="004748D5">
              <w:t>maintaining electro-hydraulic lift equipment</w:t>
            </w:r>
          </w:p>
          <w:p w:rsidR="00000000" w:rsidRPr="004748D5" w:rsidP="004748D5">
            <w:pPr>
              <w:pStyle w:val="ListBullet"/>
            </w:pPr>
            <w:r w:rsidRPr="004748D5">
              <w:t>planning to maintain and service lift systems.</w:t>
            </w:r>
          </w:p>
        </w:tc>
      </w:tr>
    </w:tbl>
    <w:p w:rsidR="00000000" w:rsidRPr="004748D5" w:rsidP="004748D5">
      <w:pPr>
        <w:pStyle w:val="NoPaddingFontSize1"/>
      </w:pPr>
    </w:p>
    <w:p w:rsidR="00000000" w:rsidRPr="004748D5" w:rsidP="004748D5">
      <w:pPr>
        <w:pStyle w:val="AllowPageBreak"/>
      </w:pPr>
    </w:p>
    <w:p w:rsidR="00000000" w:rsidRPr="004748D5" w:rsidP="004748D5">
      <w:pPr>
        <w:pStyle w:val="Heading1"/>
      </w:pPr>
      <w:bookmarkStart w:id="3" w:name="O_1289301"/>
      <w:bookmarkEnd w:id="3"/>
      <w:r w:rsidRPr="004748D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8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D5">
            <w:pPr>
              <w:pStyle w:val="BodyText"/>
              <w:rPr>
                <w:lang w:val="en-NZ"/>
              </w:rPr>
            </w:pPr>
            <w:r w:rsidRPr="004748D5">
              <w:t>Evidence required to demonstrate competence in this unit must be relevant to and satisf</w:t>
            </w:r>
            <w:r w:rsidRPr="004748D5">
              <w:t xml:space="preserve">y all of the requirements of the elements, performance criteria and range of conditions and include knowledge of: </w:t>
            </w:r>
          </w:p>
        </w:tc>
      </w:tr>
      <w:tr w:rsidTr="004748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D5" w:rsidP="004748D5">
            <w:pPr>
              <w:pStyle w:val="ListBullet"/>
            </w:pPr>
            <w:r w:rsidRPr="004748D5">
              <w:t>lubricant selection for lift components, including:</w:t>
            </w:r>
          </w:p>
          <w:p w:rsidR="00000000" w:rsidRPr="004748D5" w:rsidP="004748D5">
            <w:pPr>
              <w:pStyle w:val="ListBullet2"/>
            </w:pPr>
            <w:r w:rsidRPr="004748D5">
              <w:t>cooling and viscosity</w:t>
            </w:r>
          </w:p>
          <w:p w:rsidR="00000000" w:rsidRPr="004748D5" w:rsidP="004748D5">
            <w:pPr>
              <w:pStyle w:val="ListBullet2"/>
            </w:pPr>
            <w:r w:rsidRPr="004748D5">
              <w:t>corrosion protection and friction reduction</w:t>
            </w:r>
          </w:p>
          <w:p w:rsidR="00000000" w:rsidRPr="004748D5" w:rsidP="004748D5">
            <w:pPr>
              <w:pStyle w:val="ListBullet2"/>
            </w:pPr>
            <w:r w:rsidRPr="004748D5">
              <w:t>lubricant loss and loss estimation</w:t>
            </w:r>
          </w:p>
          <w:p w:rsidR="00000000" w:rsidRPr="004748D5" w:rsidP="004748D5">
            <w:pPr>
              <w:pStyle w:val="ListBullet2"/>
            </w:pPr>
            <w:r w:rsidRPr="004748D5">
              <w:t>suitable oils, greases, coolants, rust preventatives and solvents for particular devices</w:t>
            </w:r>
          </w:p>
          <w:p w:rsidR="00000000" w:rsidRPr="004748D5" w:rsidP="004748D5">
            <w:pPr>
              <w:pStyle w:val="ListBullet"/>
            </w:pPr>
            <w:r w:rsidRPr="004748D5">
              <w:t>lubricant application for lift components, including hand grease guns, oil cans and misters, pressure and automatic lubricators, lu</w:t>
            </w:r>
            <w:r w:rsidRPr="004748D5">
              <w:t xml:space="preserve">brication points, level indicators and estimating </w:t>
            </w:r>
            <w:r w:rsidRPr="004748D5">
              <w:t>quantities</w:t>
            </w:r>
          </w:p>
          <w:p w:rsidR="00000000" w:rsidRPr="004748D5" w:rsidP="004748D5">
            <w:pPr>
              <w:pStyle w:val="ListBullet"/>
            </w:pPr>
            <w:r w:rsidRPr="004748D5">
              <w:t>lift systems: single and multiple wrap roping; types of ropes and their attachments, including hoisting, governor, tappet, compensator, selector, normal and Langs lay rope, standard ends attachme</w:t>
            </w:r>
            <w:r w:rsidRPr="004748D5">
              <w:t>nts, splices, wedge sockets, Talurit fitting, Babbit sockets and Secon fitting</w:t>
            </w:r>
          </w:p>
          <w:p w:rsidR="00000000" w:rsidRPr="004748D5" w:rsidP="004748D5">
            <w:pPr>
              <w:pStyle w:val="ListBullet"/>
            </w:pPr>
            <w:r w:rsidRPr="004748D5">
              <w:t xml:space="preserve">lift system rope inspection, including: </w:t>
            </w:r>
          </w:p>
          <w:p w:rsidR="00000000" w:rsidRPr="004748D5" w:rsidP="004748D5">
            <w:pPr>
              <w:pStyle w:val="ListBullet2"/>
            </w:pPr>
            <w:r w:rsidRPr="004748D5">
              <w:t>corrosion, lubrication and tension</w:t>
            </w:r>
          </w:p>
          <w:p w:rsidR="00000000" w:rsidRPr="004748D5" w:rsidP="004748D5">
            <w:pPr>
              <w:pStyle w:val="ListBullet2"/>
            </w:pPr>
            <w:r w:rsidRPr="004748D5">
              <w:t xml:space="preserve">lift systems basic rope inspection </w:t>
            </w:r>
          </w:p>
          <w:p w:rsidR="00000000" w:rsidRPr="004748D5" w:rsidP="004748D5">
            <w:pPr>
              <w:pStyle w:val="ListBullet2"/>
            </w:pPr>
            <w:r w:rsidRPr="004748D5">
              <w:t>purpose</w:t>
            </w:r>
          </w:p>
          <w:p w:rsidR="00000000" w:rsidRPr="004748D5" w:rsidP="004748D5">
            <w:pPr>
              <w:pStyle w:val="ListBullet2"/>
            </w:pPr>
            <w:r w:rsidRPr="004748D5">
              <w:t>rope stretch</w:t>
            </w:r>
          </w:p>
          <w:p w:rsidR="00000000" w:rsidRPr="004748D5" w:rsidP="004748D5">
            <w:pPr>
              <w:pStyle w:val="ListBullet2"/>
            </w:pPr>
            <w:r w:rsidRPr="004748D5">
              <w:t>wear, broken strands, diameter and deformation</w:t>
            </w:r>
          </w:p>
          <w:p w:rsidR="00000000" w:rsidRPr="004748D5" w:rsidP="004748D5">
            <w:pPr>
              <w:pStyle w:val="ListBullet"/>
            </w:pPr>
            <w:r w:rsidRPr="004748D5">
              <w:t>rope stretch, including counterweight clearance and compensatory equipment</w:t>
            </w:r>
          </w:p>
          <w:p w:rsidR="00000000" w:rsidRPr="004748D5" w:rsidP="004748D5">
            <w:pPr>
              <w:pStyle w:val="ListBullet"/>
            </w:pPr>
            <w:r w:rsidRPr="004748D5">
              <w:t>inspection of rope attachments, including:</w:t>
            </w:r>
          </w:p>
          <w:p w:rsidR="00000000" w:rsidRPr="004748D5" w:rsidP="004748D5">
            <w:pPr>
              <w:pStyle w:val="ListBullet2"/>
            </w:pPr>
            <w:r w:rsidRPr="004748D5">
              <w:t>deformation and remedial action</w:t>
            </w:r>
          </w:p>
          <w:p w:rsidR="00000000" w:rsidRPr="004748D5" w:rsidP="004748D5">
            <w:pPr>
              <w:pStyle w:val="ListBullet2"/>
            </w:pPr>
            <w:r w:rsidRPr="004748D5">
              <w:t>rope anchor rods, castings and springs</w:t>
            </w:r>
          </w:p>
          <w:p w:rsidR="00000000" w:rsidRPr="004748D5" w:rsidP="004748D5">
            <w:pPr>
              <w:pStyle w:val="ListBullet2"/>
            </w:pPr>
            <w:r w:rsidRPr="004748D5">
              <w:t>wedges, swaging an</w:t>
            </w:r>
            <w:r w:rsidRPr="004748D5">
              <w:t>d checking for fracturing</w:t>
            </w:r>
          </w:p>
          <w:p w:rsidR="00000000" w:rsidRPr="004748D5" w:rsidP="004748D5">
            <w:pPr>
              <w:pStyle w:val="ListBullet"/>
            </w:pPr>
            <w:r w:rsidRPr="004748D5">
              <w:t>inspection of sheaves, including groove condition, rifling, ropes down in sheaves and maintenance records</w:t>
            </w:r>
          </w:p>
          <w:p w:rsidR="00000000" w:rsidRPr="004748D5" w:rsidP="004748D5">
            <w:pPr>
              <w:pStyle w:val="ListBullet"/>
            </w:pPr>
            <w:r w:rsidRPr="004748D5">
              <w:t>maintenance, replacement and adjustment of mechanical lift components, including:</w:t>
            </w:r>
          </w:p>
          <w:p w:rsidR="00000000" w:rsidRPr="004748D5" w:rsidP="004748D5">
            <w:pPr>
              <w:pStyle w:val="ListBullet2"/>
            </w:pPr>
            <w:r w:rsidRPr="004748D5">
              <w:t>air cords, selectors and tapes/chains</w:t>
            </w:r>
          </w:p>
          <w:p w:rsidR="00000000" w:rsidRPr="004748D5" w:rsidP="004748D5">
            <w:pPr>
              <w:pStyle w:val="ListBullet2"/>
            </w:pPr>
            <w:r w:rsidRPr="004748D5">
              <w:t>be</w:t>
            </w:r>
            <w:r w:rsidRPr="004748D5">
              <w:t>arings: roller, sleeve, guide shoes and slipper</w:t>
            </w:r>
          </w:p>
          <w:p w:rsidR="00000000" w:rsidRPr="004748D5" w:rsidP="004748D5">
            <w:pPr>
              <w:pStyle w:val="ListBullet2"/>
            </w:pPr>
            <w:r w:rsidRPr="004748D5">
              <w:t>car and landing doors, locks and guides</w:t>
            </w:r>
          </w:p>
          <w:p w:rsidR="00000000" w:rsidRPr="004748D5" w:rsidP="004748D5">
            <w:pPr>
              <w:pStyle w:val="ListBullet2"/>
            </w:pPr>
            <w:r w:rsidRPr="004748D5">
              <w:t>well, pit and motor room equipment</w:t>
            </w:r>
          </w:p>
          <w:p w:rsidR="00000000" w:rsidRPr="004748D5" w:rsidP="004748D5">
            <w:pPr>
              <w:pStyle w:val="ListBullet"/>
            </w:pPr>
            <w:r w:rsidRPr="004748D5">
              <w:t>relevant job safety assessments or risk mitigation processes</w:t>
            </w:r>
          </w:p>
          <w:p w:rsidR="00000000" w:rsidRPr="004748D5" w:rsidP="004748D5">
            <w:pPr>
              <w:pStyle w:val="ListBullet"/>
            </w:pPr>
            <w:r w:rsidRPr="004748D5">
              <w:t>relevant manufacturer specifications</w:t>
            </w:r>
          </w:p>
          <w:p w:rsidR="00000000" w:rsidRPr="004748D5" w:rsidP="004748D5">
            <w:pPr>
              <w:pStyle w:val="ListBullet"/>
            </w:pPr>
            <w:r w:rsidRPr="004748D5">
              <w:t>relevant requirements of lift code/enterprise</w:t>
            </w:r>
          </w:p>
          <w:p w:rsidR="00000000" w:rsidRPr="004748D5" w:rsidP="004748D5">
            <w:pPr>
              <w:pStyle w:val="ListBullet"/>
            </w:pPr>
            <w:r w:rsidRPr="004748D5">
              <w:t>relevant WHS/OHS legislated requirements</w:t>
            </w:r>
          </w:p>
          <w:p w:rsidR="00000000" w:rsidRPr="004748D5" w:rsidP="004748D5">
            <w:pPr>
              <w:pStyle w:val="ListBullet"/>
            </w:pPr>
            <w:r w:rsidRPr="004748D5">
              <w:t>relevant workplace documentation including authorisations permit parts/component, components fault report/s, despatch and store records, and test results</w:t>
            </w:r>
          </w:p>
          <w:p w:rsidR="00000000" w:rsidRPr="004748D5" w:rsidP="004748D5">
            <w:pPr>
              <w:pStyle w:val="ListBullet"/>
            </w:pPr>
            <w:r w:rsidRPr="004748D5">
              <w:t>relevant workpl</w:t>
            </w:r>
            <w:r w:rsidRPr="004748D5">
              <w:t>ace policies and procedures</w:t>
            </w:r>
          </w:p>
          <w:p w:rsidR="00000000" w:rsidRPr="004748D5" w:rsidP="004748D5">
            <w:pPr>
              <w:pStyle w:val="ListBullet"/>
            </w:pPr>
            <w:r w:rsidRPr="004748D5">
              <w:t>sustainable energy principles and practices.</w:t>
            </w:r>
          </w:p>
        </w:tc>
      </w:tr>
    </w:tbl>
    <w:p w:rsidR="00000000" w:rsidRPr="004748D5" w:rsidP="004748D5">
      <w:pPr>
        <w:pStyle w:val="NoPaddingFontSize1"/>
      </w:pPr>
    </w:p>
    <w:p w:rsidR="00000000" w:rsidRPr="004748D5" w:rsidP="004748D5">
      <w:pPr>
        <w:pStyle w:val="AllowPageBreak"/>
      </w:pPr>
    </w:p>
    <w:p w:rsidR="00000000" w:rsidRPr="004748D5" w:rsidP="004748D5">
      <w:pPr>
        <w:pStyle w:val="Heading1"/>
      </w:pPr>
      <w:bookmarkStart w:id="4" w:name="O_1289300"/>
      <w:bookmarkEnd w:id="4"/>
      <w:r w:rsidRPr="004748D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8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D5" w:rsidP="004748D5">
            <w:pPr>
              <w:pStyle w:val="BodyText"/>
            </w:pPr>
            <w:r w:rsidRPr="004748D5">
              <w:t xml:space="preserve">Assessors must hold credentials specified within the Standards for Registered Training Organisations current at the time of assessment. </w:t>
            </w:r>
          </w:p>
          <w:p w:rsidR="00000000" w:rsidRPr="004748D5" w:rsidP="004748D5">
            <w:pPr>
              <w:pStyle w:val="BodyText"/>
            </w:pPr>
            <w:r w:rsidRPr="004748D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748D5" w:rsidP="004748D5">
            <w:pPr>
              <w:pStyle w:val="BodyText"/>
            </w:pPr>
            <w:r w:rsidRPr="004748D5">
              <w:t>Assessment must occur in suitable workplace op</w:t>
            </w:r>
            <w:r w:rsidRPr="004748D5">
              <w:t>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4748D5" w:rsidP="004748D5">
            <w:pPr>
              <w:pStyle w:val="BodyText"/>
            </w:pPr>
            <w:r w:rsidRPr="004748D5">
              <w:t xml:space="preserve">Assessment processes and techniques must be appropriate </w:t>
            </w:r>
            <w:r w:rsidRPr="004748D5">
              <w:t xml:space="preserve">to the language, literacy and numeracy </w:t>
            </w:r>
            <w:r w:rsidRPr="004748D5">
              <w:t>requirements of the work being performed and the needs of the candidate.</w:t>
            </w:r>
          </w:p>
          <w:p w:rsidR="00000000" w:rsidRPr="004748D5" w:rsidP="004748D5">
            <w:pPr>
              <w:pStyle w:val="BodyText"/>
            </w:pPr>
            <w:r w:rsidRPr="004748D5">
              <w:t>Resources for assessment must include access to:</w:t>
            </w:r>
          </w:p>
          <w:p w:rsidR="00000000" w:rsidRPr="004748D5" w:rsidP="004748D5">
            <w:pPr>
              <w:pStyle w:val="ListBullet"/>
            </w:pPr>
            <w:r w:rsidRPr="004748D5">
              <w:t>a range of relevant exercises, case studies and/or other simulations</w:t>
            </w:r>
          </w:p>
          <w:p w:rsidR="00000000" w:rsidRPr="004748D5" w:rsidP="004748D5">
            <w:pPr>
              <w:pStyle w:val="ListBullet"/>
            </w:pPr>
            <w:r w:rsidRPr="004748D5">
              <w:t xml:space="preserve">relevant and appropriate </w:t>
            </w:r>
            <w:r w:rsidRPr="004748D5">
              <w:t xml:space="preserve">materials, tools, facilities, equipment and personal protective equipment (PPE) currently used in industry </w:t>
            </w:r>
          </w:p>
          <w:p w:rsidR="00000000" w:rsidRPr="004748D5" w:rsidP="004748D5">
            <w:pPr>
              <w:pStyle w:val="ListBullet"/>
            </w:pPr>
            <w:r w:rsidRPr="004748D5">
              <w:t>resources that reflect current industry practices in relation to maintaining and servicing traction lifts</w:t>
            </w:r>
          </w:p>
          <w:p w:rsidR="00000000" w:rsidRPr="004748D5" w:rsidP="004748D5">
            <w:pPr>
              <w:pStyle w:val="ListBullet"/>
            </w:pPr>
            <w:r w:rsidRPr="004748D5">
              <w:t>applicable documentation, including workpl</w:t>
            </w:r>
            <w:r w:rsidRPr="004748D5">
              <w:t>ace procedures, equipment specifications, regulations, relevant industry standards, codes of practice and operation manuals.</w:t>
            </w:r>
          </w:p>
        </w:tc>
      </w:tr>
    </w:tbl>
    <w:p w:rsidR="00000000" w:rsidRPr="004748D5" w:rsidP="004748D5">
      <w:pPr>
        <w:pStyle w:val="NoPaddingFontSize1"/>
      </w:pPr>
    </w:p>
    <w:p w:rsidR="00000000" w:rsidRPr="004748D5" w:rsidP="004748D5">
      <w:pPr>
        <w:pStyle w:val="AllowPageBreak"/>
      </w:pPr>
    </w:p>
    <w:p w:rsidR="00000000" w:rsidRPr="004748D5" w:rsidP="004748D5">
      <w:pPr>
        <w:pStyle w:val="Heading1"/>
      </w:pPr>
      <w:bookmarkStart w:id="5" w:name="O_1289315"/>
      <w:bookmarkEnd w:id="5"/>
      <w:r w:rsidRPr="004748D5">
        <w:t>Links</w:t>
      </w:r>
    </w:p>
    <w:p w:rsidR="00000000" w:rsidRPr="004748D5" w:rsidP="00622F18">
      <w:pPr>
        <w:pStyle w:val="BodyText"/>
      </w:pPr>
      <w:r w:rsidRPr="004748D5">
        <w:t>Companion Vol</w:t>
      </w:r>
      <w:r w:rsidRPr="004748D5">
        <w:t xml:space="preserve">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663D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748D5" w:rsidP="004748D5"/>
    <w:sectPr w:rsidSect="004748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D5" w:rsidRPr="00622F18" w:rsidP="00622F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18" w:rsidP="004748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2F18" w:rsidP="004748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22F18" w:rsidP="004748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8D5" w:rsidRPr="00622F18" w:rsidP="00622F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18" w:rsidRPr="002D2AF8" w:rsidP="004748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UEEEL0052 Maintain and service traction lift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622F18" w:rsidP="004748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E273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FAE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0AA1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8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8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8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8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8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8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8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8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8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8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8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8D5"/>
  </w:style>
  <w:style w:type="character" w:customStyle="1" w:styleId="Heading1Char">
    <w:name w:val="Heading 1 Char"/>
    <w:basedOn w:val="DefaultParagraphFont"/>
    <w:link w:val="Heading1"/>
    <w:rsid w:val="004748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8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8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48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48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48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48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48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8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8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8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8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8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8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8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8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8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8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8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8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8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48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48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48D5"/>
    <w:rPr>
      <w:b/>
      <w:spacing w:val="0"/>
    </w:rPr>
  </w:style>
  <w:style w:type="paragraph" w:customStyle="1" w:styleId="SuperTitle">
    <w:name w:val="SuperTitle"/>
    <w:basedOn w:val="Title"/>
    <w:rsid w:val="004748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8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8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48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8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8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8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8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8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8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8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8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48D5"/>
    <w:rPr>
      <w:i/>
    </w:rPr>
  </w:style>
  <w:style w:type="paragraph" w:styleId="Caption">
    <w:name w:val="caption"/>
    <w:basedOn w:val="BodyText"/>
    <w:next w:val="Normal"/>
    <w:qFormat/>
    <w:rsid w:val="004748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8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8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8D5"/>
  </w:style>
  <w:style w:type="paragraph" w:styleId="TableofFigures">
    <w:name w:val="table of figures"/>
    <w:basedOn w:val="Normal"/>
    <w:next w:val="Normal"/>
    <w:semiHidden/>
    <w:rsid w:val="004748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8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48D5"/>
    <w:rPr>
      <w:rFonts w:ascii="Wingdings" w:hAnsi="Wingdings"/>
    </w:rPr>
  </w:style>
  <w:style w:type="paragraph" w:customStyle="1" w:styleId="TableHeading">
    <w:name w:val="Table Heading"/>
    <w:basedOn w:val="HeadingBase"/>
    <w:rsid w:val="004748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8D5"/>
    <w:rPr>
      <w:color w:val="0033CC"/>
      <w:u w:val="none"/>
    </w:rPr>
  </w:style>
  <w:style w:type="paragraph" w:customStyle="1" w:styleId="BodyTextRight">
    <w:name w:val="Body Text Right"/>
    <w:basedOn w:val="BodyText"/>
    <w:rsid w:val="004748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8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8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8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8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8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8D5"/>
    <w:rPr>
      <w:sz w:val="32"/>
    </w:rPr>
  </w:style>
  <w:style w:type="paragraph" w:customStyle="1" w:styleId="HeadingProcedure">
    <w:name w:val="Heading Procedure"/>
    <w:basedOn w:val="HeadingBase"/>
    <w:next w:val="Normal"/>
    <w:rsid w:val="004748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8D5"/>
    <w:pPr>
      <w:spacing w:before="60" w:after="60"/>
    </w:pPr>
  </w:style>
  <w:style w:type="paragraph" w:styleId="ListContinue">
    <w:name w:val="List Continue"/>
    <w:basedOn w:val="List"/>
    <w:rsid w:val="004748D5"/>
    <w:pPr>
      <w:ind w:firstLine="0"/>
    </w:pPr>
  </w:style>
  <w:style w:type="paragraph" w:customStyle="1" w:styleId="ListNote">
    <w:name w:val="List Note"/>
    <w:basedOn w:val="List"/>
    <w:rsid w:val="004748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8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8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8D5"/>
    <w:rPr>
      <w:rFonts w:ascii="Courier New" w:hAnsi="Courier New"/>
    </w:rPr>
  </w:style>
  <w:style w:type="paragraph" w:customStyle="1" w:styleId="NoteBullet">
    <w:name w:val="Note Bullet"/>
    <w:basedOn w:val="Note"/>
    <w:rsid w:val="004748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8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8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8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8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48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8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8D5"/>
    <w:rPr>
      <w:b/>
      <w:smallCaps/>
    </w:rPr>
  </w:style>
  <w:style w:type="paragraph" w:customStyle="1" w:styleId="TableListNumber">
    <w:name w:val="Table List Number"/>
    <w:basedOn w:val="ListNumber"/>
    <w:rsid w:val="004748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8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8D5"/>
    <w:pPr>
      <w:numPr>
        <w:numId w:val="9"/>
      </w:numPr>
    </w:pPr>
  </w:style>
  <w:style w:type="paragraph" w:customStyle="1" w:styleId="ListAlpha2">
    <w:name w:val="List Alpha 2"/>
    <w:basedOn w:val="List2"/>
    <w:rsid w:val="004748D5"/>
    <w:pPr>
      <w:numPr>
        <w:numId w:val="8"/>
      </w:numPr>
    </w:pPr>
  </w:style>
  <w:style w:type="paragraph" w:styleId="List2">
    <w:name w:val="List 2"/>
    <w:basedOn w:val="BodyText"/>
    <w:rsid w:val="004748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8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8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8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8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8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48D5"/>
    <w:pPr>
      <w:numPr>
        <w:numId w:val="4"/>
      </w:numPr>
    </w:pPr>
  </w:style>
  <w:style w:type="paragraph" w:styleId="ListContinue2">
    <w:name w:val="List Continue 2"/>
    <w:basedOn w:val="List2"/>
    <w:rsid w:val="004748D5"/>
    <w:pPr>
      <w:ind w:firstLine="0"/>
    </w:pPr>
  </w:style>
  <w:style w:type="paragraph" w:styleId="ListContinue3">
    <w:name w:val="List Continue 3"/>
    <w:basedOn w:val="List3"/>
    <w:rsid w:val="004748D5"/>
    <w:pPr>
      <w:ind w:left="1021" w:firstLine="0"/>
    </w:pPr>
  </w:style>
  <w:style w:type="paragraph" w:styleId="ListContinue4">
    <w:name w:val="List Continue 4"/>
    <w:basedOn w:val="List4"/>
    <w:rsid w:val="004748D5"/>
    <w:pPr>
      <w:ind w:firstLine="0"/>
    </w:pPr>
  </w:style>
  <w:style w:type="paragraph" w:styleId="ListContinue5">
    <w:name w:val="List Continue 5"/>
    <w:basedOn w:val="List5"/>
    <w:rsid w:val="004748D5"/>
    <w:pPr>
      <w:ind w:firstLine="0"/>
    </w:pPr>
  </w:style>
  <w:style w:type="paragraph" w:styleId="ListNumber3">
    <w:name w:val="List Number 3"/>
    <w:basedOn w:val="List3"/>
    <w:rsid w:val="004748D5"/>
    <w:pPr>
      <w:numPr>
        <w:numId w:val="5"/>
      </w:numPr>
    </w:pPr>
  </w:style>
  <w:style w:type="paragraph" w:styleId="ListNumber4">
    <w:name w:val="List Number 4"/>
    <w:basedOn w:val="List4"/>
    <w:rsid w:val="004748D5"/>
    <w:pPr>
      <w:numPr>
        <w:numId w:val="6"/>
      </w:numPr>
    </w:pPr>
  </w:style>
  <w:style w:type="paragraph" w:styleId="ListNumber5">
    <w:name w:val="List Number 5"/>
    <w:basedOn w:val="List5"/>
    <w:rsid w:val="004748D5"/>
    <w:pPr>
      <w:numPr>
        <w:numId w:val="7"/>
      </w:numPr>
    </w:pPr>
  </w:style>
  <w:style w:type="paragraph" w:styleId="BlockText">
    <w:name w:val="Block Text"/>
    <w:basedOn w:val="Normal"/>
    <w:rsid w:val="004748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8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8D5"/>
    <w:rPr>
      <w:sz w:val="16"/>
      <w:vertAlign w:val="superscript"/>
    </w:rPr>
  </w:style>
  <w:style w:type="character" w:customStyle="1" w:styleId="Symbols">
    <w:name w:val="Symbols"/>
    <w:basedOn w:val="DefaultParagraphFont"/>
    <w:rsid w:val="004748D5"/>
    <w:rPr>
      <w:rFonts w:ascii="Symbol" w:hAnsi="Symbol"/>
    </w:rPr>
  </w:style>
  <w:style w:type="character" w:customStyle="1" w:styleId="MenuOptions">
    <w:name w:val="Menu Options"/>
    <w:basedOn w:val="DefaultParagraphFont"/>
    <w:rsid w:val="004748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8D5"/>
    <w:rPr>
      <w:b/>
    </w:rPr>
  </w:style>
  <w:style w:type="character" w:customStyle="1" w:styleId="Underlined">
    <w:name w:val="Underlined"/>
    <w:basedOn w:val="DefaultParagraphFont"/>
    <w:rsid w:val="004748D5"/>
    <w:rPr>
      <w:u w:val="single"/>
    </w:rPr>
  </w:style>
  <w:style w:type="paragraph" w:customStyle="1" w:styleId="TableBodyTextRight">
    <w:name w:val="Table Body Text Right"/>
    <w:basedOn w:val="TableBodyText"/>
    <w:rsid w:val="004748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8D5"/>
    <w:rPr>
      <w:sz w:val="18"/>
    </w:rPr>
  </w:style>
  <w:style w:type="paragraph" w:customStyle="1" w:styleId="BodySmallRight">
    <w:name w:val="Body Small Right"/>
    <w:basedOn w:val="BodyTextRight"/>
    <w:rsid w:val="004748D5"/>
    <w:rPr>
      <w:sz w:val="18"/>
      <w:szCs w:val="18"/>
    </w:rPr>
  </w:style>
  <w:style w:type="paragraph" w:customStyle="1" w:styleId="MarginEdition">
    <w:name w:val="Margin Edition"/>
    <w:basedOn w:val="MarginNote"/>
    <w:rsid w:val="004748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8D5"/>
    <w:rPr>
      <w:sz w:val="2"/>
      <w:szCs w:val="2"/>
    </w:rPr>
  </w:style>
  <w:style w:type="character" w:customStyle="1" w:styleId="Small">
    <w:name w:val="Small"/>
    <w:basedOn w:val="DefaultParagraphFont"/>
    <w:rsid w:val="004748D5"/>
    <w:rPr>
      <w:sz w:val="16"/>
    </w:rPr>
  </w:style>
  <w:style w:type="paragraph" w:customStyle="1" w:styleId="WideTable">
    <w:name w:val="Wide Table"/>
    <w:basedOn w:val="Normal"/>
    <w:rsid w:val="004748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8D5"/>
  </w:style>
  <w:style w:type="paragraph" w:styleId="Quote">
    <w:name w:val="Quote"/>
    <w:basedOn w:val="Heading1"/>
    <w:link w:val="QuoteChar"/>
    <w:qFormat/>
    <w:rsid w:val="004748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8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8D5"/>
    <w:pPr>
      <w:pageBreakBefore/>
    </w:pPr>
  </w:style>
  <w:style w:type="paragraph" w:customStyle="1" w:styleId="Border">
    <w:name w:val="Border"/>
    <w:basedOn w:val="Normal"/>
    <w:qFormat/>
    <w:rsid w:val="004748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8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8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8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8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8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8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8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8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8D5"/>
    <w:rPr>
      <w:u w:val="single"/>
    </w:rPr>
  </w:style>
  <w:style w:type="character" w:customStyle="1" w:styleId="BoldandItalics">
    <w:name w:val="Bold and Italics"/>
    <w:qFormat/>
    <w:rsid w:val="004748D5"/>
    <w:rPr>
      <w:b/>
      <w:i/>
      <w:u w:val="none"/>
    </w:rPr>
  </w:style>
  <w:style w:type="paragraph" w:styleId="BalloonText">
    <w:name w:val="Balloon Text"/>
    <w:basedOn w:val="Normal"/>
    <w:link w:val="BalloonTextChar"/>
    <w:rsid w:val="00474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8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8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8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8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8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8D5"/>
    <w:pPr>
      <w:spacing w:before="0" w:after="0"/>
    </w:pPr>
  </w:style>
  <w:style w:type="paragraph" w:customStyle="1" w:styleId="BodyTextBold">
    <w:name w:val="Body Text Bold"/>
    <w:basedOn w:val="BodyText"/>
    <w:qFormat/>
    <w:rsid w:val="004748D5"/>
    <w:rPr>
      <w:b/>
    </w:rPr>
  </w:style>
  <w:style w:type="character" w:styleId="Hyperlink">
    <w:name w:val="Hyperlink"/>
    <w:basedOn w:val="DefaultParagraphFont"/>
    <w:uiPriority w:val="99"/>
    <w:unhideWhenUsed/>
    <w:rsid w:val="00622F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4459</Characters>
  <Application>Microsoft Office Word</Application>
  <DocSecurity>0</DocSecurity>
  <Lines>103</Lines>
  <Paragraphs>74</Paragraphs>
  <ScaleCrop>false</ScaleCrop>
  <Company>Author-it Software Corporation Ltd.</Company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UEEEL0052 Maintain and service traction lift systems and equipment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2024-12-02T06:45:00Z</dcterms:created>
  <dcterms:modified xsi:type="dcterms:W3CDTF">2024-12-02T06:45:00Z</dcterms:modified>
</cp:coreProperties>
</file>