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686" w:rsidP="00823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UEEEL0034 Conduct mechanical tests on electrical machines and components</w:t>
      </w:r>
      <w:r>
        <w:fldChar w:fldCharType="end"/>
      </w:r>
    </w:p>
    <w:p w:rsidR="00823686" w:rsidP="00823686">
      <w:pPr>
        <w:pStyle w:val="Version"/>
        <w:sectPr w:rsidSect="00F76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65A0" w:rsidP="00F765A0">
      <w:pPr>
        <w:pStyle w:val="SuperHeading"/>
      </w:pPr>
      <w:r w:rsidRPr="00F765A0">
        <w:t>Assessment Requirements for UEEEL0034 Conduct mechanical tests on electrical machines and components</w:t>
      </w:r>
    </w:p>
    <w:p w:rsidR="00000000" w:rsidRPr="00F765A0" w:rsidP="00F765A0">
      <w:pPr>
        <w:pStyle w:val="Heading1"/>
      </w:pPr>
      <w:bookmarkStart w:id="1" w:name="O_1288943"/>
      <w:bookmarkEnd w:id="1"/>
      <w:r w:rsidRPr="00F765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A0">
            <w:pPr>
              <w:pStyle w:val="BodyText"/>
              <w:rPr>
                <w:lang w:val="en-NZ"/>
              </w:rPr>
            </w:pPr>
            <w:r w:rsidRPr="00F765A0">
              <w:t>Release 2. Minor Change. Typographic error in prerequisites corrected.</w:t>
            </w:r>
          </w:p>
        </w:tc>
      </w:tr>
      <w:tr w:rsidTr="00F76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A0" w:rsidP="00F765A0">
            <w:pPr>
              <w:pStyle w:val="BodyText"/>
            </w:pPr>
            <w:r w:rsidRPr="00F765A0">
              <w:t>Release 1. This is the first release of this unit of competency in the UEE Electrotechnology Training Package.</w:t>
            </w:r>
          </w:p>
        </w:tc>
      </w:tr>
    </w:tbl>
    <w:p w:rsidR="00000000" w:rsidRPr="00F765A0" w:rsidP="00F765A0">
      <w:pPr>
        <w:pStyle w:val="NoPaddingFontSize1"/>
      </w:pPr>
    </w:p>
    <w:p w:rsidR="00000000" w:rsidRPr="00F765A0" w:rsidP="00F765A0">
      <w:pPr>
        <w:pStyle w:val="AllowPageBreak"/>
      </w:pPr>
    </w:p>
    <w:p w:rsidR="00000000" w:rsidRPr="00F765A0" w:rsidP="00F765A0">
      <w:pPr>
        <w:pStyle w:val="Heading1"/>
      </w:pPr>
      <w:bookmarkStart w:id="2" w:name="O_1288942"/>
      <w:bookmarkEnd w:id="2"/>
      <w:r w:rsidRPr="00F765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A0">
            <w:pPr>
              <w:pStyle w:val="BodyText"/>
              <w:rPr>
                <w:lang w:val="en-NZ"/>
              </w:rPr>
            </w:pPr>
            <w:r w:rsidRPr="00F765A0">
              <w:t>Evidence required to demonstrate competence in this unit must be relevant to and satisfy all of the req</w:t>
            </w:r>
            <w:r w:rsidRPr="00F765A0">
              <w:t xml:space="preserve">uirements of the elements, performance criteria and range of conditions on at least two separate occasions and include: </w:t>
            </w:r>
          </w:p>
        </w:tc>
      </w:tr>
      <w:tr w:rsidTr="00F76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A0" w:rsidP="00F765A0">
            <w:pPr>
              <w:pStyle w:val="ListBullet"/>
            </w:pPr>
            <w:r w:rsidRPr="00F765A0">
              <w:t>applying relevant work health and safety (WHS)/occupational health and safety (OHS) requirements and workplace procedures and practic</w:t>
            </w:r>
            <w:r w:rsidRPr="00F765A0">
              <w:t>es, including using risk control measures</w:t>
            </w:r>
          </w:p>
          <w:p w:rsidR="00000000" w:rsidRPr="00F765A0" w:rsidP="00F765A0">
            <w:pPr>
              <w:pStyle w:val="ListBullet"/>
            </w:pPr>
            <w:r w:rsidRPr="00F765A0">
              <w:tab/>
              <w:t>applying sustainable energy principles and practices</w:t>
            </w:r>
          </w:p>
          <w:p w:rsidR="00000000" w:rsidRPr="00F765A0" w:rsidP="00F765A0">
            <w:pPr>
              <w:pStyle w:val="ListBullet"/>
            </w:pPr>
            <w:r w:rsidRPr="00F765A0">
              <w:t>completing workplace reports</w:t>
            </w:r>
          </w:p>
          <w:p w:rsidR="00000000" w:rsidRPr="00F765A0" w:rsidP="00F765A0">
            <w:pPr>
              <w:pStyle w:val="ListBullet"/>
            </w:pPr>
            <w:r w:rsidRPr="00F765A0">
              <w:t>conducting mechanical inspections and tests on electrical machines and components, including:</w:t>
            </w:r>
          </w:p>
          <w:p w:rsidR="00000000" w:rsidRPr="00F765A0" w:rsidP="00F765A0">
            <w:pPr>
              <w:pStyle w:val="ListBullet2"/>
            </w:pPr>
            <w:r w:rsidRPr="00F765A0">
              <w:t>determining the serviceability status of the machine correctly from inspection and test results</w:t>
            </w:r>
          </w:p>
          <w:p w:rsidR="00000000" w:rsidRPr="00F765A0" w:rsidP="00F765A0">
            <w:pPr>
              <w:pStyle w:val="ListBullet2"/>
            </w:pPr>
            <w:r w:rsidRPr="00F765A0">
              <w:t>dismantling machine and storing parts securely</w:t>
            </w:r>
          </w:p>
          <w:p w:rsidR="00000000" w:rsidRPr="00F765A0" w:rsidP="00F765A0">
            <w:pPr>
              <w:pStyle w:val="ListBullet2"/>
            </w:pPr>
            <w:r w:rsidRPr="00F765A0">
              <w:t>documenting the serviceability status of the machine clearly</w:t>
            </w:r>
          </w:p>
          <w:p w:rsidR="00000000" w:rsidRPr="00F765A0" w:rsidP="00F765A0">
            <w:pPr>
              <w:pStyle w:val="ListBullet2"/>
            </w:pPr>
            <w:r w:rsidRPr="00F765A0">
              <w:t>setting up tests correctly</w:t>
            </w:r>
          </w:p>
          <w:p w:rsidR="00000000" w:rsidRPr="00F765A0" w:rsidP="00F765A0">
            <w:pPr>
              <w:pStyle w:val="ListBullet2"/>
            </w:pPr>
            <w:r w:rsidRPr="00F765A0">
              <w:t>taking test and measureme</w:t>
            </w:r>
            <w:r w:rsidRPr="00F765A0">
              <w:t>nt readings accurately</w:t>
            </w:r>
          </w:p>
          <w:p w:rsidR="00000000" w:rsidRPr="00F765A0" w:rsidP="00F765A0">
            <w:pPr>
              <w:pStyle w:val="ListBullet"/>
            </w:pPr>
            <w:r w:rsidRPr="00F765A0">
              <w:t>dealing with unplanned events in accordance with workplace procedures in a manner that minimises risk to personnel and equipment</w:t>
            </w:r>
          </w:p>
          <w:p w:rsidR="00000000" w:rsidRPr="00F765A0" w:rsidP="00F765A0">
            <w:pPr>
              <w:pStyle w:val="ListBullet"/>
            </w:pPr>
            <w:r w:rsidRPr="00F765A0">
              <w:t>planning to conduct mechanical inspection and tests on electrical machines and components</w:t>
            </w:r>
          </w:p>
          <w:p w:rsidR="00000000" w:rsidRPr="00F765A0" w:rsidP="00F765A0">
            <w:pPr>
              <w:pStyle w:val="ListBullet"/>
            </w:pPr>
            <w:r w:rsidRPr="00F765A0">
              <w:tab/>
              <w:t xml:space="preserve">using tools </w:t>
            </w:r>
            <w:r w:rsidRPr="00F765A0">
              <w:t>safely in accordance with workplace procedures.</w:t>
            </w:r>
          </w:p>
        </w:tc>
      </w:tr>
    </w:tbl>
    <w:p w:rsidR="00000000" w:rsidRPr="00F765A0" w:rsidP="00F765A0">
      <w:pPr>
        <w:pStyle w:val="NoPaddingFontSize1"/>
      </w:pPr>
    </w:p>
    <w:p w:rsidR="00000000" w:rsidRPr="00F765A0" w:rsidP="00F765A0">
      <w:pPr>
        <w:pStyle w:val="AllowPageBreak"/>
      </w:pPr>
    </w:p>
    <w:p w:rsidR="00000000" w:rsidRPr="00F765A0" w:rsidP="00F765A0">
      <w:pPr>
        <w:pStyle w:val="Heading1"/>
      </w:pPr>
      <w:bookmarkStart w:id="3" w:name="O_1288941"/>
      <w:bookmarkEnd w:id="3"/>
      <w:r w:rsidRPr="00F765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A0">
            <w:pPr>
              <w:pStyle w:val="BodyText"/>
              <w:rPr>
                <w:lang w:val="en-NZ"/>
              </w:rPr>
            </w:pPr>
            <w:r w:rsidRPr="00F765A0">
              <w:t xml:space="preserve">Evidence required to demonstrate competence in this unit must be relevant to and satisfy all of the requirements of the elements, performance criteria </w:t>
            </w:r>
            <w:r w:rsidRPr="00F765A0">
              <w:t xml:space="preserve">and range of conditions and include knowledge of: </w:t>
            </w:r>
          </w:p>
        </w:tc>
      </w:tr>
      <w:tr w:rsidTr="00F76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A0" w:rsidP="00F765A0">
            <w:pPr>
              <w:pStyle w:val="ListBullet"/>
            </w:pPr>
            <w:r w:rsidRPr="00F765A0">
              <w:t>current industry practices and technologies</w:t>
            </w:r>
          </w:p>
          <w:p w:rsidR="00000000" w:rsidRPr="00F765A0" w:rsidP="00F765A0">
            <w:pPr>
              <w:pStyle w:val="ListBullet"/>
            </w:pPr>
            <w:r w:rsidRPr="00F765A0">
              <w:t>electric motor mechanical measuring, inspection and testing devices and techniques</w:t>
            </w:r>
          </w:p>
          <w:p w:rsidR="00000000" w:rsidRPr="00F765A0" w:rsidP="00F765A0">
            <w:pPr>
              <w:pStyle w:val="ListBullet"/>
            </w:pPr>
            <w:r w:rsidRPr="00F765A0">
              <w:t>devices and techniques for measuring geometric attributes, including a measu</w:t>
            </w:r>
            <w:r w:rsidRPr="00F765A0">
              <w:t>ring device for geometric attributes, dynamic balancing and alignment of shafts</w:t>
            </w:r>
          </w:p>
          <w:p w:rsidR="00000000" w:rsidRPr="00F765A0" w:rsidP="00F765A0">
            <w:pPr>
              <w:pStyle w:val="ListBullet"/>
            </w:pPr>
            <w:r w:rsidRPr="00F765A0">
              <w:t xml:space="preserve">operational inspection, test/measuring devices and their application </w:t>
            </w:r>
          </w:p>
          <w:p w:rsidR="00000000" w:rsidRPr="00F765A0" w:rsidP="00F765A0">
            <w:pPr>
              <w:pStyle w:val="ListBullet"/>
            </w:pPr>
            <w:r w:rsidRPr="00F765A0">
              <w:t xml:space="preserve">set-up of test/measuring devices, including safety and set-up procedures </w:t>
            </w:r>
          </w:p>
          <w:p w:rsidR="00000000" w:rsidRPr="00F765A0" w:rsidP="00F765A0">
            <w:pPr>
              <w:pStyle w:val="ListBullet"/>
            </w:pPr>
            <w:r w:rsidRPr="00F765A0">
              <w:t>storage, maintenance and care of</w:t>
            </w:r>
            <w:r w:rsidRPr="00F765A0">
              <w:t xml:space="preserve"> test/measuring devices, including mechanical measuring and testing devices</w:t>
            </w:r>
          </w:p>
          <w:p w:rsidR="00000000" w:rsidRPr="00F765A0" w:rsidP="00F765A0">
            <w:pPr>
              <w:pStyle w:val="ListBullet"/>
            </w:pPr>
            <w:r w:rsidRPr="00F765A0">
              <w:t>taking and interpreting readings, including taking and interpreting reading by the correct method, measuring roundness, dynamic balancing and aligning shafts</w:t>
            </w:r>
          </w:p>
          <w:p w:rsidR="00000000" w:rsidRPr="00F765A0" w:rsidP="00F765A0">
            <w:pPr>
              <w:pStyle w:val="ListBullet"/>
            </w:pPr>
            <w:r w:rsidRPr="00F765A0">
              <w:t>relevant job safety as</w:t>
            </w:r>
            <w:r w:rsidRPr="00F765A0">
              <w:t>sessments or risk mitigation processes</w:t>
            </w:r>
          </w:p>
          <w:p w:rsidR="00000000" w:rsidRPr="00F765A0" w:rsidP="00F765A0">
            <w:pPr>
              <w:pStyle w:val="ListBullet"/>
            </w:pPr>
            <w:r w:rsidRPr="00F765A0">
              <w:t>relevant manufacturer specifications</w:t>
            </w:r>
          </w:p>
          <w:p w:rsidR="00000000" w:rsidRPr="00F765A0" w:rsidP="00F765A0">
            <w:pPr>
              <w:pStyle w:val="ListBullet"/>
            </w:pPr>
            <w:r w:rsidRPr="00F765A0">
              <w:t>relevant safe working practices</w:t>
            </w:r>
          </w:p>
          <w:p w:rsidR="00000000" w:rsidRPr="00F765A0" w:rsidP="00F765A0">
            <w:pPr>
              <w:pStyle w:val="ListBullet"/>
            </w:pPr>
            <w:r w:rsidRPr="00F765A0">
              <w:t>relevant WHS/OHS legislated requirements</w:t>
            </w:r>
          </w:p>
          <w:p w:rsidR="00000000" w:rsidRPr="00F765A0" w:rsidP="00F765A0">
            <w:pPr>
              <w:pStyle w:val="ListBullet"/>
            </w:pPr>
            <w:r w:rsidRPr="00F765A0">
              <w:t>relevant workplace documentation</w:t>
            </w:r>
          </w:p>
          <w:p w:rsidR="00000000" w:rsidRPr="00F765A0" w:rsidP="00F765A0">
            <w:pPr>
              <w:pStyle w:val="ListBullet"/>
            </w:pPr>
            <w:r w:rsidRPr="00F765A0">
              <w:t>relevant workplace policies and procedures</w:t>
            </w:r>
          </w:p>
          <w:p w:rsidR="00000000" w:rsidRPr="00F765A0" w:rsidP="00F765A0">
            <w:pPr>
              <w:pStyle w:val="ListBullet"/>
            </w:pPr>
            <w:r w:rsidRPr="00F765A0">
              <w:t>sustainable energy principles and practices.</w:t>
            </w:r>
          </w:p>
        </w:tc>
      </w:tr>
    </w:tbl>
    <w:p w:rsidR="00000000" w:rsidRPr="00F765A0" w:rsidP="00F765A0">
      <w:pPr>
        <w:pStyle w:val="NoPaddingFontSize1"/>
      </w:pPr>
    </w:p>
    <w:p w:rsidR="00000000" w:rsidRPr="00F765A0" w:rsidP="00F765A0">
      <w:pPr>
        <w:pStyle w:val="AllowPageBreak"/>
      </w:pPr>
    </w:p>
    <w:p w:rsidR="00000000" w:rsidRPr="00F765A0" w:rsidP="00F765A0">
      <w:pPr>
        <w:pStyle w:val="Heading1"/>
      </w:pPr>
      <w:bookmarkStart w:id="4" w:name="O_1288940"/>
      <w:bookmarkEnd w:id="4"/>
      <w:r w:rsidRPr="00F765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A0" w:rsidP="00F765A0">
            <w:pPr>
              <w:pStyle w:val="BodyText"/>
            </w:pPr>
            <w:r w:rsidRPr="00F765A0">
              <w:t xml:space="preserve">Assessors must hold credentials specified within the Standards for Registered Training Organisations current at the time of assessment. </w:t>
            </w:r>
          </w:p>
          <w:p w:rsidR="00000000" w:rsidRPr="00F765A0" w:rsidP="00F765A0">
            <w:pPr>
              <w:pStyle w:val="BodyText"/>
            </w:pPr>
            <w:r w:rsidRPr="00F765A0">
              <w:t>Assessment must satisfy the Pri</w:t>
            </w:r>
            <w:r w:rsidRPr="00F765A0">
              <w:t>nciples of Assessment and Rules of Evidence and all regulatory requirements included within the Standards for Registered Training Organisations current at the time of assessment.</w:t>
            </w:r>
          </w:p>
          <w:p w:rsidR="00000000" w:rsidRPr="00F765A0" w:rsidP="00F765A0">
            <w:pPr>
              <w:pStyle w:val="BodyText"/>
            </w:pPr>
            <w:r w:rsidRPr="00F765A0">
              <w:t>Assessment must occur in suitable workplace operational situations where it i</w:t>
            </w:r>
            <w:r w:rsidRPr="00F765A0">
              <w:t>s appropriate to do so; where this is not appropriate, assessment must occur in suitable simulated workplace operational situations that replicate workplace conditions.</w:t>
            </w:r>
          </w:p>
          <w:p w:rsidR="00000000" w:rsidRPr="00F765A0" w:rsidP="00F765A0">
            <w:pPr>
              <w:pStyle w:val="BodyText"/>
            </w:pPr>
            <w:r w:rsidRPr="00F765A0">
              <w:t>Assessment processes and techniques must be appropriate to the language, literacy and n</w:t>
            </w:r>
            <w:r w:rsidRPr="00F765A0">
              <w:t>umeracy requirements of the work being performed and the needs of the candidate.</w:t>
            </w:r>
          </w:p>
          <w:p w:rsidR="00000000" w:rsidRPr="00F765A0" w:rsidP="00F765A0">
            <w:pPr>
              <w:pStyle w:val="BodyText"/>
            </w:pPr>
            <w:r w:rsidRPr="00F765A0">
              <w:t>Resources for assessment must include access to:</w:t>
            </w:r>
          </w:p>
          <w:p w:rsidR="00000000" w:rsidRPr="00F765A0" w:rsidP="00F765A0">
            <w:pPr>
              <w:pStyle w:val="ListBullet"/>
            </w:pPr>
            <w:r w:rsidRPr="00F765A0">
              <w:t>a range of relevant exercises, case studies and/or other simulations</w:t>
            </w:r>
          </w:p>
          <w:p w:rsidR="00000000" w:rsidRPr="00F765A0" w:rsidP="00F765A0">
            <w:pPr>
              <w:pStyle w:val="ListBullet"/>
            </w:pPr>
            <w:r w:rsidRPr="00F765A0">
              <w:t>relevant and appropriate materials, tools, facilities, e</w:t>
            </w:r>
            <w:r w:rsidRPr="00F765A0">
              <w:t>quipment and personal protective equipment (PPE) currently used in industry</w:t>
            </w:r>
          </w:p>
          <w:p w:rsidR="00000000" w:rsidRPr="00F765A0" w:rsidP="00F765A0">
            <w:pPr>
              <w:pStyle w:val="ListBullet"/>
            </w:pPr>
            <w:r w:rsidRPr="00F765A0">
              <w:t>resources that current industry practices in relation to conducting mechanical inspections and tests on electrical machines and components</w:t>
            </w:r>
          </w:p>
          <w:p w:rsidR="00000000" w:rsidRPr="00F765A0" w:rsidP="00F765A0">
            <w:pPr>
              <w:pStyle w:val="ListBullet"/>
            </w:pPr>
            <w:r w:rsidRPr="00F765A0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F765A0" w:rsidP="00F765A0">
      <w:pPr>
        <w:pStyle w:val="NoPaddingFontSize1"/>
      </w:pPr>
    </w:p>
    <w:p w:rsidR="00000000" w:rsidRPr="00F765A0" w:rsidP="00F765A0">
      <w:pPr>
        <w:pStyle w:val="AllowPageBreak"/>
      </w:pPr>
    </w:p>
    <w:p w:rsidR="00000000" w:rsidRPr="00F765A0" w:rsidP="00F765A0">
      <w:pPr>
        <w:pStyle w:val="Heading1"/>
      </w:pPr>
      <w:bookmarkStart w:id="5" w:name="O_1288955"/>
      <w:bookmarkEnd w:id="5"/>
      <w:r w:rsidRPr="00F765A0">
        <w:t>Links</w:t>
      </w:r>
    </w:p>
    <w:p w:rsidR="00000000" w:rsidRPr="00F765A0" w:rsidP="00823686">
      <w:pPr>
        <w:pStyle w:val="BodyText"/>
      </w:pPr>
      <w:r w:rsidRPr="00F765A0">
        <w:t>Companion Volume implementation guides are found in VETNet - -</w:t>
      </w:r>
      <w:r w:rsidRPr="00F765A0">
        <w:t xml:space="preserve">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80BD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765A0" w:rsidP="00F765A0"/>
    <w:sectPr w:rsidSect="00F765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A0" w:rsidRPr="00823686" w:rsidP="00823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686" w:rsidP="00F76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3686" w:rsidP="00F76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23686" w:rsidP="00F76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5A0" w:rsidRPr="00823686" w:rsidP="00823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686" w:rsidRPr="002D2AF8" w:rsidP="00F76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UEEEL0034 Conduct mechanical tests on electrical machines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823686" w:rsidP="00F76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A88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362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CC6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5A0"/>
  </w:style>
  <w:style w:type="character" w:customStyle="1" w:styleId="Heading1Char">
    <w:name w:val="Heading 1 Char"/>
    <w:basedOn w:val="DefaultParagraphFont"/>
    <w:link w:val="Heading1"/>
    <w:rsid w:val="00F76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5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5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65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6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6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5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65A0"/>
    <w:rPr>
      <w:b/>
      <w:spacing w:val="0"/>
    </w:rPr>
  </w:style>
  <w:style w:type="paragraph" w:customStyle="1" w:styleId="SuperTitle">
    <w:name w:val="SuperTitle"/>
    <w:basedOn w:val="Title"/>
    <w:rsid w:val="00F76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6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5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5A0"/>
    <w:rPr>
      <w:i/>
    </w:rPr>
  </w:style>
  <w:style w:type="paragraph" w:styleId="Caption">
    <w:name w:val="caption"/>
    <w:basedOn w:val="BodyText"/>
    <w:next w:val="Normal"/>
    <w:qFormat/>
    <w:rsid w:val="00F76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5A0"/>
  </w:style>
  <w:style w:type="paragraph" w:styleId="TableofFigures">
    <w:name w:val="table of figures"/>
    <w:basedOn w:val="Normal"/>
    <w:next w:val="Normal"/>
    <w:semiHidden/>
    <w:rsid w:val="00F76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5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65A0"/>
    <w:rPr>
      <w:rFonts w:ascii="Wingdings" w:hAnsi="Wingdings"/>
    </w:rPr>
  </w:style>
  <w:style w:type="paragraph" w:customStyle="1" w:styleId="TableHeading">
    <w:name w:val="Table Heading"/>
    <w:basedOn w:val="HeadingBase"/>
    <w:rsid w:val="00F76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5A0"/>
    <w:rPr>
      <w:color w:val="0033CC"/>
      <w:u w:val="none"/>
    </w:rPr>
  </w:style>
  <w:style w:type="paragraph" w:customStyle="1" w:styleId="BodyTextRight">
    <w:name w:val="Body Text Right"/>
    <w:basedOn w:val="BodyText"/>
    <w:rsid w:val="00F76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5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5A0"/>
    <w:rPr>
      <w:sz w:val="32"/>
    </w:rPr>
  </w:style>
  <w:style w:type="paragraph" w:customStyle="1" w:styleId="HeadingProcedure">
    <w:name w:val="Heading Procedure"/>
    <w:basedOn w:val="HeadingBase"/>
    <w:next w:val="Normal"/>
    <w:rsid w:val="00F76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5A0"/>
    <w:pPr>
      <w:spacing w:before="60" w:after="60"/>
    </w:pPr>
  </w:style>
  <w:style w:type="paragraph" w:styleId="ListContinue">
    <w:name w:val="List Continue"/>
    <w:basedOn w:val="List"/>
    <w:rsid w:val="00F765A0"/>
    <w:pPr>
      <w:ind w:firstLine="0"/>
    </w:pPr>
  </w:style>
  <w:style w:type="paragraph" w:customStyle="1" w:styleId="ListNote">
    <w:name w:val="List Note"/>
    <w:basedOn w:val="List"/>
    <w:rsid w:val="00F76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5A0"/>
    <w:rPr>
      <w:rFonts w:ascii="Courier New" w:hAnsi="Courier New"/>
    </w:rPr>
  </w:style>
  <w:style w:type="paragraph" w:customStyle="1" w:styleId="NoteBullet">
    <w:name w:val="Note Bullet"/>
    <w:basedOn w:val="Note"/>
    <w:rsid w:val="00F76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5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6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5A0"/>
    <w:rPr>
      <w:b/>
      <w:smallCaps/>
    </w:rPr>
  </w:style>
  <w:style w:type="paragraph" w:customStyle="1" w:styleId="TableListNumber">
    <w:name w:val="Table List Number"/>
    <w:basedOn w:val="ListNumber"/>
    <w:rsid w:val="00F76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5A0"/>
    <w:pPr>
      <w:numPr>
        <w:numId w:val="9"/>
      </w:numPr>
    </w:pPr>
  </w:style>
  <w:style w:type="paragraph" w:customStyle="1" w:styleId="ListAlpha2">
    <w:name w:val="List Alpha 2"/>
    <w:basedOn w:val="List2"/>
    <w:rsid w:val="00F765A0"/>
    <w:pPr>
      <w:numPr>
        <w:numId w:val="8"/>
      </w:numPr>
    </w:pPr>
  </w:style>
  <w:style w:type="paragraph" w:styleId="List2">
    <w:name w:val="List 2"/>
    <w:basedOn w:val="BodyText"/>
    <w:rsid w:val="00F76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5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5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65A0"/>
    <w:pPr>
      <w:numPr>
        <w:numId w:val="4"/>
      </w:numPr>
    </w:pPr>
  </w:style>
  <w:style w:type="paragraph" w:styleId="ListContinue2">
    <w:name w:val="List Continue 2"/>
    <w:basedOn w:val="List2"/>
    <w:rsid w:val="00F765A0"/>
    <w:pPr>
      <w:ind w:firstLine="0"/>
    </w:pPr>
  </w:style>
  <w:style w:type="paragraph" w:styleId="ListContinue3">
    <w:name w:val="List Continue 3"/>
    <w:basedOn w:val="List3"/>
    <w:rsid w:val="00F765A0"/>
    <w:pPr>
      <w:ind w:left="1021" w:firstLine="0"/>
    </w:pPr>
  </w:style>
  <w:style w:type="paragraph" w:styleId="ListContinue4">
    <w:name w:val="List Continue 4"/>
    <w:basedOn w:val="List4"/>
    <w:rsid w:val="00F765A0"/>
    <w:pPr>
      <w:ind w:firstLine="0"/>
    </w:pPr>
  </w:style>
  <w:style w:type="paragraph" w:styleId="ListContinue5">
    <w:name w:val="List Continue 5"/>
    <w:basedOn w:val="List5"/>
    <w:rsid w:val="00F765A0"/>
    <w:pPr>
      <w:ind w:firstLine="0"/>
    </w:pPr>
  </w:style>
  <w:style w:type="paragraph" w:styleId="ListNumber3">
    <w:name w:val="List Number 3"/>
    <w:basedOn w:val="List3"/>
    <w:rsid w:val="00F765A0"/>
    <w:pPr>
      <w:numPr>
        <w:numId w:val="5"/>
      </w:numPr>
    </w:pPr>
  </w:style>
  <w:style w:type="paragraph" w:styleId="ListNumber4">
    <w:name w:val="List Number 4"/>
    <w:basedOn w:val="List4"/>
    <w:rsid w:val="00F765A0"/>
    <w:pPr>
      <w:numPr>
        <w:numId w:val="6"/>
      </w:numPr>
    </w:pPr>
  </w:style>
  <w:style w:type="paragraph" w:styleId="ListNumber5">
    <w:name w:val="List Number 5"/>
    <w:basedOn w:val="List5"/>
    <w:rsid w:val="00F765A0"/>
    <w:pPr>
      <w:numPr>
        <w:numId w:val="7"/>
      </w:numPr>
    </w:pPr>
  </w:style>
  <w:style w:type="paragraph" w:styleId="BlockText">
    <w:name w:val="Block Text"/>
    <w:basedOn w:val="Normal"/>
    <w:rsid w:val="00F76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5A0"/>
    <w:rPr>
      <w:sz w:val="16"/>
      <w:vertAlign w:val="superscript"/>
    </w:rPr>
  </w:style>
  <w:style w:type="character" w:customStyle="1" w:styleId="Symbols">
    <w:name w:val="Symbols"/>
    <w:basedOn w:val="DefaultParagraphFont"/>
    <w:rsid w:val="00F765A0"/>
    <w:rPr>
      <w:rFonts w:ascii="Symbol" w:hAnsi="Symbol"/>
    </w:rPr>
  </w:style>
  <w:style w:type="character" w:customStyle="1" w:styleId="MenuOptions">
    <w:name w:val="Menu Options"/>
    <w:basedOn w:val="DefaultParagraphFont"/>
    <w:rsid w:val="00F76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5A0"/>
    <w:rPr>
      <w:b/>
    </w:rPr>
  </w:style>
  <w:style w:type="character" w:customStyle="1" w:styleId="Underlined">
    <w:name w:val="Underlined"/>
    <w:basedOn w:val="DefaultParagraphFont"/>
    <w:rsid w:val="00F765A0"/>
    <w:rPr>
      <w:u w:val="single"/>
    </w:rPr>
  </w:style>
  <w:style w:type="paragraph" w:customStyle="1" w:styleId="TableBodyTextRight">
    <w:name w:val="Table Body Text Right"/>
    <w:basedOn w:val="TableBodyText"/>
    <w:rsid w:val="00F76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5A0"/>
    <w:rPr>
      <w:sz w:val="18"/>
    </w:rPr>
  </w:style>
  <w:style w:type="paragraph" w:customStyle="1" w:styleId="BodySmallRight">
    <w:name w:val="Body Small Right"/>
    <w:basedOn w:val="BodyTextRight"/>
    <w:rsid w:val="00F765A0"/>
    <w:rPr>
      <w:sz w:val="18"/>
      <w:szCs w:val="18"/>
    </w:rPr>
  </w:style>
  <w:style w:type="paragraph" w:customStyle="1" w:styleId="MarginEdition">
    <w:name w:val="Margin Edition"/>
    <w:basedOn w:val="MarginNote"/>
    <w:rsid w:val="00F76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5A0"/>
    <w:rPr>
      <w:sz w:val="2"/>
      <w:szCs w:val="2"/>
    </w:rPr>
  </w:style>
  <w:style w:type="character" w:customStyle="1" w:styleId="Small">
    <w:name w:val="Small"/>
    <w:basedOn w:val="DefaultParagraphFont"/>
    <w:rsid w:val="00F765A0"/>
    <w:rPr>
      <w:sz w:val="16"/>
    </w:rPr>
  </w:style>
  <w:style w:type="paragraph" w:customStyle="1" w:styleId="WideTable">
    <w:name w:val="Wide Table"/>
    <w:basedOn w:val="Normal"/>
    <w:rsid w:val="00F76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5A0"/>
  </w:style>
  <w:style w:type="paragraph" w:styleId="Quote">
    <w:name w:val="Quote"/>
    <w:basedOn w:val="Heading1"/>
    <w:link w:val="QuoteChar"/>
    <w:qFormat/>
    <w:rsid w:val="00F76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5A0"/>
    <w:pPr>
      <w:pageBreakBefore/>
    </w:pPr>
  </w:style>
  <w:style w:type="paragraph" w:customStyle="1" w:styleId="Border">
    <w:name w:val="Border"/>
    <w:basedOn w:val="Normal"/>
    <w:qFormat/>
    <w:rsid w:val="00F76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5A0"/>
    <w:rPr>
      <w:u w:val="single"/>
    </w:rPr>
  </w:style>
  <w:style w:type="character" w:customStyle="1" w:styleId="BoldandItalics">
    <w:name w:val="Bold and Italics"/>
    <w:qFormat/>
    <w:rsid w:val="00F765A0"/>
    <w:rPr>
      <w:b/>
      <w:i/>
      <w:u w:val="none"/>
    </w:rPr>
  </w:style>
  <w:style w:type="paragraph" w:styleId="BalloonText">
    <w:name w:val="Balloon Text"/>
    <w:basedOn w:val="Normal"/>
    <w:link w:val="BalloonTextChar"/>
    <w:rsid w:val="00F76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5A0"/>
    <w:pPr>
      <w:spacing w:before="0" w:after="0"/>
    </w:pPr>
  </w:style>
  <w:style w:type="paragraph" w:customStyle="1" w:styleId="BodyTextBold">
    <w:name w:val="Body Text Bold"/>
    <w:basedOn w:val="BodyText"/>
    <w:qFormat/>
    <w:rsid w:val="00F765A0"/>
    <w:rPr>
      <w:b/>
    </w:rPr>
  </w:style>
  <w:style w:type="character" w:styleId="Hyperlink">
    <w:name w:val="Hyperlink"/>
    <w:basedOn w:val="DefaultParagraphFont"/>
    <w:uiPriority w:val="99"/>
    <w:unhideWhenUsed/>
    <w:rsid w:val="00823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3890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UEEEL0034 Conduct mechanical tests on electrical machines and components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