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013" w:rsidP="006D3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UEEEL0033 Conduct electrical tests on LV electrical machines</w:t>
      </w:r>
      <w:r>
        <w:fldChar w:fldCharType="end"/>
      </w:r>
    </w:p>
    <w:p w:rsidR="006D3013" w:rsidP="006D3013">
      <w:pPr>
        <w:pStyle w:val="Version"/>
        <w:sectPr w:rsidSect="00DA7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7FCB" w:rsidP="00DA7FCB">
      <w:pPr>
        <w:pStyle w:val="SuperHeading"/>
      </w:pPr>
      <w:r w:rsidRPr="00DA7FCB">
        <w:t>Assessment Requirements for UEEEL0033 Conduct electrical tests on LV electrical machines</w:t>
      </w:r>
    </w:p>
    <w:p w:rsidR="00000000" w:rsidRPr="00DA7FCB" w:rsidP="00DA7FCB">
      <w:pPr>
        <w:pStyle w:val="Heading1"/>
      </w:pPr>
      <w:bookmarkStart w:id="1" w:name="O_1288925"/>
      <w:bookmarkEnd w:id="1"/>
      <w:r w:rsidRPr="00DA7F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CB">
            <w:pPr>
              <w:pStyle w:val="BodyText"/>
              <w:rPr>
                <w:lang w:val="en-NZ"/>
              </w:rPr>
            </w:pPr>
            <w:r w:rsidRPr="00DA7FCB">
              <w:t>Release 2. Minor Change. Typographic error in prerequisites corrected.</w:t>
            </w:r>
          </w:p>
        </w:tc>
      </w:tr>
      <w:tr w:rsidTr="00DA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CB" w:rsidP="00DA7FCB">
            <w:pPr>
              <w:pStyle w:val="BodyText"/>
            </w:pPr>
            <w:r w:rsidRPr="00DA7FCB">
              <w:t>Release 1. This is the first release of this unit of competency in the UEE Electrotechnology Training Package.</w:t>
            </w:r>
          </w:p>
        </w:tc>
      </w:tr>
    </w:tbl>
    <w:p w:rsidR="00000000" w:rsidRPr="00DA7FCB" w:rsidP="00DA7FCB">
      <w:pPr>
        <w:pStyle w:val="NoPaddingFontSize1"/>
      </w:pPr>
    </w:p>
    <w:p w:rsidR="00000000" w:rsidRPr="00DA7FCB" w:rsidP="00DA7FCB">
      <w:pPr>
        <w:pStyle w:val="AllowPageBreak"/>
      </w:pPr>
    </w:p>
    <w:p w:rsidR="00000000" w:rsidRPr="00DA7FCB" w:rsidP="00DA7FCB">
      <w:pPr>
        <w:pStyle w:val="Heading1"/>
      </w:pPr>
      <w:bookmarkStart w:id="2" w:name="O_1288924"/>
      <w:bookmarkEnd w:id="2"/>
      <w:r w:rsidRPr="00DA7F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CB">
            <w:pPr>
              <w:pStyle w:val="BodyText"/>
              <w:rPr>
                <w:lang w:val="en-NZ"/>
              </w:rPr>
            </w:pPr>
            <w:r w:rsidRPr="00DA7FCB">
              <w:t>Evidence required to demonstrate competence in this unit must be relevant to and satisfy all of the req</w:t>
            </w:r>
            <w:r w:rsidRPr="00DA7FCB">
              <w:t xml:space="preserve">uirements of the elements, performance criteria and range of conditions on at least two separate occasions and include: </w:t>
            </w:r>
          </w:p>
        </w:tc>
      </w:tr>
      <w:tr w:rsidTr="00DA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CB" w:rsidP="00DA7FCB">
            <w:pPr>
              <w:pStyle w:val="ListBullet"/>
            </w:pPr>
            <w:r w:rsidRPr="00DA7FCB">
              <w:t>applying relevant work health and safety (WHS)/occupational health and safety (OHS) requirements, including identifying safety requir</w:t>
            </w:r>
            <w:r w:rsidRPr="00DA7FCB">
              <w:t>ements prior to undertaking electrical tests on low voltage (LV) electrical machines</w:t>
            </w:r>
          </w:p>
          <w:p w:rsidR="00000000" w:rsidRPr="00DA7FCB" w:rsidP="00DA7FCB">
            <w:pPr>
              <w:pStyle w:val="ListBullet"/>
            </w:pPr>
            <w:r w:rsidRPr="00DA7FCB">
              <w:t>applying sustainable energy principles and practices</w:t>
            </w:r>
          </w:p>
          <w:p w:rsidR="00000000" w:rsidRPr="00DA7FCB" w:rsidP="00DA7FCB">
            <w:pPr>
              <w:pStyle w:val="ListBullet"/>
            </w:pPr>
            <w:r w:rsidRPr="00DA7FCB">
              <w:t>completing workplace reports</w:t>
            </w:r>
          </w:p>
          <w:p w:rsidR="00000000" w:rsidRPr="00DA7FCB" w:rsidP="00DA7FCB">
            <w:pPr>
              <w:pStyle w:val="ListBullet"/>
            </w:pPr>
            <w:r w:rsidRPr="00DA7FCB">
              <w:t>conducting electrical inspection and tests LV electrical machines, including:</w:t>
            </w:r>
          </w:p>
          <w:p w:rsidR="00000000" w:rsidRPr="00DA7FCB" w:rsidP="00DA7FCB">
            <w:pPr>
              <w:pStyle w:val="ListBullet2"/>
            </w:pPr>
            <w:r w:rsidRPr="00DA7FCB">
              <w:t>conducting testing, including continuity, insulation resistance, short circuit and hi-pot on a magnetic circuit</w:t>
            </w:r>
          </w:p>
          <w:p w:rsidR="00000000" w:rsidRPr="00DA7FCB" w:rsidP="00DA7FCB">
            <w:pPr>
              <w:pStyle w:val="ListBullet2"/>
            </w:pPr>
            <w:r w:rsidRPr="00DA7FCB">
              <w:t>connecting of test/measuring devices into the circuits of LV electrical machines</w:t>
            </w:r>
          </w:p>
          <w:p w:rsidR="00000000" w:rsidRPr="00DA7FCB" w:rsidP="00DA7FCB">
            <w:pPr>
              <w:pStyle w:val="ListBullet2"/>
            </w:pPr>
            <w:r w:rsidRPr="00DA7FCB">
              <w:t>determining the status of the machine correctly from test resul</w:t>
            </w:r>
            <w:r w:rsidRPr="00DA7FCB">
              <w:t>ts</w:t>
            </w:r>
          </w:p>
          <w:p w:rsidR="00000000" w:rsidRPr="00DA7FCB" w:rsidP="00DA7FCB">
            <w:pPr>
              <w:pStyle w:val="ListBullet2"/>
            </w:pPr>
            <w:r w:rsidRPr="00DA7FCB">
              <w:t>documenting machine serviceability status clearly</w:t>
            </w:r>
          </w:p>
          <w:p w:rsidR="00000000" w:rsidRPr="00DA7FCB" w:rsidP="00DA7FCB">
            <w:pPr>
              <w:pStyle w:val="ListBullet2"/>
            </w:pPr>
            <w:r w:rsidRPr="00DA7FCB">
              <w:t>setting up tests correctly</w:t>
            </w:r>
          </w:p>
          <w:p w:rsidR="00000000" w:rsidRPr="00DA7FCB" w:rsidP="00DA7FCB">
            <w:pPr>
              <w:pStyle w:val="ListBullet2"/>
            </w:pPr>
            <w:r w:rsidRPr="00DA7FCB">
              <w:t>taking inspection and test readings accurately</w:t>
            </w:r>
          </w:p>
          <w:p w:rsidR="00000000" w:rsidRPr="00DA7FCB" w:rsidP="00DA7FCB">
            <w:pPr>
              <w:pStyle w:val="ListBullet"/>
            </w:pPr>
            <w:r w:rsidRPr="00DA7FCB">
              <w:t>ensuring circuits are effectively isolated prior to undertaking tests on LV electrical machines</w:t>
            </w:r>
          </w:p>
          <w:p w:rsidR="00000000" w:rsidRPr="00DA7FCB" w:rsidP="00DA7FCB">
            <w:pPr>
              <w:pStyle w:val="ListBullet"/>
            </w:pPr>
            <w:r w:rsidRPr="00DA7FCB">
              <w:t>identifying faults in LV machine</w:t>
            </w:r>
            <w:r w:rsidRPr="00DA7FCB">
              <w:t>s from data recorded when testing LV electrical machines</w:t>
            </w:r>
          </w:p>
          <w:p w:rsidR="00000000" w:rsidRPr="00DA7FCB" w:rsidP="00DA7FCB">
            <w:pPr>
              <w:pStyle w:val="ListBullet"/>
            </w:pPr>
            <w:r w:rsidRPr="00DA7FCB">
              <w:t>planning to conduct electrical inspection and tests on LV electrical machines</w:t>
            </w:r>
          </w:p>
          <w:p w:rsidR="00000000" w:rsidRPr="00DA7FCB" w:rsidP="00DA7FCB">
            <w:pPr>
              <w:pStyle w:val="ListBullet"/>
            </w:pPr>
            <w:r w:rsidRPr="00DA7FCB">
              <w:t>taking and interpreting readings from test/measuring devices while undertaking tests on LV electrical machines</w:t>
            </w:r>
          </w:p>
          <w:p w:rsidR="00000000" w:rsidRPr="00DA7FCB" w:rsidP="00DA7FCB">
            <w:pPr>
              <w:pStyle w:val="ListBullet"/>
            </w:pPr>
            <w:r w:rsidRPr="00DA7FCB">
              <w:t>using tool</w:t>
            </w:r>
            <w:r w:rsidRPr="00DA7FCB">
              <w:t>s safely in accordance with workplace procedures.</w:t>
            </w:r>
          </w:p>
        </w:tc>
      </w:tr>
    </w:tbl>
    <w:p w:rsidR="00000000" w:rsidRPr="00DA7FCB" w:rsidP="00DA7FCB">
      <w:pPr>
        <w:pStyle w:val="NoPaddingFontSize1"/>
      </w:pPr>
    </w:p>
    <w:p w:rsidR="00000000" w:rsidRPr="00DA7FCB" w:rsidP="00DA7FCB">
      <w:pPr>
        <w:pStyle w:val="AllowPageBreak"/>
      </w:pPr>
    </w:p>
    <w:p w:rsidR="00000000" w:rsidRPr="00DA7FCB" w:rsidP="00DA7FCB">
      <w:pPr>
        <w:pStyle w:val="Heading1"/>
      </w:pPr>
      <w:bookmarkStart w:id="3" w:name="O_1288923"/>
      <w:bookmarkEnd w:id="3"/>
      <w:r w:rsidRPr="00DA7F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CB">
            <w:pPr>
              <w:pStyle w:val="BodyText"/>
              <w:rPr>
                <w:lang w:val="en-NZ"/>
              </w:rPr>
            </w:pPr>
            <w:r w:rsidRPr="00DA7FCB">
              <w:t xml:space="preserve">Evidence required to demonstrate competence in this unit must be relevant to and satisfy all of the requirements of the elements, performance criteria </w:t>
            </w:r>
            <w:r w:rsidRPr="00DA7FCB">
              <w:t xml:space="preserve">and range of conditions and include knowledge of: </w:t>
            </w:r>
          </w:p>
        </w:tc>
      </w:tr>
      <w:tr w:rsidTr="00DA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CB" w:rsidP="00DA7FCB">
            <w:pPr>
              <w:pStyle w:val="ListBullet"/>
            </w:pPr>
            <w:r w:rsidRPr="00DA7FCB">
              <w:t xml:space="preserve">connection of test/measuring devices into a circuit, including safety procedures and circuit </w:t>
            </w:r>
            <w:r w:rsidRPr="00DA7FCB">
              <w:t xml:space="preserve">arrangement </w:t>
            </w:r>
          </w:p>
          <w:p w:rsidR="00000000" w:rsidRPr="00DA7FCB" w:rsidP="00DA7FCB">
            <w:pPr>
              <w:pStyle w:val="ListBullet"/>
            </w:pPr>
            <w:r w:rsidRPr="00DA7FCB">
              <w:t>current industry practices and technologies</w:t>
            </w:r>
          </w:p>
          <w:p w:rsidR="00000000" w:rsidRPr="00DA7FCB" w:rsidP="00DA7FCB">
            <w:pPr>
              <w:pStyle w:val="ListBullet"/>
            </w:pPr>
            <w:r w:rsidRPr="00DA7FCB">
              <w:t>electric motor/machine mechanical measuring, inspecti</w:t>
            </w:r>
            <w:r w:rsidRPr="00DA7FCB">
              <w:t>ng and testing devices and techniques, including:</w:t>
            </w:r>
          </w:p>
          <w:p w:rsidR="00000000" w:rsidRPr="00DA7FCB" w:rsidP="00DA7FCB">
            <w:pPr>
              <w:pStyle w:val="ListBullet2"/>
            </w:pPr>
            <w:r w:rsidRPr="00DA7FCB">
              <w:t>LV motor/machine inspection and testing devices and techniques</w:t>
            </w:r>
          </w:p>
          <w:p w:rsidR="00000000" w:rsidRPr="00DA7FCB" w:rsidP="00DA7FCB">
            <w:pPr>
              <w:pStyle w:val="ListBullet"/>
            </w:pPr>
            <w:r w:rsidRPr="00DA7FCB">
              <w:t>relevant job safety assessments or risk mitigation processes</w:t>
            </w:r>
          </w:p>
          <w:p w:rsidR="00000000" w:rsidRPr="00DA7FCB" w:rsidP="00DA7FCB">
            <w:pPr>
              <w:pStyle w:val="ListBullet"/>
            </w:pPr>
            <w:r w:rsidRPr="00DA7FCB">
              <w:t>relevant manufacturer specifications</w:t>
            </w:r>
          </w:p>
          <w:p w:rsidR="00000000" w:rsidRPr="00DA7FCB" w:rsidP="00DA7FCB">
            <w:pPr>
              <w:pStyle w:val="ListBullet"/>
            </w:pPr>
            <w:r w:rsidRPr="00DA7FCB">
              <w:tab/>
            </w:r>
            <w:r w:rsidRPr="00DA7FCB">
              <w:t>relevant safe working practices, including safety procedures when using test/measuring devices</w:t>
            </w:r>
          </w:p>
          <w:p w:rsidR="00000000" w:rsidRPr="00DA7FCB" w:rsidP="00DA7FCB">
            <w:pPr>
              <w:pStyle w:val="ListBullet"/>
            </w:pPr>
            <w:r w:rsidRPr="00DA7FCB">
              <w:t>relevant WHS/OHS legislated requirements</w:t>
            </w:r>
          </w:p>
          <w:p w:rsidR="00000000" w:rsidRPr="00DA7FCB" w:rsidP="00DA7FCB">
            <w:pPr>
              <w:pStyle w:val="ListBullet"/>
            </w:pPr>
            <w:r w:rsidRPr="00DA7FCB">
              <w:t>relevant workplace documentation</w:t>
            </w:r>
          </w:p>
          <w:p w:rsidR="00000000" w:rsidRPr="00DA7FCB" w:rsidP="00DA7FCB">
            <w:pPr>
              <w:pStyle w:val="ListBullet"/>
            </w:pPr>
            <w:r w:rsidRPr="00DA7FCB">
              <w:t>relevant workplace policies and procedures</w:t>
            </w:r>
          </w:p>
          <w:p w:rsidR="00000000" w:rsidRPr="00DA7FCB" w:rsidP="00DA7FCB">
            <w:pPr>
              <w:pStyle w:val="ListBullet"/>
            </w:pPr>
            <w:r w:rsidRPr="00DA7FCB">
              <w:t>storage, maintenance and care of test/measur</w:t>
            </w:r>
            <w:r w:rsidRPr="00DA7FCB">
              <w:t>ing devices</w:t>
            </w:r>
          </w:p>
          <w:p w:rsidR="00000000" w:rsidRPr="00DA7FCB" w:rsidP="00DA7FCB">
            <w:pPr>
              <w:pStyle w:val="ListBullet"/>
            </w:pPr>
            <w:r w:rsidRPr="00DA7FCB">
              <w:t>sustainable energy principles and practices</w:t>
            </w:r>
          </w:p>
          <w:p w:rsidR="00000000" w:rsidRPr="00DA7FCB" w:rsidP="00DA7FCB">
            <w:pPr>
              <w:pStyle w:val="ListBullet"/>
            </w:pPr>
            <w:r w:rsidRPr="00DA7FCB">
              <w:t xml:space="preserve">taking and interpreting readings for continuity, insulation resistance, and short circuit tests on a magnetic circuit </w:t>
            </w:r>
          </w:p>
          <w:p w:rsidR="00000000" w:rsidRPr="00DA7FCB" w:rsidP="00DA7FCB">
            <w:pPr>
              <w:pStyle w:val="ListBullet"/>
            </w:pPr>
            <w:r w:rsidRPr="00DA7FCB">
              <w:t>test/measuring devices and their application, including a multimeter, growler, in</w:t>
            </w:r>
            <w:r w:rsidRPr="00DA7FCB">
              <w:t>sulation resistance, continuity and short circuit testers.</w:t>
            </w:r>
          </w:p>
        </w:tc>
      </w:tr>
    </w:tbl>
    <w:p w:rsidR="00000000" w:rsidRPr="00DA7FCB" w:rsidP="00DA7FCB">
      <w:pPr>
        <w:pStyle w:val="NoPaddingFontSize1"/>
      </w:pPr>
    </w:p>
    <w:p w:rsidR="00000000" w:rsidRPr="00DA7FCB" w:rsidP="00DA7FCB">
      <w:pPr>
        <w:pStyle w:val="AllowPageBreak"/>
      </w:pPr>
    </w:p>
    <w:p w:rsidR="00000000" w:rsidRPr="00DA7FCB" w:rsidP="00DA7FCB">
      <w:pPr>
        <w:pStyle w:val="Heading1"/>
      </w:pPr>
      <w:bookmarkStart w:id="4" w:name="O_1288922"/>
      <w:bookmarkEnd w:id="4"/>
      <w:r w:rsidRPr="00DA7F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CB" w:rsidP="00DA7FCB">
            <w:pPr>
              <w:pStyle w:val="BodyText"/>
            </w:pPr>
            <w:r w:rsidRPr="00DA7FCB">
              <w:t>Assessors must hold credentials specified within the Standards for Registered Training Organisations current at the time of assessment.</w:t>
            </w:r>
          </w:p>
          <w:p w:rsidR="00000000" w:rsidRPr="00DA7FCB" w:rsidP="00DA7FCB">
            <w:pPr>
              <w:pStyle w:val="BodyText"/>
            </w:pPr>
            <w:r w:rsidRPr="00DA7FC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A7FCB" w:rsidP="00DA7FCB">
            <w:pPr>
              <w:pStyle w:val="BodyText"/>
            </w:pPr>
            <w:r w:rsidRPr="00DA7FCB">
              <w:t>Assessment must occur in suitable workplace op</w:t>
            </w:r>
            <w:r w:rsidRPr="00DA7FCB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DA7FCB" w:rsidP="00DA7FCB">
            <w:pPr>
              <w:pStyle w:val="BodyText"/>
            </w:pPr>
            <w:r w:rsidRPr="00DA7FCB">
              <w:t xml:space="preserve">Assessment processes and techniques must be appropriate </w:t>
            </w:r>
            <w:r w:rsidRPr="00DA7FCB">
              <w:t>to the language, literacy and numeracy requirements of the work being performed and the needs of the candidate.</w:t>
            </w:r>
          </w:p>
          <w:p w:rsidR="00000000" w:rsidRPr="00DA7FCB" w:rsidP="00DA7FCB">
            <w:pPr>
              <w:pStyle w:val="BodyText"/>
            </w:pPr>
            <w:r w:rsidRPr="00DA7FCB">
              <w:t>Resources for assessment must include access to:</w:t>
            </w:r>
          </w:p>
          <w:p w:rsidR="00000000" w:rsidRPr="00DA7FCB" w:rsidP="00DA7FCB">
            <w:pPr>
              <w:pStyle w:val="ListBullet"/>
            </w:pPr>
            <w:r w:rsidRPr="00DA7FCB">
              <w:t>a range of relevant exercises, case studies and/or other simulations</w:t>
            </w:r>
          </w:p>
          <w:p w:rsidR="00000000" w:rsidRPr="00DA7FCB" w:rsidP="00DA7FCB">
            <w:pPr>
              <w:pStyle w:val="ListBullet"/>
            </w:pPr>
            <w:r w:rsidRPr="00DA7FCB">
              <w:t xml:space="preserve">relevant and appropriate </w:t>
            </w:r>
            <w:r w:rsidRPr="00DA7FCB">
              <w:t>materials, tools, facilities, equipment and personal protective equipment (PPE) currently used in industry</w:t>
            </w:r>
          </w:p>
          <w:p w:rsidR="00000000" w:rsidRPr="00DA7FCB" w:rsidP="00DA7FCB">
            <w:pPr>
              <w:pStyle w:val="ListBullet"/>
            </w:pPr>
            <w:r w:rsidRPr="00DA7FCB">
              <w:t>resources that current industry practices in relation to conducting electrical inspection and tests on LV electrical machines</w:t>
            </w:r>
          </w:p>
          <w:p w:rsidR="00000000" w:rsidRPr="00DA7FCB" w:rsidP="00DA7FCB">
            <w:pPr>
              <w:pStyle w:val="ListBullet"/>
            </w:pPr>
            <w:r w:rsidRPr="00DA7FCB">
              <w:t>applicable documentatio</w:t>
            </w:r>
            <w:r w:rsidRPr="00DA7FCB">
              <w:t>n, including workplace procedures, equipment specifications, regulations, relevant industry standards, codes of practice and operation manuals.</w:t>
            </w:r>
          </w:p>
        </w:tc>
      </w:tr>
    </w:tbl>
    <w:p w:rsidR="00000000" w:rsidRPr="00DA7FCB" w:rsidP="00DA7FCB">
      <w:pPr>
        <w:pStyle w:val="NoPaddingFontSize1"/>
      </w:pPr>
    </w:p>
    <w:p w:rsidR="00000000" w:rsidRPr="00DA7FCB" w:rsidP="00DA7FCB">
      <w:pPr>
        <w:pStyle w:val="AllowPageBreak"/>
      </w:pPr>
    </w:p>
    <w:p w:rsidR="00000000" w:rsidRPr="00DA7FCB" w:rsidP="00DA7FCB">
      <w:pPr>
        <w:pStyle w:val="Heading1"/>
      </w:pPr>
      <w:bookmarkStart w:id="5" w:name="O_1288937"/>
      <w:bookmarkEnd w:id="5"/>
      <w:r w:rsidRPr="00DA7FCB">
        <w:t>Links</w:t>
      </w:r>
    </w:p>
    <w:p w:rsidR="00000000" w:rsidRPr="00DA7FCB" w:rsidP="006D3013">
      <w:pPr>
        <w:pStyle w:val="BodyText"/>
      </w:pPr>
      <w:r w:rsidRPr="00DA7FC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95D2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A7FCB" w:rsidP="00DA7FCB"/>
    <w:sectPr w:rsidSect="00DA7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CB" w:rsidRPr="006D3013" w:rsidP="006D3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13" w:rsidP="00DA7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013" w:rsidP="00DA7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D3013" w:rsidP="00DA7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FCB" w:rsidRPr="006D3013" w:rsidP="006D3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13" w:rsidRPr="002D2AF8" w:rsidP="00DA7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UEEEL0033 Conduct electrical tests on LV electrical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6D3013" w:rsidP="00DA7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901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C68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5CE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FCB"/>
  </w:style>
  <w:style w:type="character" w:customStyle="1" w:styleId="Heading1Char">
    <w:name w:val="Heading 1 Char"/>
    <w:basedOn w:val="DefaultParagraphFont"/>
    <w:link w:val="Heading1"/>
    <w:rsid w:val="00DA7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F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7F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7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7FCB"/>
    <w:rPr>
      <w:b/>
      <w:spacing w:val="0"/>
    </w:rPr>
  </w:style>
  <w:style w:type="paragraph" w:customStyle="1" w:styleId="SuperTitle">
    <w:name w:val="SuperTitle"/>
    <w:basedOn w:val="Title"/>
    <w:rsid w:val="00DA7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FCB"/>
    <w:rPr>
      <w:i/>
    </w:rPr>
  </w:style>
  <w:style w:type="paragraph" w:styleId="Caption">
    <w:name w:val="caption"/>
    <w:basedOn w:val="BodyText"/>
    <w:next w:val="Normal"/>
    <w:qFormat/>
    <w:rsid w:val="00DA7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FCB"/>
  </w:style>
  <w:style w:type="paragraph" w:styleId="TableofFigures">
    <w:name w:val="table of figures"/>
    <w:basedOn w:val="Normal"/>
    <w:next w:val="Normal"/>
    <w:semiHidden/>
    <w:rsid w:val="00DA7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F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FCB"/>
    <w:rPr>
      <w:rFonts w:ascii="Wingdings" w:hAnsi="Wingdings"/>
    </w:rPr>
  </w:style>
  <w:style w:type="paragraph" w:customStyle="1" w:styleId="TableHeading">
    <w:name w:val="Table Heading"/>
    <w:basedOn w:val="HeadingBase"/>
    <w:rsid w:val="00DA7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FCB"/>
    <w:rPr>
      <w:color w:val="0033CC"/>
      <w:u w:val="none"/>
    </w:rPr>
  </w:style>
  <w:style w:type="paragraph" w:customStyle="1" w:styleId="BodyTextRight">
    <w:name w:val="Body Text Right"/>
    <w:basedOn w:val="BodyText"/>
    <w:rsid w:val="00DA7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F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FCB"/>
    <w:rPr>
      <w:sz w:val="32"/>
    </w:rPr>
  </w:style>
  <w:style w:type="paragraph" w:customStyle="1" w:styleId="HeadingProcedure">
    <w:name w:val="Heading Procedure"/>
    <w:basedOn w:val="HeadingBase"/>
    <w:next w:val="Normal"/>
    <w:rsid w:val="00DA7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FCB"/>
    <w:pPr>
      <w:spacing w:before="60" w:after="60"/>
    </w:pPr>
  </w:style>
  <w:style w:type="paragraph" w:styleId="ListContinue">
    <w:name w:val="List Continue"/>
    <w:basedOn w:val="List"/>
    <w:rsid w:val="00DA7FCB"/>
    <w:pPr>
      <w:ind w:firstLine="0"/>
    </w:pPr>
  </w:style>
  <w:style w:type="paragraph" w:customStyle="1" w:styleId="ListNote">
    <w:name w:val="List Note"/>
    <w:basedOn w:val="List"/>
    <w:rsid w:val="00DA7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FCB"/>
    <w:rPr>
      <w:rFonts w:ascii="Courier New" w:hAnsi="Courier New"/>
    </w:rPr>
  </w:style>
  <w:style w:type="paragraph" w:customStyle="1" w:styleId="NoteBullet">
    <w:name w:val="Note Bullet"/>
    <w:basedOn w:val="Note"/>
    <w:rsid w:val="00DA7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F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FCB"/>
    <w:rPr>
      <w:b/>
      <w:smallCaps/>
    </w:rPr>
  </w:style>
  <w:style w:type="paragraph" w:customStyle="1" w:styleId="TableListNumber">
    <w:name w:val="Table List Number"/>
    <w:basedOn w:val="ListNumber"/>
    <w:rsid w:val="00DA7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FCB"/>
    <w:pPr>
      <w:numPr>
        <w:numId w:val="9"/>
      </w:numPr>
    </w:pPr>
  </w:style>
  <w:style w:type="paragraph" w:customStyle="1" w:styleId="ListAlpha2">
    <w:name w:val="List Alpha 2"/>
    <w:basedOn w:val="List2"/>
    <w:rsid w:val="00DA7FCB"/>
    <w:pPr>
      <w:numPr>
        <w:numId w:val="8"/>
      </w:numPr>
    </w:pPr>
  </w:style>
  <w:style w:type="paragraph" w:styleId="List2">
    <w:name w:val="List 2"/>
    <w:basedOn w:val="BodyText"/>
    <w:rsid w:val="00DA7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F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F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FCB"/>
    <w:pPr>
      <w:numPr>
        <w:numId w:val="4"/>
      </w:numPr>
    </w:pPr>
  </w:style>
  <w:style w:type="paragraph" w:styleId="ListContinue2">
    <w:name w:val="List Continue 2"/>
    <w:basedOn w:val="List2"/>
    <w:rsid w:val="00DA7FCB"/>
    <w:pPr>
      <w:ind w:firstLine="0"/>
    </w:pPr>
  </w:style>
  <w:style w:type="paragraph" w:styleId="ListContinue3">
    <w:name w:val="List Continue 3"/>
    <w:basedOn w:val="List3"/>
    <w:rsid w:val="00DA7FCB"/>
    <w:pPr>
      <w:ind w:left="1021" w:firstLine="0"/>
    </w:pPr>
  </w:style>
  <w:style w:type="paragraph" w:styleId="ListContinue4">
    <w:name w:val="List Continue 4"/>
    <w:basedOn w:val="List4"/>
    <w:rsid w:val="00DA7FCB"/>
    <w:pPr>
      <w:ind w:firstLine="0"/>
    </w:pPr>
  </w:style>
  <w:style w:type="paragraph" w:styleId="ListContinue5">
    <w:name w:val="List Continue 5"/>
    <w:basedOn w:val="List5"/>
    <w:rsid w:val="00DA7FCB"/>
    <w:pPr>
      <w:ind w:firstLine="0"/>
    </w:pPr>
  </w:style>
  <w:style w:type="paragraph" w:styleId="ListNumber3">
    <w:name w:val="List Number 3"/>
    <w:basedOn w:val="List3"/>
    <w:rsid w:val="00DA7FCB"/>
    <w:pPr>
      <w:numPr>
        <w:numId w:val="5"/>
      </w:numPr>
    </w:pPr>
  </w:style>
  <w:style w:type="paragraph" w:styleId="ListNumber4">
    <w:name w:val="List Number 4"/>
    <w:basedOn w:val="List4"/>
    <w:rsid w:val="00DA7FCB"/>
    <w:pPr>
      <w:numPr>
        <w:numId w:val="6"/>
      </w:numPr>
    </w:pPr>
  </w:style>
  <w:style w:type="paragraph" w:styleId="ListNumber5">
    <w:name w:val="List Number 5"/>
    <w:basedOn w:val="List5"/>
    <w:rsid w:val="00DA7FCB"/>
    <w:pPr>
      <w:numPr>
        <w:numId w:val="7"/>
      </w:numPr>
    </w:pPr>
  </w:style>
  <w:style w:type="paragraph" w:styleId="BlockText">
    <w:name w:val="Block Text"/>
    <w:basedOn w:val="Normal"/>
    <w:rsid w:val="00DA7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FCB"/>
    <w:rPr>
      <w:sz w:val="16"/>
      <w:vertAlign w:val="superscript"/>
    </w:rPr>
  </w:style>
  <w:style w:type="character" w:customStyle="1" w:styleId="Symbols">
    <w:name w:val="Symbols"/>
    <w:basedOn w:val="DefaultParagraphFont"/>
    <w:rsid w:val="00DA7FCB"/>
    <w:rPr>
      <w:rFonts w:ascii="Symbol" w:hAnsi="Symbol"/>
    </w:rPr>
  </w:style>
  <w:style w:type="character" w:customStyle="1" w:styleId="MenuOptions">
    <w:name w:val="Menu Options"/>
    <w:basedOn w:val="DefaultParagraphFont"/>
    <w:rsid w:val="00DA7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FCB"/>
    <w:rPr>
      <w:b/>
    </w:rPr>
  </w:style>
  <w:style w:type="character" w:customStyle="1" w:styleId="Underlined">
    <w:name w:val="Underlined"/>
    <w:basedOn w:val="DefaultParagraphFont"/>
    <w:rsid w:val="00DA7FCB"/>
    <w:rPr>
      <w:u w:val="single"/>
    </w:rPr>
  </w:style>
  <w:style w:type="paragraph" w:customStyle="1" w:styleId="TableBodyTextRight">
    <w:name w:val="Table Body Text Right"/>
    <w:basedOn w:val="TableBodyText"/>
    <w:rsid w:val="00DA7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FCB"/>
    <w:rPr>
      <w:sz w:val="18"/>
    </w:rPr>
  </w:style>
  <w:style w:type="paragraph" w:customStyle="1" w:styleId="BodySmallRight">
    <w:name w:val="Body Small Right"/>
    <w:basedOn w:val="BodyTextRight"/>
    <w:rsid w:val="00DA7FCB"/>
    <w:rPr>
      <w:sz w:val="18"/>
      <w:szCs w:val="18"/>
    </w:rPr>
  </w:style>
  <w:style w:type="paragraph" w:customStyle="1" w:styleId="MarginEdition">
    <w:name w:val="Margin Edition"/>
    <w:basedOn w:val="MarginNote"/>
    <w:rsid w:val="00DA7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FCB"/>
    <w:rPr>
      <w:sz w:val="2"/>
      <w:szCs w:val="2"/>
    </w:rPr>
  </w:style>
  <w:style w:type="character" w:customStyle="1" w:styleId="Small">
    <w:name w:val="Small"/>
    <w:basedOn w:val="DefaultParagraphFont"/>
    <w:rsid w:val="00DA7FCB"/>
    <w:rPr>
      <w:sz w:val="16"/>
    </w:rPr>
  </w:style>
  <w:style w:type="paragraph" w:customStyle="1" w:styleId="WideTable">
    <w:name w:val="Wide Table"/>
    <w:basedOn w:val="Normal"/>
    <w:rsid w:val="00DA7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FCB"/>
  </w:style>
  <w:style w:type="paragraph" w:styleId="Quote">
    <w:name w:val="Quote"/>
    <w:basedOn w:val="Heading1"/>
    <w:link w:val="QuoteChar"/>
    <w:qFormat/>
    <w:rsid w:val="00DA7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FCB"/>
    <w:pPr>
      <w:pageBreakBefore/>
    </w:pPr>
  </w:style>
  <w:style w:type="paragraph" w:customStyle="1" w:styleId="Border">
    <w:name w:val="Border"/>
    <w:basedOn w:val="Normal"/>
    <w:qFormat/>
    <w:rsid w:val="00DA7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FCB"/>
    <w:rPr>
      <w:u w:val="single"/>
    </w:rPr>
  </w:style>
  <w:style w:type="character" w:customStyle="1" w:styleId="BoldandItalics">
    <w:name w:val="Bold and Italics"/>
    <w:qFormat/>
    <w:rsid w:val="00DA7FCB"/>
    <w:rPr>
      <w:b/>
      <w:i/>
      <w:u w:val="none"/>
    </w:rPr>
  </w:style>
  <w:style w:type="paragraph" w:styleId="BalloonText">
    <w:name w:val="Balloon Text"/>
    <w:basedOn w:val="Normal"/>
    <w:link w:val="BalloonTextChar"/>
    <w:rsid w:val="00DA7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FCB"/>
    <w:pPr>
      <w:spacing w:before="0" w:after="0"/>
    </w:pPr>
  </w:style>
  <w:style w:type="paragraph" w:customStyle="1" w:styleId="BodyTextBold">
    <w:name w:val="Body Text Bold"/>
    <w:basedOn w:val="BodyText"/>
    <w:qFormat/>
    <w:rsid w:val="00DA7FCB"/>
    <w:rPr>
      <w:b/>
    </w:rPr>
  </w:style>
  <w:style w:type="character" w:styleId="Hyperlink">
    <w:name w:val="Hyperlink"/>
    <w:basedOn w:val="DefaultParagraphFont"/>
    <w:uiPriority w:val="99"/>
    <w:unhideWhenUsed/>
    <w:rsid w:val="006D3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4106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UEEEL0033 Conduct electrical tests on LV electrical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