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2DC" w:rsidP="00A06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UEEEL0027 Carry out low voltage electrical field testing and report findings</w:t>
      </w:r>
      <w:r>
        <w:fldChar w:fldCharType="end"/>
      </w:r>
    </w:p>
    <w:p w:rsidR="00A062DC" w:rsidP="00A062DC">
      <w:pPr>
        <w:pStyle w:val="Version"/>
        <w:sectPr w:rsidSect="00701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1A3F" w:rsidP="00701A3F">
      <w:pPr>
        <w:pStyle w:val="SuperHeading"/>
      </w:pPr>
      <w:r w:rsidRPr="00701A3F">
        <w:t>UEEEL0027 Carry out low voltage electrical field testing and report findings</w:t>
      </w:r>
    </w:p>
    <w:p w:rsidR="00000000" w:rsidRPr="00701A3F" w:rsidP="00701A3F">
      <w:pPr>
        <w:pStyle w:val="Heading1"/>
      </w:pPr>
      <w:bookmarkStart w:id="1" w:name="O_1288827"/>
      <w:bookmarkEnd w:id="1"/>
      <w:r w:rsidRPr="00701A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Release 2. Minor Change. Typographic error in prerequisites corrected.</w:t>
            </w:r>
          </w:p>
        </w:tc>
      </w:tr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Release 1. This is the first release of this unit of competency in the UEE Electrotechnology Training Package.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2" w:name="O_1288826"/>
      <w:bookmarkEnd w:id="2"/>
      <w:r w:rsidRPr="00701A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 xml:space="preserve">This unit involves the skills and knowledge required to carry out low voltage (LV) electrical field testing and </w:t>
            </w:r>
            <w:r w:rsidRPr="00701A3F">
              <w:t>report findings.</w:t>
            </w:r>
          </w:p>
          <w:p w:rsidR="00000000" w:rsidRPr="00701A3F" w:rsidP="00701A3F">
            <w:pPr>
              <w:pStyle w:val="BodyText"/>
            </w:pPr>
            <w:r w:rsidRPr="00701A3F">
              <w:t>It includes preparing, inspecting and testing of electrical field systems, documenting and reporting test results.</w:t>
            </w:r>
          </w:p>
          <w:p w:rsidR="00000000" w:rsidRPr="00701A3F" w:rsidP="00701A3F">
            <w:pPr>
              <w:pStyle w:val="BodyText"/>
            </w:pPr>
            <w:r w:rsidRPr="00701A3F">
              <w:t>The skills and knowledge described in this unit require a licence or permit to practice in the workplace where work is carri</w:t>
            </w:r>
            <w:r w:rsidRPr="00701A3F">
              <w:t>ed out on electrical installations which are designed to operate at voltages greater than 50 volt (V) alternating current (a.c.) or 120 V direct current (d.c.).</w:t>
            </w:r>
          </w:p>
          <w:p w:rsidR="00000000" w:rsidRPr="00701A3F" w:rsidP="00701A3F">
            <w:pPr>
              <w:pStyle w:val="BodyText"/>
            </w:pPr>
            <w:r w:rsidRPr="00701A3F">
              <w:t>Competency development activities in this unit are subject to regulations directly related to l</w:t>
            </w:r>
            <w:r w:rsidRPr="00701A3F">
              <w:t>icensing. Where a licence or permit to practice is not held, a relevant contract of training, such as an Australian Apprenticeship, may be required.</w:t>
            </w:r>
          </w:p>
          <w:p w:rsidR="00000000" w:rsidRPr="00701A3F" w:rsidP="00701A3F">
            <w:pPr>
              <w:pStyle w:val="BodyText"/>
            </w:pPr>
            <w:r w:rsidRPr="00701A3F">
              <w:t>Additional and/or other conditions may apply in some jurisdictions subject to regulations related to electr</w:t>
            </w:r>
            <w:r w:rsidRPr="00701A3F">
              <w:t>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3" w:name="O_1288825"/>
      <w:bookmarkEnd w:id="3"/>
      <w:r w:rsidRPr="00701A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UEECD0007 Apply work health and safety regulations, codes and</w:t>
            </w:r>
            <w:r w:rsidRPr="00701A3F">
              <w:t xml:space="preserve"> practices in the workplace</w:t>
            </w:r>
          </w:p>
          <w:p w:rsidR="00000000" w:rsidRPr="00701A3F" w:rsidP="00701A3F">
            <w:pPr>
              <w:pStyle w:val="BodyText"/>
            </w:pPr>
            <w:r w:rsidRPr="00701A3F">
              <w:t>UEECD0019 Fabricate, assemble and dismantle utilities industry components</w:t>
            </w:r>
          </w:p>
          <w:p w:rsidR="00000000" w:rsidRPr="00701A3F" w:rsidP="00701A3F">
            <w:pPr>
              <w:pStyle w:val="BodyText"/>
            </w:pPr>
            <w:r w:rsidRPr="00701A3F">
              <w:t>UEECD0020 Fix and secure electrotechnology equipment</w:t>
            </w:r>
          </w:p>
          <w:p w:rsidR="00000000" w:rsidRPr="00701A3F" w:rsidP="00701A3F">
            <w:pPr>
              <w:pStyle w:val="BodyText"/>
            </w:pPr>
            <w:r w:rsidRPr="00701A3F">
              <w:t>UEECD0051 Use drawings, diagrams, schedules, standards, codes and specifications</w:t>
            </w:r>
          </w:p>
          <w:p w:rsidR="00000000" w:rsidRPr="00701A3F" w:rsidP="00701A3F">
            <w:pPr>
              <w:pStyle w:val="BodyText"/>
            </w:pPr>
            <w:r w:rsidRPr="00701A3F">
              <w:t>UEECD0016 Document a</w:t>
            </w:r>
            <w:r w:rsidRPr="00701A3F">
              <w:t>nd apply measures to control WHS risks associated with electrotechnology work</w:t>
            </w:r>
          </w:p>
          <w:p w:rsidR="00000000" w:rsidRPr="00701A3F" w:rsidP="00701A3F">
            <w:pPr>
              <w:pStyle w:val="BodyText"/>
            </w:pPr>
            <w:r w:rsidRPr="00701A3F">
              <w:t>UEEEL0003 Arrange circuits, control and protection for general electrical installations</w:t>
            </w:r>
          </w:p>
          <w:p w:rsidR="00000000" w:rsidRPr="00701A3F" w:rsidP="00701A3F">
            <w:pPr>
              <w:pStyle w:val="BodyText"/>
            </w:pPr>
            <w:r w:rsidRPr="00701A3F">
              <w:t>UEEEL0020 Solve problems in low voltage a.c. circuits</w:t>
            </w:r>
          </w:p>
          <w:p w:rsidR="00000000" w:rsidRPr="00701A3F" w:rsidP="00701A3F">
            <w:pPr>
              <w:pStyle w:val="BodyText"/>
            </w:pPr>
            <w:r w:rsidRPr="00701A3F">
              <w:t>UEEEL0039 Verify compliance and functionality of low voltage general electrical installations</w:t>
            </w:r>
          </w:p>
          <w:p w:rsidR="00000000" w:rsidRPr="00701A3F" w:rsidP="00701A3F">
            <w:pPr>
              <w:pStyle w:val="BodyText"/>
            </w:pPr>
            <w:r w:rsidRPr="00701A3F">
              <w:t>UEEEL0023 Terminate cables, cords and accessories for low voltage circuits</w:t>
            </w:r>
          </w:p>
          <w:p w:rsidR="00000000" w:rsidRPr="00701A3F" w:rsidP="00701A3F">
            <w:pPr>
              <w:pStyle w:val="BodyText"/>
            </w:pPr>
            <w:r w:rsidRPr="00701A3F">
              <w:t>UEEEL0018 Select wiring systems and cables for low voltage general electrical installat</w:t>
            </w:r>
            <w:r w:rsidRPr="00701A3F">
              <w:t>ions</w:t>
            </w:r>
          </w:p>
          <w:p w:rsidR="00000000" w:rsidRPr="00701A3F" w:rsidP="00701A3F">
            <w:pPr>
              <w:pStyle w:val="BodyText"/>
            </w:pPr>
            <w:r w:rsidRPr="00701A3F">
              <w:t>UEEEL0005 Develop and connect electrical control circuits</w:t>
            </w:r>
          </w:p>
          <w:p w:rsidR="00000000" w:rsidRPr="00701A3F" w:rsidP="00701A3F">
            <w:pPr>
              <w:pStyle w:val="BodyText"/>
            </w:pPr>
            <w:r w:rsidRPr="00701A3F">
              <w:t>UEEEL0019 Solve problems in direct current (d.c.) machines</w:t>
            </w:r>
          </w:p>
          <w:p w:rsidR="00000000" w:rsidRPr="00701A3F" w:rsidP="00701A3F">
            <w:pPr>
              <w:pStyle w:val="BodyText"/>
            </w:pPr>
            <w:r w:rsidRPr="00701A3F">
              <w:t>UEEEL0021 Solve problems in electromagnetic devices</w:t>
            </w:r>
          </w:p>
          <w:p w:rsidR="00000000" w:rsidRPr="00701A3F" w:rsidP="00701A3F">
            <w:pPr>
              <w:pStyle w:val="BodyText"/>
            </w:pPr>
            <w:r w:rsidRPr="00701A3F">
              <w:t>UEEEL0014 Isolate, test and troubleshoot low voltage electrical circuits</w:t>
            </w:r>
          </w:p>
          <w:p w:rsidR="00000000" w:rsidRPr="00701A3F" w:rsidP="00701A3F">
            <w:pPr>
              <w:pStyle w:val="BodyText"/>
            </w:pPr>
            <w:r w:rsidRPr="00701A3F">
              <w:t>UEEEL0008</w:t>
            </w:r>
            <w:r w:rsidRPr="00701A3F">
              <w:t xml:space="preserve"> Evaluate and modify low voltage heating equipment and controls</w:t>
            </w:r>
          </w:p>
          <w:p w:rsidR="00000000" w:rsidRPr="00701A3F" w:rsidP="00701A3F">
            <w:pPr>
              <w:pStyle w:val="BodyText"/>
            </w:pPr>
            <w:r w:rsidRPr="00701A3F">
              <w:t>UEEEL0009 Evaluate and modify low voltage lighting circuits, equipment, and controls</w:t>
            </w:r>
          </w:p>
          <w:p w:rsidR="00000000" w:rsidRPr="00701A3F" w:rsidP="00701A3F">
            <w:pPr>
              <w:pStyle w:val="BodyText"/>
            </w:pPr>
            <w:r w:rsidRPr="00701A3F">
              <w:t>UEEEL0010 Evaluate and modify low voltage socket outlets circuits</w:t>
            </w:r>
          </w:p>
          <w:p w:rsidR="00000000" w:rsidRPr="00701A3F" w:rsidP="00701A3F">
            <w:pPr>
              <w:pStyle w:val="BodyText"/>
            </w:pPr>
            <w:r w:rsidRPr="00701A3F">
              <w:t>UEEEL0024 Test and connect alternating cu</w:t>
            </w:r>
            <w:r w:rsidRPr="00701A3F">
              <w:t>rrent (a.c.) rotating machines</w:t>
            </w:r>
          </w:p>
          <w:p w:rsidR="00000000" w:rsidRPr="00701A3F" w:rsidP="00701A3F">
            <w:pPr>
              <w:pStyle w:val="BodyText"/>
            </w:pPr>
            <w:r w:rsidRPr="00701A3F">
              <w:t>UEEEL0025 Test and connect transformers</w:t>
            </w:r>
          </w:p>
          <w:p w:rsidR="00000000" w:rsidRPr="00701A3F" w:rsidP="00701A3F">
            <w:pPr>
              <w:pStyle w:val="BodyText"/>
            </w:pPr>
            <w:r w:rsidRPr="00701A3F">
              <w:t>UEEEL0012 Install low voltage wiring, appliances, switchgear and associated accessories</w:t>
            </w:r>
          </w:p>
          <w:p w:rsidR="00000000" w:rsidRPr="00701A3F" w:rsidP="00701A3F">
            <w:pPr>
              <w:pStyle w:val="BodyText"/>
            </w:pPr>
            <w:r w:rsidRPr="00701A3F">
              <w:t>and</w:t>
            </w:r>
          </w:p>
          <w:p w:rsidR="00000000" w:rsidRPr="00701A3F" w:rsidP="00701A3F">
            <w:pPr>
              <w:pStyle w:val="BodyText"/>
            </w:pPr>
            <w:r w:rsidRPr="00701A3F">
              <w:t>UEECD0043 Solve problems in direct current circuits</w:t>
            </w:r>
          </w:p>
          <w:p w:rsidR="00000000" w:rsidRPr="00701A3F" w:rsidP="00701A3F">
            <w:pPr>
              <w:pStyle w:val="BodyText"/>
            </w:pPr>
            <w:r w:rsidRPr="00701A3F">
              <w:t>or</w:t>
            </w:r>
          </w:p>
          <w:p w:rsidR="00000000" w:rsidRPr="00701A3F" w:rsidP="00701A3F">
            <w:pPr>
              <w:pStyle w:val="BodyText"/>
            </w:pPr>
            <w:r w:rsidRPr="00701A3F">
              <w:t>UEECD0044 Solve problems in multiple p</w:t>
            </w:r>
            <w:r w:rsidRPr="00701A3F">
              <w:t>ath circuits</w:t>
            </w:r>
          </w:p>
          <w:p w:rsidR="00000000" w:rsidRPr="00701A3F" w:rsidP="00701A3F">
            <w:pPr>
              <w:pStyle w:val="BodyText"/>
            </w:pPr>
            <w:r w:rsidRPr="00701A3F">
              <w:t>UEECD0046 Solve problems in single path circuits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4" w:name="O_1288824"/>
      <w:bookmarkEnd w:id="4"/>
      <w:r w:rsidRPr="00701A3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Electrical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5" w:name="O_1288823"/>
      <w:bookmarkEnd w:id="5"/>
      <w:r w:rsidRPr="00701A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Electrotechnology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6" w:name="O_1288822"/>
      <w:bookmarkEnd w:id="6"/>
      <w:r w:rsidRPr="00701A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PERFORMANCE CRITERIA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Performance criteria describe the performance needed to demonstrate achievement of the element.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Prepare to carry out electrical field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WHS/OHS requirements and workplace procedures f</w:t>
            </w:r>
            <w:r w:rsidRPr="00701A3F">
              <w:t>or a given work area are identified, obtained and applied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WHS/OHS risk control measures and workplace procedures in preparation for the work are followed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 xml:space="preserve">Scope of work to be undertaken is determined from </w:t>
            </w:r>
            <w:r w:rsidRPr="00701A3F">
              <w:t>reports and/or discussions with appropriate person/s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Advice is sought from the work supervisor to ensure work activity is coordinated effectively with others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Tools, equipment and testing devic</w:t>
            </w:r>
            <w:r w:rsidRPr="00701A3F">
              <w:t>es required to locate faults are obtained in accordance with workplace procedures and checked for correct operation and safety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Carry out electrical field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 xml:space="preserve">WHS/OHS risk control measures and workplace procedures for carrying out </w:t>
            </w:r>
            <w:r w:rsidRPr="00701A3F">
              <w:t>work are followed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Need to inspect, test and measure live electrical work is determined in accordance with WHS/OHS requirements and workplace procedures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Circuits/machines/plant are isolated in accordance WHS/OHS requirements and workplace procedures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Safety hazards from fault/s and/or breakdown are documented and risk control measures implemented in consultation with appropriate person/s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Field</w:t>
            </w:r>
            <w:r w:rsidRPr="00701A3F">
              <w:t xml:space="preserve"> testing and measuring techniques of electrical systems, circuits, and apparatus are conducted in accordance with workplace procedures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Circuit/apparatus/components are dismantled as required to facilitate testing and parts stored for protection agai</w:t>
            </w:r>
            <w:r w:rsidRPr="00701A3F">
              <w:t>nst loss or damage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Tests are determined from report and appropriate testing/measuring instruments selected in accordance with manufacturer instructions and relevant industry standards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Unplanned events are responded to in accordance with workplace procedures in a manner that minimises risk to personnel and equipment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 xml:space="preserve">Testing activities are carried out without damage to apparatus, circuits, environment or services using sustainable </w:t>
            </w:r>
            <w:r w:rsidRPr="00701A3F">
              <w:t>energy practices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rPr>
                <w:rStyle w:val="SpecialBold"/>
              </w:rPr>
              <w:t>Complete electrical field testing and 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WHS/OHS work completion risk control measures and workplace procedures are followed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Apparatus is reassembled after testing as required and work area is cleaned and made safe in accordance with workplace procedures</w:t>
            </w:r>
          </w:p>
        </w:tc>
      </w:tr>
      <w:tr w:rsidTr="00701A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 xml:space="preserve">Test findings and recommendation for actions are reported in accordance with workplace procedures 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7" w:name="O_1288821"/>
      <w:bookmarkEnd w:id="7"/>
      <w:r w:rsidRPr="00701A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Foundation skills essential to performance are explicit in the performance criteria of this unit of competency.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8" w:name="O_1288820"/>
      <w:bookmarkEnd w:id="8"/>
      <w:r w:rsidRPr="00701A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Range is restricted to essential operating conditions and any other variables essential to the work environment.</w:t>
            </w:r>
          </w:p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Non-essential conditions may be found in the UEE Electrotechnology Training Package Companion Volume Implementation Guide.</w:t>
            </w:r>
          </w:p>
        </w:tc>
      </w:tr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A3F">
            <w:pPr>
              <w:pStyle w:val="BodyText"/>
              <w:rPr>
                <w:lang w:val="en-NZ"/>
              </w:rPr>
            </w:pPr>
            <w:r w:rsidRPr="00701A3F">
              <w:t>Carrying out and r</w:t>
            </w:r>
            <w:r w:rsidRPr="00701A3F">
              <w:t>eporting findings of electrical field tests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ListBullet"/>
            </w:pPr>
            <w:r w:rsidRPr="00701A3F">
              <w:t>locating faults</w:t>
            </w:r>
          </w:p>
          <w:p w:rsidR="00000000" w:rsidRPr="00701A3F" w:rsidP="00701A3F">
            <w:pPr>
              <w:pStyle w:val="ListBullet"/>
            </w:pPr>
            <w:r w:rsidRPr="00701A3F">
              <w:t>examining operating parameters</w:t>
            </w:r>
          </w:p>
          <w:p w:rsidR="00000000" w:rsidRPr="00701A3F" w:rsidP="00701A3F">
            <w:pPr>
              <w:pStyle w:val="ListBullet"/>
            </w:pPr>
            <w:r w:rsidRPr="00701A3F">
              <w:t>accessing compliance with regulations</w:t>
            </w:r>
          </w:p>
          <w:p w:rsidR="00000000" w:rsidRPr="00701A3F" w:rsidP="00701A3F">
            <w:pPr>
              <w:pStyle w:val="ListBullet"/>
            </w:pPr>
            <w:r w:rsidRPr="00701A3F">
              <w:t>evaluating quality compliance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9" w:name="O_1288819"/>
      <w:bookmarkEnd w:id="9"/>
      <w:r w:rsidRPr="00701A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A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A3F" w:rsidP="00701A3F">
            <w:pPr>
              <w:pStyle w:val="BodyText"/>
            </w:pPr>
            <w:r w:rsidRPr="00701A3F">
              <w:t>This unit replaces and is equivalent to UEENEEG132A Carry out low voltage electrical field testing and report findings.</w:t>
            </w:r>
          </w:p>
        </w:tc>
      </w:tr>
    </w:tbl>
    <w:p w:rsidR="00000000" w:rsidRPr="00701A3F" w:rsidP="00701A3F">
      <w:pPr>
        <w:pStyle w:val="NoPaddingFontSize1"/>
      </w:pPr>
    </w:p>
    <w:p w:rsidR="00000000" w:rsidRPr="00701A3F" w:rsidP="00701A3F">
      <w:pPr>
        <w:pStyle w:val="AllowPageBreak"/>
      </w:pPr>
    </w:p>
    <w:p w:rsidR="00000000" w:rsidRPr="00701A3F" w:rsidP="00701A3F">
      <w:pPr>
        <w:pStyle w:val="Heading1"/>
      </w:pPr>
      <w:bookmarkStart w:id="10" w:name="O_1288828"/>
      <w:bookmarkEnd w:id="10"/>
      <w:r w:rsidRPr="00701A3F">
        <w:t>Links</w:t>
      </w:r>
    </w:p>
    <w:p w:rsidR="00000000" w:rsidRPr="00701A3F" w:rsidP="00A062DC">
      <w:pPr>
        <w:pStyle w:val="BodyText"/>
      </w:pPr>
      <w:r w:rsidRPr="00701A3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0E9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1A3F" w:rsidP="00701A3F"/>
    <w:sectPr w:rsidSect="00701A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3F" w:rsidRPr="00A062DC" w:rsidP="00A06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DC" w:rsidP="00701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2DC" w:rsidP="00701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062DC" w:rsidP="00701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A3F" w:rsidRPr="00A062DC" w:rsidP="00A06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2DC" w:rsidRPr="002D2AF8" w:rsidP="00701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UEEEL0027 Carry out low voltage electrical field testing and report findings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A062DC" w:rsidP="00701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267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24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A3F"/>
  </w:style>
  <w:style w:type="character" w:customStyle="1" w:styleId="Heading1Char">
    <w:name w:val="Heading 1 Char"/>
    <w:basedOn w:val="DefaultParagraphFont"/>
    <w:link w:val="Heading1"/>
    <w:rsid w:val="00701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A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A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A3F"/>
    <w:rPr>
      <w:b/>
      <w:spacing w:val="0"/>
    </w:rPr>
  </w:style>
  <w:style w:type="paragraph" w:customStyle="1" w:styleId="SuperHeading">
    <w:name w:val="SuperHeading"/>
    <w:basedOn w:val="Normal"/>
    <w:rsid w:val="00701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1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A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A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A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A3F"/>
    <w:rPr>
      <w:i/>
    </w:rPr>
  </w:style>
  <w:style w:type="paragraph" w:styleId="Caption">
    <w:name w:val="caption"/>
    <w:basedOn w:val="BodyText"/>
    <w:next w:val="Normal"/>
    <w:qFormat/>
    <w:rsid w:val="00701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A3F"/>
  </w:style>
  <w:style w:type="paragraph" w:styleId="TableofFigures">
    <w:name w:val="table of figures"/>
    <w:basedOn w:val="Normal"/>
    <w:next w:val="Normal"/>
    <w:semiHidden/>
    <w:rsid w:val="00701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A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A3F"/>
    <w:rPr>
      <w:rFonts w:ascii="Wingdings" w:hAnsi="Wingdings"/>
    </w:rPr>
  </w:style>
  <w:style w:type="paragraph" w:customStyle="1" w:styleId="TableHeading">
    <w:name w:val="Table Heading"/>
    <w:basedOn w:val="HeadingBase"/>
    <w:rsid w:val="00701A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A3F"/>
    <w:rPr>
      <w:color w:val="0033CC"/>
      <w:u w:val="none"/>
    </w:rPr>
  </w:style>
  <w:style w:type="paragraph" w:customStyle="1" w:styleId="BodyTextRight">
    <w:name w:val="Body Text Right"/>
    <w:basedOn w:val="BodyText"/>
    <w:rsid w:val="00701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A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A3F"/>
    <w:rPr>
      <w:sz w:val="32"/>
    </w:rPr>
  </w:style>
  <w:style w:type="paragraph" w:customStyle="1" w:styleId="HeadingProcedure">
    <w:name w:val="Heading Procedure"/>
    <w:basedOn w:val="HeadingBase"/>
    <w:next w:val="Normal"/>
    <w:rsid w:val="00701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A3F"/>
    <w:pPr>
      <w:spacing w:before="60" w:after="60"/>
    </w:pPr>
  </w:style>
  <w:style w:type="paragraph" w:styleId="ListContinue">
    <w:name w:val="List Continue"/>
    <w:basedOn w:val="List"/>
    <w:rsid w:val="00701A3F"/>
    <w:pPr>
      <w:ind w:firstLine="0"/>
    </w:pPr>
  </w:style>
  <w:style w:type="paragraph" w:customStyle="1" w:styleId="ListNote">
    <w:name w:val="List Note"/>
    <w:basedOn w:val="List"/>
    <w:rsid w:val="00701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A3F"/>
    <w:rPr>
      <w:rFonts w:ascii="Courier New" w:hAnsi="Courier New"/>
    </w:rPr>
  </w:style>
  <w:style w:type="paragraph" w:customStyle="1" w:styleId="NoteBullet">
    <w:name w:val="Note Bullet"/>
    <w:basedOn w:val="Note"/>
    <w:rsid w:val="00701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A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A3F"/>
    <w:rPr>
      <w:b/>
      <w:smallCaps/>
    </w:rPr>
  </w:style>
  <w:style w:type="paragraph" w:customStyle="1" w:styleId="TableListNumber">
    <w:name w:val="Table List Number"/>
    <w:basedOn w:val="ListNumber"/>
    <w:rsid w:val="00701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A3F"/>
    <w:pPr>
      <w:numPr>
        <w:numId w:val="8"/>
      </w:numPr>
    </w:pPr>
  </w:style>
  <w:style w:type="paragraph" w:customStyle="1" w:styleId="ListAlpha2">
    <w:name w:val="List Alpha 2"/>
    <w:basedOn w:val="List2"/>
    <w:rsid w:val="00701A3F"/>
    <w:pPr>
      <w:numPr>
        <w:numId w:val="7"/>
      </w:numPr>
    </w:pPr>
  </w:style>
  <w:style w:type="paragraph" w:styleId="List2">
    <w:name w:val="List 2"/>
    <w:basedOn w:val="BodyText"/>
    <w:rsid w:val="00701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A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A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A3F"/>
    <w:pPr>
      <w:numPr>
        <w:numId w:val="3"/>
      </w:numPr>
    </w:pPr>
  </w:style>
  <w:style w:type="paragraph" w:styleId="ListContinue2">
    <w:name w:val="List Continue 2"/>
    <w:basedOn w:val="List2"/>
    <w:rsid w:val="00701A3F"/>
    <w:pPr>
      <w:ind w:firstLine="0"/>
    </w:pPr>
  </w:style>
  <w:style w:type="paragraph" w:styleId="ListContinue3">
    <w:name w:val="List Continue 3"/>
    <w:basedOn w:val="List3"/>
    <w:rsid w:val="00701A3F"/>
    <w:pPr>
      <w:ind w:left="1021" w:firstLine="0"/>
    </w:pPr>
  </w:style>
  <w:style w:type="paragraph" w:styleId="ListContinue4">
    <w:name w:val="List Continue 4"/>
    <w:basedOn w:val="List4"/>
    <w:rsid w:val="00701A3F"/>
    <w:pPr>
      <w:ind w:firstLine="0"/>
    </w:pPr>
  </w:style>
  <w:style w:type="paragraph" w:styleId="ListContinue5">
    <w:name w:val="List Continue 5"/>
    <w:basedOn w:val="List5"/>
    <w:rsid w:val="00701A3F"/>
    <w:pPr>
      <w:ind w:firstLine="0"/>
    </w:pPr>
  </w:style>
  <w:style w:type="paragraph" w:styleId="ListNumber3">
    <w:name w:val="List Number 3"/>
    <w:basedOn w:val="List3"/>
    <w:rsid w:val="00701A3F"/>
    <w:pPr>
      <w:numPr>
        <w:numId w:val="4"/>
      </w:numPr>
    </w:pPr>
  </w:style>
  <w:style w:type="paragraph" w:styleId="ListNumber4">
    <w:name w:val="List Number 4"/>
    <w:basedOn w:val="List4"/>
    <w:rsid w:val="00701A3F"/>
    <w:pPr>
      <w:numPr>
        <w:numId w:val="5"/>
      </w:numPr>
    </w:pPr>
  </w:style>
  <w:style w:type="paragraph" w:styleId="ListNumber5">
    <w:name w:val="List Number 5"/>
    <w:basedOn w:val="List5"/>
    <w:rsid w:val="00701A3F"/>
    <w:pPr>
      <w:numPr>
        <w:numId w:val="6"/>
      </w:numPr>
    </w:pPr>
  </w:style>
  <w:style w:type="paragraph" w:styleId="BlockText">
    <w:name w:val="Block Text"/>
    <w:basedOn w:val="Normal"/>
    <w:rsid w:val="00701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A3F"/>
    <w:rPr>
      <w:sz w:val="16"/>
      <w:vertAlign w:val="superscript"/>
    </w:rPr>
  </w:style>
  <w:style w:type="character" w:customStyle="1" w:styleId="Symbols">
    <w:name w:val="Symbols"/>
    <w:basedOn w:val="DefaultParagraphFont"/>
    <w:rsid w:val="00701A3F"/>
    <w:rPr>
      <w:rFonts w:ascii="Symbol" w:hAnsi="Symbol"/>
    </w:rPr>
  </w:style>
  <w:style w:type="character" w:customStyle="1" w:styleId="MenuOptions">
    <w:name w:val="Menu Options"/>
    <w:basedOn w:val="DefaultParagraphFont"/>
    <w:rsid w:val="00701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A3F"/>
    <w:rPr>
      <w:b/>
    </w:rPr>
  </w:style>
  <w:style w:type="character" w:customStyle="1" w:styleId="Underlined">
    <w:name w:val="Underlined"/>
    <w:basedOn w:val="DefaultParagraphFont"/>
    <w:rsid w:val="00701A3F"/>
    <w:rPr>
      <w:u w:val="single"/>
    </w:rPr>
  </w:style>
  <w:style w:type="paragraph" w:customStyle="1" w:styleId="TableBodyTextRight">
    <w:name w:val="Table Body Text Right"/>
    <w:basedOn w:val="TableBodyText"/>
    <w:rsid w:val="00701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A3F"/>
    <w:rPr>
      <w:sz w:val="18"/>
    </w:rPr>
  </w:style>
  <w:style w:type="paragraph" w:customStyle="1" w:styleId="BodySmallRight">
    <w:name w:val="Body Small Right"/>
    <w:basedOn w:val="BodyTextRight"/>
    <w:rsid w:val="00701A3F"/>
    <w:rPr>
      <w:sz w:val="18"/>
      <w:szCs w:val="18"/>
    </w:rPr>
  </w:style>
  <w:style w:type="paragraph" w:customStyle="1" w:styleId="MarginEdition">
    <w:name w:val="Margin Edition"/>
    <w:basedOn w:val="MarginNote"/>
    <w:rsid w:val="00701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A3F"/>
    <w:rPr>
      <w:sz w:val="2"/>
      <w:szCs w:val="2"/>
    </w:rPr>
  </w:style>
  <w:style w:type="character" w:customStyle="1" w:styleId="Small">
    <w:name w:val="Small"/>
    <w:basedOn w:val="DefaultParagraphFont"/>
    <w:rsid w:val="00701A3F"/>
    <w:rPr>
      <w:sz w:val="16"/>
    </w:rPr>
  </w:style>
  <w:style w:type="paragraph" w:customStyle="1" w:styleId="WideTable">
    <w:name w:val="Wide Table"/>
    <w:basedOn w:val="Normal"/>
    <w:rsid w:val="00701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A3F"/>
  </w:style>
  <w:style w:type="paragraph" w:styleId="Quote">
    <w:name w:val="Quote"/>
    <w:basedOn w:val="Heading1"/>
    <w:link w:val="QuoteChar"/>
    <w:qFormat/>
    <w:rsid w:val="00701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A3F"/>
    <w:pPr>
      <w:pageBreakBefore/>
    </w:pPr>
  </w:style>
  <w:style w:type="paragraph" w:customStyle="1" w:styleId="Border">
    <w:name w:val="Border"/>
    <w:basedOn w:val="Normal"/>
    <w:qFormat/>
    <w:rsid w:val="00701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A3F"/>
    <w:rPr>
      <w:u w:val="single"/>
    </w:rPr>
  </w:style>
  <w:style w:type="character" w:customStyle="1" w:styleId="BoldandItalics">
    <w:name w:val="Bold and Italics"/>
    <w:qFormat/>
    <w:rsid w:val="00701A3F"/>
    <w:rPr>
      <w:b/>
      <w:i/>
      <w:u w:val="none"/>
    </w:rPr>
  </w:style>
  <w:style w:type="paragraph" w:styleId="BalloonText">
    <w:name w:val="Balloon Text"/>
    <w:basedOn w:val="Normal"/>
    <w:link w:val="BalloonTextChar"/>
    <w:rsid w:val="0070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A3F"/>
    <w:pPr>
      <w:spacing w:before="0" w:after="0"/>
    </w:pPr>
  </w:style>
  <w:style w:type="paragraph" w:customStyle="1" w:styleId="BodyTextBold">
    <w:name w:val="Body Text Bold"/>
    <w:basedOn w:val="BodyText"/>
    <w:qFormat/>
    <w:rsid w:val="00701A3F"/>
    <w:rPr>
      <w:b/>
    </w:rPr>
  </w:style>
  <w:style w:type="character" w:styleId="Hyperlink">
    <w:name w:val="Hyperlink"/>
    <w:basedOn w:val="DefaultParagraphFont"/>
    <w:uiPriority w:val="99"/>
    <w:unhideWhenUsed/>
    <w:rsid w:val="00A06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5828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UEEEL0027 Carry out low voltage electrical field testing and report findings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2024-12-02T00:31:00Z</dcterms:created>
  <dcterms:modified xsi:type="dcterms:W3CDTF">2024-12-02T00:31:00Z</dcterms:modified>
</cp:coreProperties>
</file>