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50D" w:rsidP="0071550D">
      <w:pPr>
        <w:pStyle w:val="Title"/>
      </w:pPr>
      <w:r>
        <w:fldChar w:fldCharType="begin"/>
      </w:r>
      <w:r>
        <w:instrText xml:space="preserve"> TITLE   \* MERGEFORMAT </w:instrText>
      </w:r>
      <w:r>
        <w:fldChar w:fldCharType="separate"/>
      </w:r>
      <w:r>
        <w:t>UEEEL0025 Test and connect transformers</w:t>
      </w:r>
      <w:r>
        <w:fldChar w:fldCharType="end"/>
      </w:r>
    </w:p>
    <w:p w:rsidR="0071550D" w:rsidP="0071550D">
      <w:pPr>
        <w:pStyle w:val="Version"/>
        <w:sectPr w:rsidSect="00CB4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486F" w:rsidP="00CB486F">
      <w:pPr>
        <w:pStyle w:val="SuperHeading"/>
      </w:pPr>
      <w:r w:rsidRPr="00CB486F">
        <w:t>UEEEL0025 Test and connect transformers</w:t>
      </w:r>
    </w:p>
    <w:p w:rsidR="00000000" w:rsidRPr="00CB486F" w:rsidP="00CB486F">
      <w:pPr>
        <w:pStyle w:val="Heading1"/>
      </w:pPr>
      <w:bookmarkStart w:id="1" w:name="O_1238163"/>
      <w:bookmarkEnd w:id="1"/>
      <w:r w:rsidRPr="00CB486F">
        <w:t>Modification History</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Release 2. This is the second release of this unit of competency in the UEE Electrotechnology Training Package.</w:t>
            </w:r>
          </w:p>
          <w:p w:rsidR="00000000" w:rsidRPr="00CB486F" w:rsidP="00CB486F">
            <w:pPr>
              <w:pStyle w:val="BodyText"/>
            </w:pPr>
            <w:r w:rsidRPr="00CB486F">
              <w:t>Performance criteria numbering corrected in element 2</w:t>
            </w:r>
          </w:p>
          <w:p w:rsidR="00000000" w:rsidRPr="00CB486F" w:rsidP="00CB486F">
            <w:pPr>
              <w:pStyle w:val="BodyText"/>
            </w:pPr>
            <w:r w:rsidRPr="00CB486F">
              <w:t>Typographic error fixed in performance criteria 2.5</w:t>
            </w:r>
          </w:p>
          <w:p w:rsidR="00000000" w:rsidRPr="00CB486F" w:rsidP="00CB486F">
            <w:pPr>
              <w:pStyle w:val="BodyText"/>
            </w:pPr>
            <w:r w:rsidRPr="00CB486F">
              <w:t>Workplace evidenc</w:t>
            </w:r>
            <w:r w:rsidRPr="00CB486F">
              <w:t>e requirements removed from Assessment Conditions.</w:t>
            </w:r>
          </w:p>
          <w:p w:rsidR="00000000" w:rsidP="00CB486F">
            <w:pPr>
              <w:pStyle w:val="BodyText"/>
              <w:rPr>
                <w:lang w:val="en-NZ"/>
              </w:rPr>
            </w:pPr>
            <w:r w:rsidRPr="00CB486F">
              <w:t>Assessor requirements updated in Assessment Conditions.</w:t>
            </w:r>
          </w:p>
        </w:tc>
      </w:tr>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Release 1. This is the first release of this unit of competency in the UEE Electrotechnology Training Package.</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2" w:name="O_1238162"/>
      <w:bookmarkEnd w:id="2"/>
      <w:r w:rsidRPr="00CB486F">
        <w:t>Application</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This</w:t>
            </w:r>
            <w:r w:rsidRPr="00CB486F">
              <w:t xml:space="preserve"> unit involves the skills and knowledge required to solve problems in transformers. It includes safe working practices, ascertaining correct operation of transformers and solving problems as they apply to servicing, fault finding, installation and complian</w:t>
            </w:r>
            <w:r w:rsidRPr="00CB486F">
              <w:t>ce work functions.</w:t>
            </w:r>
          </w:p>
          <w:p w:rsidR="00000000" w:rsidRPr="00CB486F" w:rsidP="00CB486F">
            <w:pPr>
              <w:pStyle w:val="BodyText"/>
            </w:pPr>
            <w:r w:rsidRPr="00CB486F">
              <w:t>The skills and knowledge described in this unit require a licence or permit to practice in the workplace where work is carried out on electrical installations which are designed to operate at voltages greater than 50 volt (V) alternating</w:t>
            </w:r>
            <w:r w:rsidRPr="00CB486F">
              <w:t xml:space="preserve"> current (a.c.) or 120 V direct current (d.c.). </w:t>
            </w:r>
          </w:p>
          <w:p w:rsidR="00000000" w:rsidRPr="00CB486F" w:rsidP="00CB486F">
            <w:pPr>
              <w:pStyle w:val="BodyText"/>
            </w:pPr>
            <w:r w:rsidRPr="00CB486F">
              <w:t>Competency development activities in this unit are subject to regulations directly related to licensing. Where a licence or permit to practice is not held, a relevant contract of training, such as an Austral</w:t>
            </w:r>
            <w:r w:rsidRPr="00CB486F">
              <w:t xml:space="preserve">ian Apprenticeship, may be required. </w:t>
            </w:r>
          </w:p>
          <w:p w:rsidR="00000000" w:rsidRPr="00CB486F" w:rsidP="00CB486F">
            <w:pPr>
              <w:pStyle w:val="BodyText"/>
            </w:pPr>
            <w:r w:rsidRPr="00CB486F">
              <w:t>Additional and/or other conditions may apply in some jurisdictions subject to regulations related to electrical work. Practice in the workplace and during training is also subject to work health and safety (WHS)/occupa</w:t>
            </w:r>
            <w:r w:rsidRPr="00CB486F">
              <w:t>tional health and safety (OHS) regulations.</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3" w:name="O_1238161"/>
      <w:bookmarkEnd w:id="3"/>
      <w:r w:rsidRPr="00CB486F">
        <w:t>Pre-requisite Unit</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UEECD0007 Apply work health and safety regulations, codes and practices in the workplace</w:t>
            </w:r>
          </w:p>
          <w:p w:rsidR="00000000" w:rsidRPr="00CB486F" w:rsidP="00CB486F">
            <w:pPr>
              <w:pStyle w:val="BodyText"/>
            </w:pPr>
            <w:r w:rsidRPr="00CB486F">
              <w:t>UEECD0019 Fabricate, assemble and dismantle utilities industry components</w:t>
            </w:r>
          </w:p>
          <w:p w:rsidR="00000000" w:rsidRPr="00CB486F" w:rsidP="00CB486F">
            <w:pPr>
              <w:pStyle w:val="BodyText"/>
            </w:pPr>
            <w:r w:rsidRPr="00CB486F">
              <w:t>UEECD0020 Fix and secure electrotechnology equipment</w:t>
            </w:r>
          </w:p>
          <w:p w:rsidR="00000000" w:rsidRPr="00CB486F" w:rsidP="00CB486F">
            <w:pPr>
              <w:pStyle w:val="BodyText"/>
            </w:pPr>
            <w:r w:rsidRPr="00CB486F">
              <w:t>UEECD0051 Use drawings, diagrams, schedules, standards, codes and specifications</w:t>
            </w:r>
          </w:p>
          <w:p w:rsidR="00000000" w:rsidRPr="00CB486F" w:rsidP="00CB486F">
            <w:pPr>
              <w:pStyle w:val="BodyText"/>
            </w:pPr>
            <w:r w:rsidRPr="00CB486F">
              <w:t>UEEEL0019 Solve problems in direct current (d.c.) machines</w:t>
            </w:r>
          </w:p>
          <w:p w:rsidR="00000000" w:rsidRPr="00CB486F" w:rsidP="00CB486F">
            <w:pPr>
              <w:pStyle w:val="BodyText"/>
            </w:pPr>
            <w:r w:rsidRPr="00CB486F">
              <w:t>UEEEL0021 Solve problems in magnetic and electromagnetic device</w:t>
            </w:r>
            <w:r w:rsidRPr="00CB486F">
              <w:t>s</w:t>
            </w:r>
          </w:p>
          <w:p w:rsidR="00000000" w:rsidRPr="00CB486F" w:rsidP="00CB486F">
            <w:pPr>
              <w:pStyle w:val="BodyText"/>
            </w:pPr>
            <w:r w:rsidRPr="00CB486F">
              <w:t>UEEEL0020 Solve problems in low voltage a.c. circuits</w:t>
            </w:r>
          </w:p>
          <w:p w:rsidR="00000000" w:rsidRPr="00CB486F" w:rsidP="00CB486F">
            <w:pPr>
              <w:pStyle w:val="BodyText"/>
            </w:pPr>
            <w:r w:rsidRPr="00CB486F">
              <w:t>UEEEL0023 Terminate cables, cords and accessories for low voltage circuits</w:t>
            </w:r>
          </w:p>
          <w:p w:rsidR="00000000" w:rsidRPr="00CB486F" w:rsidP="00CB486F">
            <w:pPr>
              <w:pStyle w:val="BodyText"/>
            </w:pPr>
            <w:r w:rsidRPr="00CB486F">
              <w:t>and</w:t>
            </w:r>
          </w:p>
          <w:p w:rsidR="00000000" w:rsidRPr="00CB486F" w:rsidP="00CB486F">
            <w:pPr>
              <w:pStyle w:val="BodyText"/>
            </w:pPr>
            <w:r w:rsidRPr="00CB486F">
              <w:t>UEECD0043 Solve problems in direct current circuits</w:t>
            </w:r>
          </w:p>
          <w:p w:rsidR="00000000" w:rsidRPr="00CB486F" w:rsidP="00CB486F">
            <w:pPr>
              <w:pStyle w:val="BodyText"/>
            </w:pPr>
            <w:r w:rsidRPr="00CB486F">
              <w:t>or</w:t>
            </w:r>
          </w:p>
          <w:p w:rsidR="00000000" w:rsidRPr="00CB486F" w:rsidP="00CB486F">
            <w:pPr>
              <w:pStyle w:val="BodyText"/>
            </w:pPr>
            <w:r w:rsidRPr="00CB486F">
              <w:t>UEECD0044 Solve problems in multiple path circuits</w:t>
            </w:r>
          </w:p>
          <w:p w:rsidR="00000000" w:rsidRPr="00CB486F" w:rsidP="00CB486F">
            <w:pPr>
              <w:pStyle w:val="BodyText"/>
            </w:pPr>
            <w:r w:rsidRPr="00CB486F">
              <w:t>UEECD0046 Solve</w:t>
            </w:r>
            <w:r w:rsidRPr="00CB486F">
              <w:t xml:space="preserve"> problems in single path circuits</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4" w:name="O_1238160"/>
      <w:bookmarkEnd w:id="4"/>
      <w:r w:rsidRPr="00CB486F">
        <w:t>Competency Field</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Electrical</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5" w:name="O_1238159"/>
      <w:bookmarkEnd w:id="5"/>
      <w:r w:rsidRPr="00CB486F">
        <w:t>Unit Sector</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Electrotechnology</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6" w:name="O_1238158"/>
      <w:bookmarkEnd w:id="6"/>
      <w:r w:rsidRPr="00CB486F">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CB486F">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PERFORMANCE CRITERIA</w:t>
            </w:r>
          </w:p>
        </w:tc>
      </w:tr>
      <w:tr w:rsidTr="00CB486F">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Performance criteria describe the performance needed to demonstrate achievement of the element.</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Prepare to test and connect transformers</w:t>
            </w: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WHS/OHS requirements and workplace procedures for a given work area are identified and applied</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Hazards are identified, risk are assessed and control measures and workplace procedures are implemented</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Safety hazards which have not previously be</w:t>
            </w:r>
            <w:r w:rsidRPr="00CB486F">
              <w:t>en identified are noted on job safety assessments and existing risk control measures are implemented</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 xml:space="preserve">Nature of transformer problem is obtained from documentation, service manual or work supervisor to determine scope of work </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Advice is sought from work supervisor to ensure the work is coordinated effectively with others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Materials required for work are determined in accordance with workplace procedures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1.7</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Tools, equipment and testing devices needed to carry out work a</w:t>
            </w:r>
            <w:r w:rsidRPr="00CB486F">
              <w:t xml:space="preserve">re obtained and checked for correct operation </w:t>
            </w:r>
            <w:r w:rsidRPr="00CB486F">
              <w:t>and safety</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 xml:space="preserve">Solve problems in transformers </w:t>
            </w: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WHS/OHS risk control measures and workplace procedures for carrying out work are followed</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Need to test or measure live work is determined in accordance w</w:t>
            </w:r>
            <w:r w:rsidRPr="00CB486F">
              <w:t>ith WHS/OHS job safety assessment requirements and work is conducted using safety control measures workplace procedures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Relevant circuits, machines and/or plant are checked as being isolated, as required, in accordance with WHS/OHS requirements and workplace procedures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Problem-solving methods are used to resolve problems from measured and calculated values as they ap</w:t>
            </w:r>
            <w:r w:rsidRPr="00CB486F">
              <w:t>ply to transformers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Transformer is verified as electrically safe and connected to electrical supply and commissioned in accordance with workplace procedures and industry standards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Problems are resolved without damage to circuits, the surrounding environment or services using sustainable energy practices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WHS/OHS work completion risk control measures and workplace procedures are followed</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Worksite is cleaned and made safe in accordance with workplace procedures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Justification for solutions used to solve machine problems is documented in accordance with workplace procedures</w:t>
            </w:r>
          </w:p>
        </w:tc>
      </w:tr>
      <w:tr w:rsidTr="00CB48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B48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Work completion is documented and an appropriate p</w:t>
            </w:r>
            <w:r w:rsidRPr="00CB486F">
              <w:t>erson/s notified in accordance with workplace procedures</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7" w:name="O_1238157"/>
      <w:bookmarkEnd w:id="7"/>
      <w:r w:rsidRPr="00CB486F">
        <w:t>Foundation Skills</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Foundation skills essential to performance are explicit in the performance criteria of this unit of competency.</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8" w:name="O_1238156"/>
      <w:bookmarkEnd w:id="8"/>
      <w:r w:rsidRPr="00CB486F">
        <w:t>Range of Conditions</w:t>
      </w:r>
    </w:p>
    <w:tbl>
      <w:tblPr>
        <w:tblW w:w="9497" w:type="dxa"/>
        <w:tblLayout w:type="fixed"/>
        <w:tblCellMar>
          <w:left w:w="62" w:type="dxa"/>
          <w:right w:w="62" w:type="dxa"/>
        </w:tblCellMar>
        <w:tblLook w:val="0000"/>
      </w:tblPr>
      <w:tblGrid>
        <w:gridCol w:w="4638"/>
        <w:gridCol w:w="4859"/>
      </w:tblGrid>
      <w:tr w:rsidTr="00CB486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Range is restricted to essential operating conditions and any other variables essential to the work environment.</w:t>
            </w:r>
          </w:p>
          <w:p w:rsidR="00000000" w:rsidP="00CB486F">
            <w:pPr>
              <w:pStyle w:val="BodyText"/>
              <w:rPr>
                <w:lang w:val="en-NZ"/>
              </w:rPr>
            </w:pPr>
            <w:r w:rsidRPr="00CB486F">
              <w:t>Non-essential conditions may be found in the UEE Electrotechnology Training package Companion Volume Implementation Guide.</w:t>
            </w:r>
          </w:p>
        </w:tc>
      </w:tr>
      <w:tr w:rsidTr="00CB486F">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Testing and connec</w:t>
            </w:r>
            <w:r w:rsidRPr="00CB486F">
              <w:t xml:space="preserve">ting transformers must be demonstrated in relation to solving problems in any three of the following transformers: </w:t>
            </w:r>
          </w:p>
          <w:p w:rsidR="00000000" w:rsidP="00CB486F">
            <w:pPr>
              <w:pStyle w:val="BodyText"/>
              <w:rPr>
                <w:lang w:val="en-NZ"/>
              </w:rPr>
            </w:pPr>
          </w:p>
        </w:tc>
        <w:tc>
          <w:tcPr>
            <w:tcW w:w="4859" w:type="dxa"/>
            <w:tcBorders>
              <w:top w:val="nil"/>
              <w:left w:val="nil"/>
              <w:bottom w:val="nil"/>
              <w:right w:val="nil"/>
            </w:tcBorders>
            <w:tcMar>
              <w:top w:w="0" w:type="dxa"/>
              <w:left w:w="62" w:type="dxa"/>
              <w:bottom w:w="0" w:type="dxa"/>
              <w:right w:w="62" w:type="dxa"/>
            </w:tcMar>
          </w:tcPr>
          <w:p w:rsidR="00000000" w:rsidRPr="00CB486F" w:rsidP="00CB486F">
            <w:pPr>
              <w:pStyle w:val="ListBullet"/>
            </w:pPr>
            <w:r w:rsidRPr="00CB486F">
              <w:t>power transformers</w:t>
            </w:r>
          </w:p>
          <w:p w:rsidR="00000000" w:rsidRPr="00CB486F" w:rsidP="00CB486F">
            <w:pPr>
              <w:pStyle w:val="ListBullet"/>
            </w:pPr>
            <w:r w:rsidRPr="00CB486F">
              <w:t>current transformers</w:t>
            </w:r>
          </w:p>
          <w:p w:rsidR="00000000" w:rsidRPr="00CB486F" w:rsidP="00CB486F">
            <w:pPr>
              <w:pStyle w:val="ListBullet"/>
            </w:pPr>
            <w:r w:rsidRPr="00CB486F">
              <w:t>voltage transformers</w:t>
            </w:r>
          </w:p>
          <w:p w:rsidR="00000000" w:rsidRPr="00CB486F" w:rsidP="00CB486F">
            <w:pPr>
              <w:pStyle w:val="ListBullet"/>
            </w:pPr>
            <w:r w:rsidRPr="00CB486F">
              <w:t>auto-transformers</w:t>
            </w:r>
          </w:p>
          <w:p w:rsidR="00000000" w:rsidRPr="00CB486F" w:rsidP="00CB486F">
            <w:pPr>
              <w:pStyle w:val="ListBullet"/>
            </w:pPr>
            <w:r w:rsidRPr="00CB486F">
              <w:t>isolation transformers</w:t>
            </w:r>
          </w:p>
          <w:p w:rsidR="00000000" w:rsidRPr="00CB486F" w:rsidP="00CB486F">
            <w:pPr>
              <w:pStyle w:val="ListBullet"/>
            </w:pPr>
            <w:r w:rsidRPr="00CB486F">
              <w:t>welding transformers</w:t>
            </w:r>
          </w:p>
          <w:p w:rsidR="00000000" w:rsidRPr="00CB486F" w:rsidP="00CB486F">
            <w:pPr>
              <w:pStyle w:val="ListBullet"/>
            </w:pPr>
            <w:r w:rsidRPr="00CB486F">
              <w:t>step-up and step-down transformers</w:t>
            </w:r>
          </w:p>
        </w:tc>
      </w:tr>
    </w:tbl>
    <w:p w:rsidR="0071550D" w:rsidP="00CB486F">
      <w:pPr>
        <w:pStyle w:val="NoPaddingFontSize1"/>
      </w:pPr>
    </w:p>
    <w:p w:rsidR="0071550D" w:rsidP="00CB486F">
      <w:pPr>
        <w:pStyle w:val="NoPaddingFontSize1"/>
      </w:pPr>
    </w:p>
    <w:p w:rsidR="00000000" w:rsidRPr="00CB486F" w:rsidP="00CB486F">
      <w:pPr>
        <w:pStyle w:val="Heading1"/>
      </w:pPr>
      <w:bookmarkStart w:id="9" w:name="O_1238155"/>
      <w:bookmarkEnd w:id="9"/>
      <w:r w:rsidRPr="00CB486F">
        <w:t>Unit Mapping Information</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No equivalent unit.</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10" w:name="O_1238164"/>
      <w:bookmarkEnd w:id="10"/>
      <w:r w:rsidRPr="00CB486F">
        <w:t>Links</w:t>
      </w:r>
    </w:p>
    <w:p w:rsidR="00000000" w:rsidRPr="00CB486F" w:rsidP="0071550D">
      <w:pPr>
        <w:pStyle w:val="BodyText"/>
      </w:pPr>
      <w:r w:rsidRPr="00CB486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864ED">
        <w:rPr>
          <w:rStyle w:val="Hyperlink"/>
        </w:rPr>
        <w:t>https://vetnet.gov.au/Pages/TrainingDocs.aspx?q=b8a8f136-5421-4ce1-92e0-2b50341431b6</w:t>
      </w:r>
      <w:r>
        <w:fldChar w:fldCharType="end"/>
      </w:r>
    </w:p>
    <w:p w:rsidR="00000000" w:rsidRPr="00CB486F" w:rsidP="0071550D">
      <w:pPr>
        <w:pStyle w:val="BodyText"/>
        <w:sectPr w:rsidSect="00CB486F">
          <w:headerReference w:type="default" r:id="rId10"/>
          <w:footerReference w:type="default" r:id="rId11"/>
          <w:pgSz w:w="11908" w:h="16833"/>
          <w:pgMar w:top="1702" w:right="1418" w:bottom="1702" w:left="1418" w:header="992" w:footer="992" w:gutter="0"/>
          <w:cols w:space="720"/>
          <w:noEndnote/>
          <w:docGrid w:linePitch="299"/>
        </w:sectPr>
      </w:pPr>
    </w:p>
    <w:p w:rsidR="00000000" w:rsidRPr="00CB486F" w:rsidP="00CB486F">
      <w:pPr>
        <w:pStyle w:val="SuperHeading"/>
      </w:pPr>
      <w:r w:rsidRPr="00CB486F">
        <w:t>Assessment Requirements for UEEEL0025 Test and connect transfor</w:t>
      </w:r>
      <w:r w:rsidRPr="00CB486F">
        <w:t>mers</w:t>
      </w:r>
    </w:p>
    <w:p w:rsidR="00000000" w:rsidRPr="00CB486F" w:rsidP="00CB486F">
      <w:pPr>
        <w:pStyle w:val="Heading1"/>
      </w:pPr>
      <w:bookmarkStart w:id="11" w:name="O_1238153"/>
      <w:bookmarkEnd w:id="11"/>
      <w:r w:rsidRPr="00CB486F">
        <w:t>Modification History</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Release 2. This is the second release of this unit of competency in the UEE Electrotechnology Training Package.</w:t>
            </w:r>
          </w:p>
          <w:p w:rsidR="00000000" w:rsidRPr="00CB486F" w:rsidP="00CB486F">
            <w:pPr>
              <w:pStyle w:val="BodyText"/>
            </w:pPr>
            <w:r w:rsidRPr="00CB486F">
              <w:t>Performance criteria numbering corrected in element 2</w:t>
            </w:r>
          </w:p>
          <w:p w:rsidR="00000000" w:rsidRPr="00CB486F" w:rsidP="00CB486F">
            <w:pPr>
              <w:pStyle w:val="BodyText"/>
            </w:pPr>
            <w:r w:rsidRPr="00CB486F">
              <w:t>Typographic error fixed in performance criter</w:t>
            </w:r>
            <w:r w:rsidRPr="00CB486F">
              <w:t>ia 2.5</w:t>
            </w:r>
          </w:p>
          <w:p w:rsidR="00000000" w:rsidRPr="00CB486F" w:rsidP="00CB486F">
            <w:pPr>
              <w:pStyle w:val="BodyText"/>
            </w:pPr>
            <w:r w:rsidRPr="00CB486F">
              <w:t>Workplace evidence requirements removed from Assessment Conditions.</w:t>
            </w:r>
          </w:p>
          <w:p w:rsidR="00000000" w:rsidP="00CB486F">
            <w:pPr>
              <w:pStyle w:val="BodyText"/>
              <w:rPr>
                <w:lang w:val="en-NZ"/>
              </w:rPr>
            </w:pPr>
            <w:r w:rsidRPr="00CB486F">
              <w:t>Assessor requirements updated in Assessment Conditions.</w:t>
            </w:r>
          </w:p>
        </w:tc>
      </w:tr>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Release 1. This is the first release of this unit of competency in the UEE Electrotechnology Training Package.</w:t>
            </w:r>
          </w:p>
        </w:tc>
      </w:tr>
    </w:tbl>
    <w:p w:rsidR="0071550D" w:rsidP="00CB486F">
      <w:pPr>
        <w:pStyle w:val="NoPaddingFontSize1"/>
      </w:pPr>
    </w:p>
    <w:p w:rsidR="0071550D" w:rsidP="00CB486F">
      <w:pPr>
        <w:pStyle w:val="NoPaddingFontSize1"/>
      </w:pPr>
    </w:p>
    <w:p w:rsidR="00000000" w:rsidRPr="00CB486F" w:rsidP="00CB486F">
      <w:pPr>
        <w:pStyle w:val="Heading1"/>
      </w:pPr>
      <w:bookmarkStart w:id="12" w:name="O_1238152"/>
      <w:bookmarkEnd w:id="12"/>
      <w:r w:rsidRPr="00CB486F">
        <w:t>Performance Evidence</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486F">
            <w:pPr>
              <w:pStyle w:val="BodyText"/>
              <w:rPr>
                <w:lang w:val="en-NZ"/>
              </w:rPr>
            </w:pPr>
            <w:r w:rsidRPr="00CB486F">
              <w:t xml:space="preserve">Evidence required to demonstrate competence in this unit must be relevant to and satisfy all of the requirements of the elements, performance criteria and range of conditions on at least two separate occasions and include: </w:t>
            </w:r>
          </w:p>
        </w:tc>
      </w:tr>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ListBullet"/>
            </w:pPr>
            <w:r w:rsidRPr="00CB486F">
              <w:t>applying work health and safety (WHS)/occupational health and safety (OHS) requirements and workplace procedures, including:</w:t>
            </w:r>
          </w:p>
          <w:p w:rsidR="00000000" w:rsidRPr="00CB486F" w:rsidP="00CB486F">
            <w:pPr>
              <w:pStyle w:val="ListBullet2"/>
            </w:pPr>
            <w:r w:rsidRPr="00CB486F">
              <w:t>identifying and assessing hazards and risks, and implementing control measures</w:t>
            </w:r>
          </w:p>
          <w:p w:rsidR="00000000" w:rsidRPr="00CB486F" w:rsidP="00CB486F">
            <w:pPr>
              <w:pStyle w:val="ListBullet2"/>
            </w:pPr>
            <w:r w:rsidRPr="00CB486F">
              <w:t>applying safe working procedures when connecting and testing transformers</w:t>
            </w:r>
          </w:p>
          <w:p w:rsidR="00000000" w:rsidRPr="00CB486F" w:rsidP="00CB486F">
            <w:pPr>
              <w:pStyle w:val="ListBullet2"/>
            </w:pPr>
            <w:r w:rsidRPr="00CB486F">
              <w:t>checking circuits are isolated in accordance with workplace procedures and regulatory requirements</w:t>
            </w:r>
          </w:p>
          <w:p w:rsidR="00000000" w:rsidRPr="00CB486F" w:rsidP="00CB486F">
            <w:pPr>
              <w:pStyle w:val="ListBullet"/>
            </w:pPr>
            <w:r w:rsidRPr="00CB486F">
              <w:t>solving problems with transformers, including:</w:t>
            </w:r>
          </w:p>
          <w:p w:rsidR="00000000" w:rsidRPr="00CB486F" w:rsidP="00CB486F">
            <w:pPr>
              <w:pStyle w:val="ListBullet2"/>
            </w:pPr>
            <w:r w:rsidRPr="00CB486F">
              <w:t>determining the operating paramete</w:t>
            </w:r>
            <w:r w:rsidRPr="00CB486F">
              <w:t>rs of an existing transformer</w:t>
            </w:r>
          </w:p>
          <w:p w:rsidR="00000000" w:rsidRPr="00CB486F" w:rsidP="00CB486F">
            <w:pPr>
              <w:pStyle w:val="ListBullet2"/>
            </w:pPr>
            <w:r w:rsidRPr="00CB486F">
              <w:t>altering an existing transformer circuit to comply with specified operating parameters</w:t>
            </w:r>
          </w:p>
          <w:p w:rsidR="00000000" w:rsidRPr="00CB486F" w:rsidP="00CB486F">
            <w:pPr>
              <w:pStyle w:val="ListBullet2"/>
            </w:pPr>
            <w:r w:rsidRPr="00CB486F">
              <w:t>developing transformer circuits to comply with a specified function and operating parameters</w:t>
            </w:r>
          </w:p>
          <w:p w:rsidR="00000000" w:rsidRPr="00CB486F" w:rsidP="00CB486F">
            <w:pPr>
              <w:pStyle w:val="ListBullet2"/>
            </w:pPr>
            <w:r w:rsidRPr="00CB486F">
              <w:t xml:space="preserve">determining the cause of low efficiency in an </w:t>
            </w:r>
            <w:r w:rsidRPr="00CB486F">
              <w:t>existing transformer</w:t>
            </w:r>
          </w:p>
          <w:p w:rsidR="00000000" w:rsidRPr="00CB486F" w:rsidP="00CB486F">
            <w:pPr>
              <w:pStyle w:val="ListBullet2"/>
            </w:pPr>
            <w:r w:rsidRPr="00CB486F">
              <w:t>determining conditions causing an existing circuit to be unsafe</w:t>
            </w:r>
          </w:p>
          <w:p w:rsidR="00000000" w:rsidRPr="00CB486F" w:rsidP="00CB486F">
            <w:pPr>
              <w:pStyle w:val="ListBullet"/>
            </w:pPr>
            <w:r w:rsidRPr="00CB486F">
              <w:t>determine polarity markings for an unidentified single phase double wound transformer</w:t>
            </w:r>
          </w:p>
          <w:p w:rsidR="00000000" w:rsidRPr="00CB486F" w:rsidP="00CB486F">
            <w:pPr>
              <w:pStyle w:val="ListBullet"/>
            </w:pPr>
            <w:r w:rsidRPr="00CB486F">
              <w:t>determining the value of a transformers secondary voltage and current from nameplate</w:t>
            </w:r>
            <w:r w:rsidRPr="00CB486F">
              <w:t xml:space="preserve"> data when solving problems in transformer operations</w:t>
            </w:r>
          </w:p>
          <w:p w:rsidR="00000000" w:rsidRPr="00CB486F" w:rsidP="00CB486F">
            <w:pPr>
              <w:pStyle w:val="ListBullet"/>
            </w:pPr>
            <w:r w:rsidRPr="00CB486F">
              <w:t>determining voltage and current in the windings of an auto-transformer by calculation</w:t>
            </w:r>
          </w:p>
          <w:p w:rsidR="00000000" w:rsidRPr="00CB486F" w:rsidP="00CB486F">
            <w:pPr>
              <w:pStyle w:val="ListBullet"/>
            </w:pPr>
            <w:r w:rsidRPr="00CB486F">
              <w:t>selecting transformers for specific application</w:t>
            </w:r>
          </w:p>
          <w:p w:rsidR="00000000" w:rsidRPr="00CB486F" w:rsidP="00CB486F">
            <w:pPr>
              <w:pStyle w:val="ListBullet"/>
            </w:pPr>
            <w:r w:rsidRPr="00CB486F">
              <w:t>testing serviceability of transformers</w:t>
            </w:r>
          </w:p>
          <w:p w:rsidR="00000000" w:rsidRPr="00CB486F" w:rsidP="00CB486F">
            <w:pPr>
              <w:pStyle w:val="ListBullet"/>
            </w:pPr>
            <w:r w:rsidRPr="00CB486F">
              <w:t>applying sustainable energy principles and practices</w:t>
            </w:r>
          </w:p>
          <w:p w:rsidR="00000000" w:rsidRPr="00CB486F" w:rsidP="00CB486F">
            <w:pPr>
              <w:pStyle w:val="ListBullet"/>
            </w:pPr>
            <w:r w:rsidRPr="00CB486F">
              <w:t>completing problem-solving activities documentation.</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13" w:name="O_1238151"/>
      <w:bookmarkEnd w:id="13"/>
      <w:r w:rsidRPr="00CB486F">
        <w:t>Knowledge Evidence</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Evidence required to demonstrate competence in this unit must be relevant to and satisfy all of the requiremen</w:t>
            </w:r>
            <w:r w:rsidRPr="00CB486F">
              <w:t xml:space="preserve">ts of the elements, performance criteria and range of conditions and include knowledge of: </w:t>
            </w:r>
          </w:p>
          <w:p w:rsidR="00000000" w:rsidRPr="00CB486F" w:rsidP="00CB486F">
            <w:pPr>
              <w:pStyle w:val="ListBullet"/>
            </w:pPr>
            <w:r w:rsidRPr="00CB486F">
              <w:t>AS/NZS 3000 Electrical installations requirements and restrictions on the installation and use of transformers</w:t>
            </w:r>
          </w:p>
          <w:p w:rsidR="00000000" w:rsidRPr="00CB486F" w:rsidP="00CB486F">
            <w:pPr>
              <w:pStyle w:val="ListBullet"/>
            </w:pPr>
            <w:r w:rsidRPr="00CB486F">
              <w:t>methods used to insulate low voltage (LV) and high v</w:t>
            </w:r>
            <w:r w:rsidRPr="00CB486F">
              <w:t>oltage (HV) transformers</w:t>
            </w:r>
          </w:p>
          <w:p w:rsidR="00000000" w:rsidRPr="00CB486F" w:rsidP="00CB486F">
            <w:pPr>
              <w:pStyle w:val="ListBullet"/>
            </w:pPr>
            <w:r w:rsidRPr="00CB486F">
              <w:t>types of information stated on transformer nameplates</w:t>
            </w:r>
          </w:p>
          <w:p w:rsidR="00000000" w:rsidRPr="00CB486F" w:rsidP="00CB486F">
            <w:pPr>
              <w:pStyle w:val="ListBullet"/>
            </w:pPr>
            <w:r w:rsidRPr="00CB486F">
              <w:t>types of lamination style and core construction used in transformers</w:t>
            </w:r>
          </w:p>
          <w:p w:rsidR="00000000" w:rsidRPr="00CB486F" w:rsidP="00CB486F">
            <w:pPr>
              <w:pStyle w:val="ListBullet"/>
            </w:pPr>
            <w:r w:rsidRPr="00CB486F">
              <w:t>relevant industry standards relating to transformers</w:t>
            </w:r>
          </w:p>
          <w:p w:rsidR="00000000" w:rsidRPr="00CB486F" w:rsidP="00CB486F">
            <w:pPr>
              <w:pStyle w:val="ListBullet"/>
            </w:pPr>
            <w:r w:rsidRPr="00CB486F">
              <w:t>application of transformers</w:t>
            </w:r>
          </w:p>
          <w:p w:rsidR="00000000" w:rsidRPr="00CB486F" w:rsidP="00CB486F">
            <w:pPr>
              <w:pStyle w:val="ListBullet"/>
            </w:pPr>
            <w:r w:rsidRPr="00CB486F">
              <w:t>transmission and distribution transformers</w:t>
            </w:r>
          </w:p>
          <w:p w:rsidR="00000000" w:rsidRPr="00CB486F" w:rsidP="00CB486F">
            <w:pPr>
              <w:pStyle w:val="ListBullet"/>
            </w:pPr>
            <w:r w:rsidRPr="00CB486F">
              <w:t>construction of voltage transformers</w:t>
            </w:r>
          </w:p>
          <w:p w:rsidR="00000000" w:rsidRPr="00CB486F" w:rsidP="00CB486F">
            <w:pPr>
              <w:pStyle w:val="ListBullet"/>
            </w:pPr>
            <w:r w:rsidRPr="00CB486F">
              <w:t>ratings of voltage transformers</w:t>
            </w:r>
          </w:p>
          <w:p w:rsidR="00000000" w:rsidRPr="00CB486F" w:rsidP="00CB486F">
            <w:pPr>
              <w:pStyle w:val="ListBullet"/>
            </w:pPr>
            <w:r w:rsidRPr="00CB486F">
              <w:t>auto-transformers and instrument transformers, including:</w:t>
            </w:r>
          </w:p>
          <w:p w:rsidR="00000000" w:rsidRPr="00CB486F" w:rsidP="00CB486F">
            <w:pPr>
              <w:pStyle w:val="ListBullet2"/>
            </w:pPr>
            <w:r w:rsidRPr="00CB486F">
              <w:t>advantages and disadvantages of an auto-transformer</w:t>
            </w:r>
          </w:p>
          <w:p w:rsidR="00000000" w:rsidRPr="00CB486F" w:rsidP="00CB486F">
            <w:pPr>
              <w:pStyle w:val="ListBullet2"/>
            </w:pPr>
            <w:r w:rsidRPr="00CB486F">
              <w:t>risks and safety control measures</w:t>
            </w:r>
            <w:r w:rsidRPr="00CB486F">
              <w:t xml:space="preserve"> associated with connection and disconnection of instrument transformers</w:t>
            </w:r>
          </w:p>
          <w:p w:rsidR="00000000" w:rsidRPr="00CB486F" w:rsidP="00CB486F">
            <w:pPr>
              <w:pStyle w:val="ListBullet2"/>
            </w:pPr>
            <w:r w:rsidRPr="00CB486F">
              <w:t>connection diagrams for instrument transformers</w:t>
            </w:r>
          </w:p>
          <w:p w:rsidR="00000000" w:rsidRPr="00CB486F" w:rsidP="00CB486F">
            <w:pPr>
              <w:pStyle w:val="ListBullet2"/>
            </w:pPr>
            <w:r w:rsidRPr="00CB486F">
              <w:t>applications for auto-transformers and instrument transformers</w:t>
            </w:r>
          </w:p>
          <w:p w:rsidR="00000000" w:rsidRPr="00CB486F" w:rsidP="00CB486F">
            <w:pPr>
              <w:pStyle w:val="ListBullet2"/>
            </w:pPr>
            <w:r w:rsidRPr="00CB486F">
              <w:t>construction of current transformers</w:t>
            </w:r>
          </w:p>
          <w:p w:rsidR="00000000" w:rsidRPr="00CB486F" w:rsidP="00CB486F">
            <w:pPr>
              <w:pStyle w:val="ListBullet2"/>
            </w:pPr>
            <w:r w:rsidRPr="00CB486F">
              <w:t>ratings of current transformers</w:t>
            </w:r>
          </w:p>
          <w:p w:rsidR="00000000" w:rsidRPr="00CB486F" w:rsidP="00CB486F">
            <w:pPr>
              <w:pStyle w:val="ListBullet"/>
            </w:pPr>
            <w:r w:rsidRPr="00CB486F">
              <w:t>tr</w:t>
            </w:r>
            <w:r w:rsidRPr="00CB486F">
              <w:t>ansformer operation, including:</w:t>
            </w:r>
          </w:p>
          <w:p w:rsidR="00000000" w:rsidRPr="00CB486F" w:rsidP="00CB486F">
            <w:pPr>
              <w:pStyle w:val="ListBullet2"/>
            </w:pPr>
            <w:r w:rsidRPr="00CB486F">
              <w:t>principles of mutual induction of a transformer</w:t>
            </w:r>
          </w:p>
          <w:p w:rsidR="00000000" w:rsidRPr="00CB486F" w:rsidP="00CB486F">
            <w:pPr>
              <w:pStyle w:val="ListBullet2"/>
            </w:pPr>
            <w:r w:rsidRPr="00CB486F">
              <w:t>factors that determine the induced voltage in a transformer winding</w:t>
            </w:r>
          </w:p>
          <w:p w:rsidR="00000000" w:rsidRPr="00CB486F" w:rsidP="00CB486F">
            <w:pPr>
              <w:pStyle w:val="ListBullet2"/>
            </w:pPr>
            <w:r w:rsidRPr="00CB486F">
              <w:t>determining the value of a transformers secondary voltage and current given one winding’</w:t>
            </w:r>
            <w:r w:rsidRPr="00CB486F">
              <w:t>s electrical details and turns ratio</w:t>
            </w:r>
          </w:p>
          <w:p w:rsidR="00000000" w:rsidRPr="00CB486F" w:rsidP="00CB486F">
            <w:pPr>
              <w:pStyle w:val="ListBullet2"/>
            </w:pPr>
            <w:r w:rsidRPr="00CB486F">
              <w:t>identification of voltage and current components of a phasor diagram for a transformer on no-load</w:t>
            </w:r>
          </w:p>
          <w:p w:rsidR="00000000" w:rsidRPr="00CB486F" w:rsidP="00CB486F">
            <w:pPr>
              <w:pStyle w:val="ListBullet2"/>
            </w:pPr>
            <w:r w:rsidRPr="00CB486F">
              <w:t xml:space="preserve">principles of power transferred from the primary to secondary when a load is connected using a phasor diagram neglecting </w:t>
            </w:r>
            <w:r w:rsidRPr="00CB486F">
              <w:t>impedance drops</w:t>
            </w:r>
          </w:p>
          <w:p w:rsidR="00000000" w:rsidRPr="00CB486F" w:rsidP="00CB486F">
            <w:pPr>
              <w:pStyle w:val="ListBullet2"/>
            </w:pPr>
            <w:r w:rsidRPr="00CB486F">
              <w:t>safety features specified in relevant industry standards with respect to transformers and isolating transformers</w:t>
            </w:r>
          </w:p>
          <w:p w:rsidR="00000000" w:rsidRPr="00CB486F" w:rsidP="00CB486F">
            <w:pPr>
              <w:pStyle w:val="ListBullet2"/>
            </w:pPr>
            <w:r w:rsidRPr="00CB486F">
              <w:t>determining circuit operating characteristics when solving problems in LV transformers</w:t>
            </w:r>
          </w:p>
          <w:p w:rsidR="00000000" w:rsidRPr="00CB486F" w:rsidP="00CB486F">
            <w:pPr>
              <w:pStyle w:val="ListBullet"/>
            </w:pPr>
            <w:r w:rsidRPr="00CB486F">
              <w:t>transformer losses, efficiency and cool</w:t>
            </w:r>
            <w:r w:rsidRPr="00CB486F">
              <w:t>ing, including:</w:t>
            </w:r>
          </w:p>
          <w:p w:rsidR="00000000" w:rsidRPr="00CB486F" w:rsidP="00CB486F">
            <w:pPr>
              <w:pStyle w:val="ListBullet2"/>
            </w:pPr>
            <w:r w:rsidRPr="00CB486F">
              <w:t>methods used for natural and forced cooling of transformers</w:t>
            </w:r>
          </w:p>
          <w:p w:rsidR="00000000" w:rsidRPr="00CB486F" w:rsidP="00CB486F">
            <w:pPr>
              <w:pStyle w:val="ListBullet2"/>
            </w:pPr>
            <w:r w:rsidRPr="00CB486F">
              <w:t>power losses which occur in a transformer</w:t>
            </w:r>
          </w:p>
          <w:p w:rsidR="00000000" w:rsidRPr="00CB486F" w:rsidP="00CB486F">
            <w:pPr>
              <w:pStyle w:val="ListBullet2"/>
            </w:pPr>
            <w:r w:rsidRPr="00CB486F">
              <w:t>tests which allow the power losses of a transformer to be determined</w:t>
            </w:r>
          </w:p>
          <w:p w:rsidR="00000000" w:rsidRPr="00CB486F" w:rsidP="00CB486F">
            <w:pPr>
              <w:pStyle w:val="ListBullet2"/>
            </w:pPr>
            <w:r w:rsidRPr="00CB486F">
              <w:t>relationship between transformer cooling and rating</w:t>
            </w:r>
          </w:p>
          <w:p w:rsidR="00000000" w:rsidRPr="00CB486F" w:rsidP="00CB486F">
            <w:pPr>
              <w:pStyle w:val="ListBullet"/>
            </w:pPr>
            <w:r w:rsidRPr="00CB486F">
              <w:t>transformer voltage regulation including:</w:t>
            </w:r>
          </w:p>
          <w:p w:rsidR="00000000" w:rsidRPr="00CB486F" w:rsidP="00CB486F">
            <w:pPr>
              <w:pStyle w:val="ListBullet2"/>
            </w:pPr>
            <w:r w:rsidRPr="00CB486F">
              <w:t>reasons for voltage variation in the output of a transformer</w:t>
            </w:r>
          </w:p>
          <w:p w:rsidR="00000000" w:rsidRPr="00CB486F" w:rsidP="00CB486F">
            <w:pPr>
              <w:pStyle w:val="ListBullet2"/>
            </w:pPr>
            <w:r w:rsidRPr="00CB486F">
              <w:t>voltage regulation as applicable to a transformer</w:t>
            </w:r>
          </w:p>
          <w:p w:rsidR="00000000" w:rsidRPr="00CB486F" w:rsidP="00CB486F">
            <w:pPr>
              <w:pStyle w:val="ListBullet"/>
            </w:pPr>
            <w:r w:rsidRPr="00CB486F">
              <w:t>percentage impedance, including:</w:t>
            </w:r>
          </w:p>
          <w:p w:rsidR="00000000" w:rsidRPr="00CB486F" w:rsidP="00CB486F">
            <w:pPr>
              <w:pStyle w:val="ListBullet2"/>
            </w:pPr>
            <w:r w:rsidRPr="00CB486F">
              <w:t>as applied to transformers</w:t>
            </w:r>
          </w:p>
          <w:p w:rsidR="00000000" w:rsidRPr="00CB486F" w:rsidP="00CB486F">
            <w:pPr>
              <w:pStyle w:val="ListBullet2"/>
            </w:pPr>
            <w:r w:rsidRPr="00CB486F">
              <w:t>techniques for determining percentage im</w:t>
            </w:r>
            <w:r w:rsidRPr="00CB486F">
              <w:t>pedance of a transformer by relevant calculation</w:t>
            </w:r>
          </w:p>
          <w:p w:rsidR="00000000" w:rsidRPr="00CB486F" w:rsidP="00CB486F">
            <w:pPr>
              <w:pStyle w:val="ListBullet"/>
            </w:pPr>
            <w:r w:rsidRPr="00CB486F">
              <w:t>parallel operation of transformers, including:</w:t>
            </w:r>
          </w:p>
          <w:p w:rsidR="00000000" w:rsidRPr="00CB486F" w:rsidP="00CB486F">
            <w:pPr>
              <w:pStyle w:val="ListBullet2"/>
            </w:pPr>
            <w:r w:rsidRPr="00CB486F">
              <w:t>need for parallel operation of transformers</w:t>
            </w:r>
          </w:p>
          <w:p w:rsidR="00000000" w:rsidRPr="00CB486F" w:rsidP="00CB486F">
            <w:pPr>
              <w:pStyle w:val="ListBullet2"/>
            </w:pPr>
            <w:r w:rsidRPr="00CB486F">
              <w:t>techniques for connecting in parallel to supply a single load (loading on transformers operating in parallel)</w:t>
            </w:r>
          </w:p>
          <w:p w:rsidR="00000000" w:rsidRPr="00CB486F" w:rsidP="00CB486F">
            <w:pPr>
              <w:pStyle w:val="ListBullet2"/>
            </w:pPr>
            <w:r w:rsidRPr="00CB486F">
              <w:t>cond</w:t>
            </w:r>
            <w:r w:rsidRPr="00CB486F">
              <w:t>itions/restrictions required before two transformers can be connected in parallel</w:t>
            </w:r>
          </w:p>
          <w:p w:rsidR="00000000" w:rsidRPr="00CB486F" w:rsidP="00CB486F">
            <w:pPr>
              <w:pStyle w:val="ListBullet2"/>
            </w:pPr>
            <w:r w:rsidRPr="00CB486F">
              <w:t>the consequences/effect of an incorrect connection</w:t>
            </w:r>
          </w:p>
          <w:p w:rsidR="00000000" w:rsidRPr="00CB486F" w:rsidP="00CB486F">
            <w:pPr>
              <w:pStyle w:val="ListBullet"/>
            </w:pPr>
            <w:r w:rsidRPr="00CB486F">
              <w:t>relevant manufacturer specifications.</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14" w:name="O_1238150"/>
      <w:bookmarkEnd w:id="14"/>
      <w:r w:rsidRPr="00CB486F">
        <w:t>Assessment Conditions</w:t>
      </w:r>
    </w:p>
    <w:tbl>
      <w:tblPr>
        <w:tblW w:w="9497" w:type="dxa"/>
        <w:tblLayout w:type="fixed"/>
        <w:tblCellMar>
          <w:left w:w="62" w:type="dxa"/>
          <w:right w:w="62" w:type="dxa"/>
        </w:tblCellMar>
        <w:tblLook w:val="0000"/>
      </w:tblPr>
      <w:tblGrid>
        <w:gridCol w:w="9497"/>
      </w:tblGrid>
      <w:tr w:rsidTr="00CB4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86F" w:rsidP="00CB486F">
            <w:pPr>
              <w:pStyle w:val="BodyText"/>
            </w:pPr>
            <w:r w:rsidRPr="00CB486F">
              <w:t>Assessors must hold credentials specified within the Standards for Registered Training Organisations current at the time of assessment.</w:t>
            </w:r>
          </w:p>
          <w:p w:rsidR="00000000" w:rsidRPr="00CB486F" w:rsidP="00CB486F">
            <w:pPr>
              <w:pStyle w:val="BodyText"/>
            </w:pPr>
            <w:r w:rsidRPr="00CB486F">
              <w:t>Assessors must also hold the occupational licence for the jurisdiction the assessment is occurring where the activity be</w:t>
            </w:r>
            <w:r w:rsidRPr="00CB486F">
              <w:t>ing assessed requires a licence to practice.</w:t>
            </w:r>
          </w:p>
          <w:p w:rsidR="00000000" w:rsidRPr="00CB486F" w:rsidP="00CB486F">
            <w:pPr>
              <w:pStyle w:val="BodyText"/>
            </w:pPr>
            <w:r w:rsidRPr="00CB486F">
              <w:t>Assessment must satisfy the Principles of Assessment and Rules of Evidence and all regulatory requirements included within the Standards for Registered Training Organisations current at the time of assessment.</w:t>
            </w:r>
          </w:p>
          <w:p w:rsidR="00000000" w:rsidRPr="00CB486F" w:rsidP="00CB486F">
            <w:pPr>
              <w:pStyle w:val="BodyText"/>
            </w:pPr>
            <w:r w:rsidRPr="00CB486F">
              <w:t>A</w:t>
            </w:r>
            <w:r w:rsidRPr="00CB486F">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CB486F" w:rsidP="00CB486F">
            <w:pPr>
              <w:pStyle w:val="BodyText"/>
            </w:pPr>
            <w:r w:rsidRPr="00CB486F">
              <w:t xml:space="preserve">Assessment </w:t>
            </w:r>
            <w:r w:rsidRPr="00CB486F">
              <w:t>processes and techniques must be appropriate to the language, literacy and numeracy requirements of the work being performed and the needs of the candidate.</w:t>
            </w:r>
          </w:p>
          <w:p w:rsidR="00000000" w:rsidRPr="00CB486F" w:rsidP="00CB486F">
            <w:pPr>
              <w:pStyle w:val="BodyText"/>
            </w:pPr>
            <w:r w:rsidRPr="00CB486F">
              <w:t>Resources for assessment must include access to:</w:t>
            </w:r>
          </w:p>
          <w:p w:rsidR="00000000" w:rsidRPr="00CB486F" w:rsidP="00CB486F">
            <w:pPr>
              <w:pStyle w:val="ListBullet"/>
            </w:pPr>
            <w:r w:rsidRPr="00CB486F">
              <w:t>a range of relevant exercises, case studies and/o</w:t>
            </w:r>
            <w:r w:rsidRPr="00CB486F">
              <w:t>r other simulations</w:t>
            </w:r>
          </w:p>
          <w:p w:rsidR="00000000" w:rsidRPr="00CB486F" w:rsidP="00CB486F">
            <w:pPr>
              <w:pStyle w:val="ListBullet"/>
            </w:pPr>
            <w:r w:rsidRPr="00CB486F">
              <w:t>relevant and appropriate materials, tools, facilities, equipment and personal protective equipment (PPE) currently used in industry</w:t>
            </w:r>
          </w:p>
          <w:p w:rsidR="00000000" w:rsidRPr="00CB486F" w:rsidP="00CB486F">
            <w:pPr>
              <w:pStyle w:val="ListBullet"/>
            </w:pPr>
            <w:r w:rsidRPr="00CB486F">
              <w:t>applicable documentation, including workplace procedures, equipment specifications, regulations, relevan</w:t>
            </w:r>
            <w:r w:rsidRPr="00CB486F">
              <w:t>t industry standards, codes of practice and operation manuals.</w:t>
            </w:r>
          </w:p>
        </w:tc>
      </w:tr>
    </w:tbl>
    <w:p w:rsidR="00000000" w:rsidRPr="00CB486F" w:rsidP="00CB486F">
      <w:pPr>
        <w:pStyle w:val="NoPaddingFontSize1"/>
      </w:pPr>
    </w:p>
    <w:p w:rsidR="00000000" w:rsidRPr="00CB486F" w:rsidP="00CB486F">
      <w:pPr>
        <w:pStyle w:val="AllowPageBreak"/>
      </w:pPr>
    </w:p>
    <w:p w:rsidR="00000000" w:rsidRPr="00CB486F" w:rsidP="00CB486F">
      <w:pPr>
        <w:pStyle w:val="Heading1"/>
      </w:pPr>
      <w:bookmarkStart w:id="15" w:name="O_1238165"/>
      <w:bookmarkEnd w:id="15"/>
      <w:r w:rsidRPr="00CB486F">
        <w:t>Links</w:t>
      </w:r>
    </w:p>
    <w:p w:rsidR="00000000" w:rsidRPr="00CB486F" w:rsidP="0071550D">
      <w:pPr>
        <w:pStyle w:val="BodyText"/>
      </w:pPr>
      <w:r w:rsidRPr="00CB486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864ED">
        <w:rPr>
          <w:rStyle w:val="Hyperlink"/>
        </w:rPr>
        <w:t>https://vetnet.gov.au/Pages/TrainingDocs.aspx?q=b8a8f136-5421-4ce1-92e0-2b50341431b6</w:t>
      </w:r>
      <w:r>
        <w:fldChar w:fldCharType="end"/>
      </w:r>
    </w:p>
    <w:p w:rsidR="00000000" w:rsidRPr="00CB486F" w:rsidP="00CB486F"/>
    <w:sectPr w:rsidSect="00CB4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rsidRPr="0071550D" w:rsidP="00715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0D" w:rsidP="00CB4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550D" w:rsidP="00CB4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550D" w:rsidP="00CB4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rsidP="00CB486F">
    <w:pPr>
      <w:pStyle w:val="Footer"/>
      <w:framePr w:wrap="around"/>
    </w:pPr>
    <w:r>
      <w:fldChar w:fldCharType="begin"/>
    </w:r>
    <w:r>
      <w:instrText xml:space="preserve"> DOCPROPERTY  Subject  \* MERGEFORMAT </w:instrText>
    </w:r>
    <w:r>
      <w:fldChar w:fldCharType="separate"/>
    </w:r>
    <w:r w:rsidR="0071550D">
      <w:t>Approved</w:t>
    </w:r>
    <w:r w:rsidR="0071550D">
      <w:fldChar w:fldCharType="end"/>
    </w:r>
    <w:r>
      <w:tab/>
      <w:t xml:space="preserve">Page </w:t>
    </w:r>
    <w:r>
      <w:fldChar w:fldCharType="begin"/>
    </w:r>
    <w:r>
      <w:instrText xml:space="preserve"> PAGE  \* Arabic  \* MERGEFORMAT </w:instrText>
    </w:r>
    <w:r>
      <w:fldChar w:fldCharType="separate"/>
    </w:r>
    <w:r w:rsidR="007155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50D">
      <w:rPr>
        <w:noProof/>
      </w:rPr>
      <w:t>6</w:t>
    </w:r>
    <w:r>
      <w:rPr>
        <w:noProof/>
      </w:rPr>
      <w:fldChar w:fldCharType="end"/>
    </w:r>
  </w:p>
  <w:p w:rsidR="00CB486F" w:rsidP="00CB486F">
    <w:pPr>
      <w:pStyle w:val="Footer"/>
      <w:framePr w:wrap="around"/>
    </w:pPr>
    <w:r>
      <w:t xml:space="preserve">© Commonwealth of Australia, </w:t>
    </w:r>
    <w:r>
      <w:fldChar w:fldCharType="begin"/>
    </w:r>
    <w:r>
      <w:instrText xml:space="preserve"> DATE  \@ "yyyy"  \* MERGEFORMAT </w:instrText>
    </w:r>
    <w:r>
      <w:fldChar w:fldCharType="separate"/>
    </w:r>
    <w:r w:rsidR="0071550D">
      <w:rPr>
        <w:noProof/>
      </w:rPr>
      <w:t>2025</w:t>
    </w:r>
    <w:r>
      <w:fldChar w:fldCharType="end"/>
    </w:r>
    <w:r>
      <w:tab/>
    </w:r>
    <w:r>
      <w:fldChar w:fldCharType="begin"/>
    </w:r>
    <w:r>
      <w:instrText xml:space="preserve"> DOCPROPERTY  Author  \* MERGEFORMAT </w:instrText>
    </w:r>
    <w:r>
      <w:fldChar w:fldCharType="separate"/>
    </w:r>
    <w:r w:rsidR="0071550D">
      <w:t>Powering Skills Organisation</w:t>
    </w:r>
    <w:r w:rsidR="0071550D">
      <w:fldChar w:fldCharType="end"/>
    </w:r>
  </w:p>
  <w:p w:rsidR="00CB486F" w:rsidP="00CB4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86F" w:rsidRPr="0071550D" w:rsidP="00715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0D" w:rsidRPr="002D2AF8" w:rsidP="00CB486F">
    <w:pPr>
      <w:pStyle w:val="Header"/>
      <w:framePr w:wrap="around"/>
    </w:pPr>
    <w:r>
      <w:fldChar w:fldCharType="begin"/>
    </w:r>
    <w:r>
      <w:instrText xml:space="preserve"> TITLE   \* MERGEFORMAT </w:instrText>
    </w:r>
    <w:r>
      <w:fldChar w:fldCharType="separate"/>
    </w:r>
    <w:r>
      <w:t>UEEEL0025 Test and connect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50D" w:rsidP="00CB4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F" w:rsidRPr="002D2AF8" w:rsidP="00CB486F">
    <w:pPr>
      <w:pStyle w:val="Header"/>
      <w:framePr w:wrap="around"/>
    </w:pPr>
    <w:r>
      <w:fldChar w:fldCharType="begin"/>
    </w:r>
    <w:r>
      <w:instrText xml:space="preserve"> TITLE   \* MERGEFORMAT </w:instrText>
    </w:r>
    <w:r>
      <w:fldChar w:fldCharType="separate"/>
    </w:r>
    <w:r w:rsidR="0071550D">
      <w:t>UEEEL0025 Test and connect transformers</w:t>
    </w:r>
    <w:r w:rsidR="0071550D">
      <w:fldChar w:fldCharType="end"/>
    </w:r>
    <w:r>
      <w:tab/>
      <w:t xml:space="preserve">Date this document was generated: </w:t>
    </w:r>
    <w:r>
      <w:fldChar w:fldCharType="begin"/>
    </w:r>
    <w:r>
      <w:instrText xml:space="preserve"> CREATEDATE  \@ "d MMMM yyyy"  \* MERGEFORMAT </w:instrText>
    </w:r>
    <w:r>
      <w:fldChar w:fldCharType="separate"/>
    </w:r>
    <w:r w:rsidR="0071550D">
      <w:rPr>
        <w:noProof/>
      </w:rPr>
      <w:t>2 March 2025</w:t>
    </w:r>
    <w:r>
      <w:fldChar w:fldCharType="end"/>
    </w:r>
  </w:p>
  <w:p w:rsidR="00CB486F" w:rsidP="00CB4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03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45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CB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86F"/>
    <w:pPr>
      <w:spacing w:before="360" w:after="60"/>
      <w:outlineLvl w:val="0"/>
    </w:pPr>
    <w:rPr>
      <w:sz w:val="32"/>
    </w:rPr>
  </w:style>
  <w:style w:type="paragraph" w:styleId="Heading2">
    <w:name w:val="heading 2"/>
    <w:basedOn w:val="HeadingBase"/>
    <w:next w:val="BodyText"/>
    <w:link w:val="Heading2Char"/>
    <w:qFormat/>
    <w:rsid w:val="00CB486F"/>
    <w:pPr>
      <w:keepLines/>
      <w:spacing w:before="240" w:after="120"/>
      <w:outlineLvl w:val="1"/>
    </w:pPr>
    <w:rPr>
      <w:sz w:val="28"/>
      <w:szCs w:val="40"/>
    </w:rPr>
  </w:style>
  <w:style w:type="paragraph" w:styleId="Heading3">
    <w:name w:val="heading 3"/>
    <w:basedOn w:val="HeadingBase"/>
    <w:next w:val="BodyText"/>
    <w:link w:val="Heading3Char"/>
    <w:qFormat/>
    <w:rsid w:val="00CB486F"/>
    <w:pPr>
      <w:spacing w:before="180" w:after="120"/>
      <w:outlineLvl w:val="2"/>
    </w:pPr>
    <w:rPr>
      <w:spacing w:val="-10"/>
      <w:kern w:val="32"/>
    </w:rPr>
  </w:style>
  <w:style w:type="paragraph" w:styleId="Heading4">
    <w:name w:val="heading 4"/>
    <w:basedOn w:val="HeadingBase"/>
    <w:next w:val="BodyText"/>
    <w:link w:val="Heading4Char"/>
    <w:qFormat/>
    <w:rsid w:val="00CB486F"/>
    <w:pPr>
      <w:spacing w:before="160" w:after="120"/>
      <w:outlineLvl w:val="3"/>
    </w:pPr>
    <w:rPr>
      <w:sz w:val="22"/>
    </w:rPr>
  </w:style>
  <w:style w:type="paragraph" w:styleId="Heading5">
    <w:name w:val="heading 5"/>
    <w:basedOn w:val="HeadingBase"/>
    <w:next w:val="Normal"/>
    <w:link w:val="Heading5Char"/>
    <w:qFormat/>
    <w:rsid w:val="00CB486F"/>
    <w:pPr>
      <w:spacing w:before="80"/>
      <w:outlineLvl w:val="4"/>
    </w:pPr>
    <w:rPr>
      <w:color w:val="918585"/>
      <w:sz w:val="20"/>
    </w:rPr>
  </w:style>
  <w:style w:type="paragraph" w:styleId="Heading6">
    <w:name w:val="heading 6"/>
    <w:basedOn w:val="HeadingBase"/>
    <w:next w:val="Normal"/>
    <w:link w:val="Heading6Char"/>
    <w:qFormat/>
    <w:rsid w:val="00CB486F"/>
    <w:pPr>
      <w:spacing w:before="60"/>
      <w:outlineLvl w:val="5"/>
    </w:pPr>
    <w:rPr>
      <w:color w:val="918585"/>
      <w:sz w:val="20"/>
    </w:rPr>
  </w:style>
  <w:style w:type="paragraph" w:styleId="Heading7">
    <w:name w:val="heading 7"/>
    <w:basedOn w:val="Normal"/>
    <w:next w:val="Normal"/>
    <w:link w:val="Heading7Char"/>
    <w:qFormat/>
    <w:rsid w:val="00CB486F"/>
    <w:pPr>
      <w:ind w:left="720"/>
      <w:outlineLvl w:val="6"/>
    </w:pPr>
    <w:rPr>
      <w:i/>
    </w:rPr>
  </w:style>
  <w:style w:type="paragraph" w:styleId="Heading8">
    <w:name w:val="heading 8"/>
    <w:basedOn w:val="Normal"/>
    <w:next w:val="Normal"/>
    <w:link w:val="Heading8Char"/>
    <w:qFormat/>
    <w:rsid w:val="00CB486F"/>
    <w:pPr>
      <w:ind w:left="720"/>
      <w:outlineLvl w:val="7"/>
    </w:pPr>
    <w:rPr>
      <w:i/>
    </w:rPr>
  </w:style>
  <w:style w:type="paragraph" w:styleId="Heading9">
    <w:name w:val="heading 9"/>
    <w:basedOn w:val="Normal"/>
    <w:next w:val="Normal"/>
    <w:link w:val="Heading9Char"/>
    <w:qFormat/>
    <w:rsid w:val="00CB486F"/>
    <w:pPr>
      <w:ind w:left="720"/>
      <w:outlineLvl w:val="8"/>
    </w:pPr>
    <w:rPr>
      <w:i/>
    </w:rPr>
  </w:style>
  <w:style w:type="character" w:default="1" w:styleId="DefaultParagraphFont">
    <w:name w:val="Default Paragraph Font"/>
    <w:uiPriority w:val="1"/>
    <w:unhideWhenUsed/>
    <w:rsid w:val="00CB4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86F"/>
  </w:style>
  <w:style w:type="character" w:customStyle="1" w:styleId="Heading1Char">
    <w:name w:val="Heading 1 Char"/>
    <w:basedOn w:val="DefaultParagraphFont"/>
    <w:link w:val="Heading1"/>
    <w:rsid w:val="00CB486F"/>
    <w:rPr>
      <w:rFonts w:ascii="Times New Roman" w:eastAsia="Times New Roman" w:hAnsi="Times New Roman" w:cs="Times New Roman"/>
      <w:b/>
      <w:sz w:val="32"/>
      <w:szCs w:val="20"/>
      <w:lang w:eastAsia="en-US"/>
    </w:rPr>
  </w:style>
  <w:style w:type="paragraph" w:styleId="BodyText">
    <w:name w:val="Body Text"/>
    <w:basedOn w:val="Normal"/>
    <w:link w:val="BodyTextChar"/>
    <w:rsid w:val="00CB4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86F"/>
    <w:rPr>
      <w:rFonts w:ascii="Times New Roman" w:eastAsia="Times New Roman" w:hAnsi="Times New Roman" w:cs="Times New Roman"/>
      <w:sz w:val="24"/>
      <w:lang w:eastAsia="en-US"/>
    </w:rPr>
  </w:style>
  <w:style w:type="paragraph" w:styleId="ListBullet">
    <w:name w:val="List Bullet"/>
    <w:basedOn w:val="List"/>
    <w:rsid w:val="00CB486F"/>
    <w:pPr>
      <w:numPr>
        <w:numId w:val="12"/>
      </w:numPr>
      <w:tabs>
        <w:tab w:val="clear" w:pos="340"/>
      </w:tabs>
      <w:spacing w:before="40" w:after="40"/>
    </w:pPr>
  </w:style>
  <w:style w:type="character" w:customStyle="1" w:styleId="SpecialBold">
    <w:name w:val="Special Bold"/>
    <w:basedOn w:val="DefaultParagraphFont"/>
    <w:rsid w:val="00CB486F"/>
    <w:rPr>
      <w:b/>
      <w:spacing w:val="0"/>
    </w:rPr>
  </w:style>
  <w:style w:type="paragraph" w:styleId="ListBullet2">
    <w:name w:val="List Bullet 2"/>
    <w:basedOn w:val="List2"/>
    <w:rsid w:val="00CB486F"/>
    <w:pPr>
      <w:numPr>
        <w:numId w:val="13"/>
      </w:numPr>
      <w:tabs>
        <w:tab w:val="clear" w:pos="680"/>
      </w:tabs>
    </w:pPr>
  </w:style>
  <w:style w:type="paragraph" w:customStyle="1" w:styleId="SuperHeading">
    <w:name w:val="SuperHeading"/>
    <w:basedOn w:val="Normal"/>
    <w:rsid w:val="00CB486F"/>
    <w:pPr>
      <w:spacing w:before="240" w:after="120"/>
      <w:outlineLvl w:val="0"/>
    </w:pPr>
    <w:rPr>
      <w:rFonts w:ascii="Times New Roman" w:hAnsi="Times New Roman"/>
      <w:b/>
      <w:sz w:val="32"/>
    </w:rPr>
  </w:style>
  <w:style w:type="paragraph" w:customStyle="1" w:styleId="AllowPageBreak">
    <w:name w:val="AllowPageBreak"/>
    <w:rsid w:val="00CB48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4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86F"/>
    <w:rPr>
      <w:rFonts w:ascii="Courier New" w:eastAsia="Times New Roman" w:hAnsi="Courier New" w:cs="Times New Roman"/>
      <w:i/>
      <w:szCs w:val="20"/>
      <w:lang w:eastAsia="en-US"/>
    </w:rPr>
  </w:style>
  <w:style w:type="paragraph" w:customStyle="1" w:styleId="HeadingBase">
    <w:name w:val="Heading Base"/>
    <w:rsid w:val="00CB4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86F"/>
    <w:pPr>
      <w:tabs>
        <w:tab w:val="right" w:leader="dot" w:pos="9072"/>
      </w:tabs>
      <w:ind w:left="567"/>
    </w:pPr>
    <w:rPr>
      <w:szCs w:val="22"/>
    </w:rPr>
  </w:style>
  <w:style w:type="paragraph" w:customStyle="1" w:styleId="TOCBase">
    <w:name w:val="TOC Base"/>
    <w:rsid w:val="00CB4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86F"/>
    <w:pPr>
      <w:tabs>
        <w:tab w:val="right" w:leader="dot" w:pos="9072"/>
      </w:tabs>
      <w:spacing w:before="40" w:after="40"/>
      <w:ind w:left="284"/>
    </w:pPr>
    <w:rPr>
      <w:rFonts w:ascii="Times New Roman" w:hAnsi="Times New Roman"/>
    </w:rPr>
  </w:style>
  <w:style w:type="paragraph" w:styleId="TOC1">
    <w:name w:val="toc 1"/>
    <w:basedOn w:val="TOCBase"/>
    <w:next w:val="Normal"/>
    <w:rsid w:val="00CB4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86F"/>
    <w:rPr>
      <w:rFonts w:ascii="Times New Roman" w:eastAsia="Times New Roman" w:hAnsi="Times New Roman" w:cs="Times New Roman"/>
      <w:sz w:val="16"/>
      <w:lang w:eastAsia="en-US"/>
    </w:rPr>
  </w:style>
  <w:style w:type="paragraph" w:styleId="Title">
    <w:name w:val="Title"/>
    <w:basedOn w:val="HeadingBase"/>
    <w:link w:val="TitleChar"/>
    <w:qFormat/>
    <w:rsid w:val="00CB486F"/>
    <w:pPr>
      <w:spacing w:before="5040"/>
      <w:jc w:val="center"/>
    </w:pPr>
    <w:rPr>
      <w:sz w:val="48"/>
      <w:szCs w:val="72"/>
      <w:lang w:val="en-US"/>
    </w:rPr>
  </w:style>
  <w:style w:type="character" w:customStyle="1" w:styleId="TitleChar">
    <w:name w:val="Title Char"/>
    <w:basedOn w:val="DefaultParagraphFont"/>
    <w:link w:val="Title"/>
    <w:rsid w:val="00CB4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86F"/>
    <w:pPr>
      <w:tabs>
        <w:tab w:val="left" w:pos="3600"/>
        <w:tab w:val="left" w:pos="3958"/>
      </w:tabs>
    </w:pPr>
  </w:style>
  <w:style w:type="paragraph" w:styleId="List">
    <w:name w:val="List"/>
    <w:basedOn w:val="BodyText"/>
    <w:next w:val="BodyText"/>
    <w:rsid w:val="00CB486F"/>
    <w:pPr>
      <w:tabs>
        <w:tab w:val="left" w:pos="340"/>
      </w:tabs>
      <w:spacing w:before="60" w:after="60"/>
      <w:ind w:left="340" w:hanging="340"/>
    </w:pPr>
  </w:style>
  <w:style w:type="paragraph" w:customStyle="1" w:styleId="Note">
    <w:name w:val="Note"/>
    <w:basedOn w:val="BodyText"/>
    <w:rsid w:val="00CB4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86F"/>
    <w:pPr>
      <w:framePr w:wrap="auto" w:hAnchor="text" w:y="6049"/>
    </w:pPr>
    <w:rPr>
      <w:color w:val="000000"/>
      <w:sz w:val="40"/>
    </w:rPr>
  </w:style>
  <w:style w:type="paragraph" w:customStyle="1" w:styleId="TOCTitle">
    <w:name w:val="TOCTitle"/>
    <w:basedOn w:val="Heading1"/>
    <w:rsid w:val="00CB486F"/>
    <w:pPr>
      <w:spacing w:after="240"/>
      <w:jc w:val="center"/>
      <w:outlineLvl w:val="9"/>
    </w:pPr>
    <w:rPr>
      <w:caps/>
    </w:rPr>
  </w:style>
  <w:style w:type="paragraph" w:customStyle="1" w:styleId="Version">
    <w:name w:val="Version"/>
    <w:rsid w:val="00CB4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86F"/>
    <w:pPr>
      <w:keepNext w:val="0"/>
      <w:tabs>
        <w:tab w:val="right" w:pos="4176"/>
      </w:tabs>
      <w:ind w:left="198" w:hanging="198"/>
    </w:pPr>
    <w:rPr>
      <w:rFonts w:ascii="Garamond" w:hAnsi="Garamond"/>
    </w:rPr>
  </w:style>
  <w:style w:type="paragraph" w:styleId="IndexHeading">
    <w:name w:val="index heading"/>
    <w:basedOn w:val="Normal"/>
    <w:next w:val="Index1"/>
    <w:semiHidden/>
    <w:rsid w:val="00CB486F"/>
    <w:pPr>
      <w:spacing w:before="120" w:after="120"/>
    </w:pPr>
    <w:rPr>
      <w:rFonts w:ascii="Arial" w:hAnsi="Arial"/>
      <w:b/>
      <w:color w:val="918585"/>
      <w:sz w:val="24"/>
    </w:rPr>
  </w:style>
  <w:style w:type="paragraph" w:styleId="Header">
    <w:name w:val="header"/>
    <w:basedOn w:val="Normal"/>
    <w:link w:val="HeaderChar"/>
    <w:rsid w:val="00CB4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86F"/>
    <w:rPr>
      <w:rFonts w:ascii="Times New Roman" w:eastAsia="Times New Roman" w:hAnsi="Times New Roman" w:cs="Times New Roman"/>
      <w:sz w:val="16"/>
      <w:szCs w:val="20"/>
      <w:lang w:val="en-GB" w:eastAsia="en-US"/>
    </w:rPr>
  </w:style>
  <w:style w:type="paragraph" w:customStyle="1" w:styleId="Chapter">
    <w:name w:val="Chapter"/>
    <w:basedOn w:val="Normal"/>
    <w:rsid w:val="00CB486F"/>
    <w:pPr>
      <w:spacing w:before="240"/>
    </w:pPr>
    <w:rPr>
      <w:rFonts w:ascii="Times New Roman" w:hAnsi="Times New Roman"/>
      <w:smallCaps/>
      <w:spacing w:val="80"/>
      <w:sz w:val="28"/>
    </w:rPr>
  </w:style>
  <w:style w:type="paragraph" w:customStyle="1" w:styleId="InChapter">
    <w:name w:val="InChapter"/>
    <w:basedOn w:val="Heading3"/>
    <w:rsid w:val="00CB486F"/>
    <w:pPr>
      <w:spacing w:after="240"/>
      <w:outlineLvl w:val="9"/>
    </w:pPr>
    <w:rPr>
      <w:noProof/>
    </w:rPr>
  </w:style>
  <w:style w:type="paragraph" w:styleId="Index2">
    <w:name w:val="index 2"/>
    <w:basedOn w:val="Normal"/>
    <w:next w:val="Normal"/>
    <w:semiHidden/>
    <w:rsid w:val="00CB486F"/>
    <w:pPr>
      <w:tabs>
        <w:tab w:val="right" w:pos="4176"/>
      </w:tabs>
      <w:ind w:left="568" w:hanging="284"/>
    </w:pPr>
    <w:rPr>
      <w:rFonts w:ascii="Garamond" w:hAnsi="Garamond"/>
    </w:rPr>
  </w:style>
  <w:style w:type="paragraph" w:customStyle="1" w:styleId="Byline">
    <w:name w:val="Byline"/>
    <w:rsid w:val="00CB4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86F"/>
    <w:pPr>
      <w:tabs>
        <w:tab w:val="clear" w:pos="3600"/>
        <w:tab w:val="clear" w:pos="3958"/>
      </w:tabs>
      <w:jc w:val="right"/>
    </w:pPr>
  </w:style>
  <w:style w:type="character" w:styleId="Emphasis">
    <w:name w:val="Emphasis"/>
    <w:basedOn w:val="DefaultParagraphFont"/>
    <w:qFormat/>
    <w:rsid w:val="00CB486F"/>
    <w:rPr>
      <w:i/>
    </w:rPr>
  </w:style>
  <w:style w:type="paragraph" w:styleId="Caption">
    <w:name w:val="caption"/>
    <w:basedOn w:val="BodyText"/>
    <w:next w:val="Normal"/>
    <w:qFormat/>
    <w:rsid w:val="00CB486F"/>
    <w:pPr>
      <w:framePr w:w="2268" w:hSpace="181" w:vSpace="181" w:wrap="around" w:vAnchor="text" w:hAnchor="page" w:x="1135" w:y="285" w:anchorLock="1"/>
    </w:pPr>
    <w:rPr>
      <w:i/>
    </w:rPr>
  </w:style>
  <w:style w:type="paragraph" w:customStyle="1" w:styleId="MiniTOCTitle">
    <w:name w:val="MiniTOCTitle"/>
    <w:basedOn w:val="Heading4"/>
    <w:rsid w:val="00CB486F"/>
    <w:pPr>
      <w:spacing w:before="240"/>
      <w:outlineLvl w:val="9"/>
    </w:pPr>
    <w:rPr>
      <w:noProof/>
      <w:sz w:val="24"/>
    </w:rPr>
  </w:style>
  <w:style w:type="paragraph" w:customStyle="1" w:styleId="MiniTOCItem">
    <w:name w:val="MiniTOCItem"/>
    <w:basedOn w:val="ListBullet"/>
    <w:rsid w:val="00CB486F"/>
    <w:pPr>
      <w:numPr>
        <w:numId w:val="0"/>
      </w:numPr>
      <w:tabs>
        <w:tab w:val="right" w:leader="dot" w:pos="6521"/>
      </w:tabs>
      <w:spacing w:before="0" w:after="0"/>
    </w:pPr>
  </w:style>
  <w:style w:type="paragraph" w:customStyle="1" w:styleId="TOFTitle">
    <w:name w:val="TOFTitle"/>
    <w:basedOn w:val="TOCTitle"/>
    <w:rsid w:val="00CB486F"/>
  </w:style>
  <w:style w:type="paragraph" w:styleId="TableofFigures">
    <w:name w:val="table of figures"/>
    <w:basedOn w:val="Normal"/>
    <w:next w:val="Normal"/>
    <w:semiHidden/>
    <w:rsid w:val="00CB486F"/>
    <w:pPr>
      <w:tabs>
        <w:tab w:val="right" w:leader="dot" w:pos="9072"/>
      </w:tabs>
      <w:ind w:left="970" w:hanging="403"/>
    </w:pPr>
    <w:rPr>
      <w:rFonts w:ascii="Times New Roman" w:hAnsi="Times New Roman"/>
      <w:b/>
    </w:rPr>
  </w:style>
  <w:style w:type="paragraph" w:styleId="ListNumber">
    <w:name w:val="List Number"/>
    <w:basedOn w:val="List"/>
    <w:rsid w:val="00CB486F"/>
    <w:pPr>
      <w:numPr>
        <w:numId w:val="15"/>
      </w:numPr>
      <w:tabs>
        <w:tab w:val="clear" w:pos="340"/>
      </w:tabs>
    </w:pPr>
  </w:style>
  <w:style w:type="character" w:customStyle="1" w:styleId="WingdingSymbols">
    <w:name w:val="Wingding Symbols"/>
    <w:rsid w:val="00CB486F"/>
    <w:rPr>
      <w:rFonts w:ascii="Wingdings" w:hAnsi="Wingdings"/>
    </w:rPr>
  </w:style>
  <w:style w:type="paragraph" w:customStyle="1" w:styleId="TableHeading">
    <w:name w:val="Table Heading"/>
    <w:basedOn w:val="HeadingBase"/>
    <w:rsid w:val="00CB486F"/>
    <w:pPr>
      <w:keepLines/>
      <w:pBdr>
        <w:bottom w:val="single" w:sz="6" w:space="1" w:color="918585"/>
      </w:pBdr>
      <w:spacing w:before="240"/>
    </w:pPr>
  </w:style>
  <w:style w:type="character" w:customStyle="1" w:styleId="HotSpot">
    <w:name w:val="HotSpot"/>
    <w:rsid w:val="00CB486F"/>
    <w:rPr>
      <w:color w:val="0033CC"/>
      <w:u w:val="none"/>
    </w:rPr>
  </w:style>
  <w:style w:type="paragraph" w:customStyle="1" w:styleId="BodyTextRight">
    <w:name w:val="Body Text Right"/>
    <w:basedOn w:val="BodyText"/>
    <w:rsid w:val="00CB486F"/>
    <w:pPr>
      <w:spacing w:before="0" w:after="0"/>
      <w:jc w:val="right"/>
    </w:pPr>
  </w:style>
  <w:style w:type="paragraph" w:styleId="Index3">
    <w:name w:val="index 3"/>
    <w:basedOn w:val="ListNumber2"/>
    <w:next w:val="Normal"/>
    <w:semiHidden/>
    <w:rsid w:val="00CB486F"/>
    <w:pPr>
      <w:numPr>
        <w:numId w:val="0"/>
      </w:numPr>
      <w:tabs>
        <w:tab w:val="right" w:leader="dot" w:pos="4176"/>
      </w:tabs>
    </w:pPr>
  </w:style>
  <w:style w:type="paragraph" w:styleId="ListNumber2">
    <w:name w:val="List Number 2"/>
    <w:basedOn w:val="List2"/>
    <w:rsid w:val="00CB486F"/>
    <w:pPr>
      <w:numPr>
        <w:numId w:val="10"/>
      </w:numPr>
      <w:tabs>
        <w:tab w:val="clear" w:pos="1060"/>
      </w:tabs>
    </w:pPr>
  </w:style>
  <w:style w:type="paragraph" w:customStyle="1" w:styleId="MarginNote">
    <w:name w:val="Margin Note"/>
    <w:basedOn w:val="BodyText"/>
    <w:rsid w:val="00CB4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86F"/>
    <w:rPr>
      <w:sz w:val="32"/>
    </w:rPr>
  </w:style>
  <w:style w:type="paragraph" w:customStyle="1" w:styleId="HeadingProcedure">
    <w:name w:val="Heading Procedure"/>
    <w:basedOn w:val="HeadingBase"/>
    <w:next w:val="Normal"/>
    <w:rsid w:val="00CB486F"/>
    <w:pPr>
      <w:tabs>
        <w:tab w:val="left" w:pos="0"/>
      </w:tabs>
      <w:spacing w:before="120" w:after="60"/>
    </w:pPr>
    <w:rPr>
      <w:i/>
      <w:color w:val="918585"/>
      <w:sz w:val="22"/>
    </w:rPr>
  </w:style>
  <w:style w:type="paragraph" w:customStyle="1" w:styleId="TableBodyText">
    <w:name w:val="Table Body Text"/>
    <w:basedOn w:val="BodyText"/>
    <w:rsid w:val="00CB486F"/>
    <w:pPr>
      <w:spacing w:before="60" w:after="60"/>
    </w:pPr>
  </w:style>
  <w:style w:type="paragraph" w:styleId="ListContinue">
    <w:name w:val="List Continue"/>
    <w:basedOn w:val="List"/>
    <w:rsid w:val="00CB486F"/>
    <w:pPr>
      <w:ind w:firstLine="0"/>
    </w:pPr>
  </w:style>
  <w:style w:type="paragraph" w:customStyle="1" w:styleId="ListNote">
    <w:name w:val="List Note"/>
    <w:basedOn w:val="List"/>
    <w:rsid w:val="00CB486F"/>
    <w:pPr>
      <w:pBdr>
        <w:top w:val="single" w:sz="6" w:space="2" w:color="918585"/>
        <w:bottom w:val="single" w:sz="6" w:space="2" w:color="918585"/>
      </w:pBdr>
      <w:tabs>
        <w:tab w:val="left" w:pos="1021"/>
      </w:tabs>
      <w:ind w:firstLine="0"/>
    </w:pPr>
  </w:style>
  <w:style w:type="paragraph" w:customStyle="1" w:styleId="Warning">
    <w:name w:val="Warning"/>
    <w:basedOn w:val="BodyText"/>
    <w:rsid w:val="00CB486F"/>
    <w:pPr>
      <w:shd w:val="clear" w:color="auto" w:fill="D9D9D9"/>
      <w:tabs>
        <w:tab w:val="left" w:pos="992"/>
      </w:tabs>
      <w:ind w:left="119" w:right="119"/>
    </w:pPr>
    <w:rPr>
      <w:sz w:val="20"/>
    </w:rPr>
  </w:style>
  <w:style w:type="paragraph" w:customStyle="1" w:styleId="MarginIcons">
    <w:name w:val="Margin Icons"/>
    <w:basedOn w:val="BodyText"/>
    <w:rsid w:val="00CB4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86F"/>
    <w:rPr>
      <w:rFonts w:ascii="Courier New" w:hAnsi="Courier New"/>
    </w:rPr>
  </w:style>
  <w:style w:type="paragraph" w:customStyle="1" w:styleId="NoteBullet">
    <w:name w:val="Note Bullet"/>
    <w:basedOn w:val="Note"/>
    <w:rsid w:val="00CB486F"/>
    <w:pPr>
      <w:tabs>
        <w:tab w:val="clear" w:pos="680"/>
      </w:tabs>
      <w:spacing w:before="60" w:after="60"/>
    </w:pPr>
  </w:style>
  <w:style w:type="paragraph" w:customStyle="1" w:styleId="SubHeading2">
    <w:name w:val="SubHeading2"/>
    <w:basedOn w:val="HeadingBase"/>
    <w:rsid w:val="00CB486F"/>
    <w:pPr>
      <w:spacing w:before="240" w:after="60"/>
    </w:pPr>
    <w:rPr>
      <w:sz w:val="20"/>
    </w:rPr>
  </w:style>
  <w:style w:type="paragraph" w:customStyle="1" w:styleId="SubHeading1">
    <w:name w:val="SubHeading1"/>
    <w:basedOn w:val="HeadingBase"/>
    <w:rsid w:val="00CB486F"/>
    <w:pPr>
      <w:spacing w:before="240" w:after="60"/>
    </w:pPr>
    <w:rPr>
      <w:color w:val="918585"/>
      <w:sz w:val="22"/>
    </w:rPr>
  </w:style>
  <w:style w:type="paragraph" w:customStyle="1" w:styleId="SideHeading">
    <w:name w:val="Side Heading"/>
    <w:basedOn w:val="HeadingBase"/>
    <w:rsid w:val="00CB4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86F"/>
    <w:pPr>
      <w:tabs>
        <w:tab w:val="num" w:pos="360"/>
      </w:tabs>
    </w:pPr>
  </w:style>
  <w:style w:type="paragraph" w:styleId="PlainText">
    <w:name w:val="Plain Text"/>
    <w:basedOn w:val="Normal"/>
    <w:link w:val="PlainTextChar"/>
    <w:rsid w:val="00CB486F"/>
    <w:rPr>
      <w:sz w:val="20"/>
    </w:rPr>
  </w:style>
  <w:style w:type="character" w:customStyle="1" w:styleId="PlainTextChar">
    <w:name w:val="Plain Text Char"/>
    <w:basedOn w:val="DefaultParagraphFont"/>
    <w:link w:val="PlainText"/>
    <w:rsid w:val="00CB486F"/>
    <w:rPr>
      <w:rFonts w:ascii="Courier New" w:eastAsia="Times New Roman" w:hAnsi="Courier New" w:cs="Times New Roman"/>
      <w:sz w:val="20"/>
      <w:szCs w:val="20"/>
      <w:lang w:eastAsia="en-US"/>
    </w:rPr>
  </w:style>
  <w:style w:type="character" w:customStyle="1" w:styleId="MenuOption">
    <w:name w:val="Menu Option"/>
    <w:basedOn w:val="DefaultParagraphFont"/>
    <w:rsid w:val="00CB486F"/>
    <w:rPr>
      <w:b/>
      <w:smallCaps/>
    </w:rPr>
  </w:style>
  <w:style w:type="paragraph" w:customStyle="1" w:styleId="TableListNumber">
    <w:name w:val="Table List Number"/>
    <w:basedOn w:val="ListNumber"/>
    <w:rsid w:val="00CB486F"/>
    <w:pPr>
      <w:numPr>
        <w:numId w:val="0"/>
      </w:numPr>
    </w:pPr>
  </w:style>
  <w:style w:type="paragraph" w:styleId="TOC4">
    <w:name w:val="toc 4"/>
    <w:basedOn w:val="TOCBase"/>
    <w:next w:val="Normal"/>
    <w:semiHidden/>
    <w:rsid w:val="00CB486F"/>
    <w:pPr>
      <w:tabs>
        <w:tab w:val="right" w:leader="dot" w:pos="9071"/>
      </w:tabs>
      <w:ind w:left="1701"/>
    </w:pPr>
  </w:style>
  <w:style w:type="paragraph" w:customStyle="1" w:styleId="ListAlpha">
    <w:name w:val="List Alpha"/>
    <w:basedOn w:val="List"/>
    <w:rsid w:val="00CB486F"/>
    <w:pPr>
      <w:numPr>
        <w:numId w:val="9"/>
      </w:numPr>
    </w:pPr>
  </w:style>
  <w:style w:type="paragraph" w:customStyle="1" w:styleId="ListAlpha2">
    <w:name w:val="List Alpha 2"/>
    <w:basedOn w:val="List2"/>
    <w:rsid w:val="00CB486F"/>
    <w:pPr>
      <w:numPr>
        <w:numId w:val="8"/>
      </w:numPr>
    </w:pPr>
  </w:style>
  <w:style w:type="paragraph" w:styleId="List2">
    <w:name w:val="List 2"/>
    <w:basedOn w:val="BodyText"/>
    <w:rsid w:val="00CB486F"/>
    <w:pPr>
      <w:tabs>
        <w:tab w:val="left" w:pos="680"/>
      </w:tabs>
      <w:spacing w:before="60" w:after="60"/>
      <w:ind w:left="680" w:hanging="340"/>
    </w:pPr>
  </w:style>
  <w:style w:type="paragraph" w:styleId="List3">
    <w:name w:val="List 3"/>
    <w:basedOn w:val="BodyText"/>
    <w:rsid w:val="00CB486F"/>
    <w:pPr>
      <w:tabs>
        <w:tab w:val="left" w:pos="1021"/>
      </w:tabs>
      <w:spacing w:before="60" w:after="60"/>
      <w:ind w:left="1020" w:hanging="340"/>
    </w:pPr>
  </w:style>
  <w:style w:type="paragraph" w:styleId="List4">
    <w:name w:val="List 4"/>
    <w:basedOn w:val="BodyText"/>
    <w:rsid w:val="00CB486F"/>
    <w:pPr>
      <w:tabs>
        <w:tab w:val="left" w:pos="1361"/>
      </w:tabs>
      <w:spacing w:before="60" w:after="60"/>
      <w:ind w:left="1361" w:hanging="340"/>
    </w:pPr>
  </w:style>
  <w:style w:type="paragraph" w:styleId="List5">
    <w:name w:val="List 5"/>
    <w:basedOn w:val="BodyText"/>
    <w:rsid w:val="00CB486F"/>
    <w:pPr>
      <w:tabs>
        <w:tab w:val="left" w:pos="1701"/>
      </w:tabs>
      <w:spacing w:before="60" w:after="60"/>
      <w:ind w:left="1701" w:hanging="340"/>
    </w:pPr>
  </w:style>
  <w:style w:type="paragraph" w:styleId="ListBullet3">
    <w:name w:val="List Bullet 3"/>
    <w:basedOn w:val="List3"/>
    <w:rsid w:val="00CB486F"/>
    <w:pPr>
      <w:numPr>
        <w:numId w:val="14"/>
      </w:numPr>
      <w:tabs>
        <w:tab w:val="clear" w:pos="1021"/>
      </w:tabs>
      <w:ind w:left="1037" w:hanging="357"/>
    </w:pPr>
  </w:style>
  <w:style w:type="paragraph" w:styleId="ListBullet4">
    <w:name w:val="List Bullet 4"/>
    <w:basedOn w:val="List4"/>
    <w:rsid w:val="00CB486F"/>
    <w:pPr>
      <w:numPr>
        <w:numId w:val="3"/>
      </w:numPr>
      <w:tabs>
        <w:tab w:val="clear" w:pos="1361"/>
      </w:tabs>
    </w:pPr>
  </w:style>
  <w:style w:type="paragraph" w:styleId="ListBullet5">
    <w:name w:val="List Bullet 5"/>
    <w:basedOn w:val="List5"/>
    <w:rsid w:val="00CB486F"/>
    <w:pPr>
      <w:numPr>
        <w:numId w:val="4"/>
      </w:numPr>
    </w:pPr>
  </w:style>
  <w:style w:type="paragraph" w:styleId="ListContinue2">
    <w:name w:val="List Continue 2"/>
    <w:basedOn w:val="List2"/>
    <w:rsid w:val="00CB486F"/>
    <w:pPr>
      <w:ind w:firstLine="0"/>
    </w:pPr>
  </w:style>
  <w:style w:type="paragraph" w:styleId="ListContinue3">
    <w:name w:val="List Continue 3"/>
    <w:basedOn w:val="List3"/>
    <w:rsid w:val="00CB486F"/>
    <w:pPr>
      <w:ind w:left="1021" w:firstLine="0"/>
    </w:pPr>
  </w:style>
  <w:style w:type="paragraph" w:styleId="ListContinue4">
    <w:name w:val="List Continue 4"/>
    <w:basedOn w:val="List4"/>
    <w:rsid w:val="00CB486F"/>
    <w:pPr>
      <w:ind w:firstLine="0"/>
    </w:pPr>
  </w:style>
  <w:style w:type="paragraph" w:styleId="ListContinue5">
    <w:name w:val="List Continue 5"/>
    <w:basedOn w:val="List5"/>
    <w:rsid w:val="00CB486F"/>
    <w:pPr>
      <w:ind w:firstLine="0"/>
    </w:pPr>
  </w:style>
  <w:style w:type="paragraph" w:styleId="ListNumber3">
    <w:name w:val="List Number 3"/>
    <w:basedOn w:val="List3"/>
    <w:rsid w:val="00CB486F"/>
    <w:pPr>
      <w:numPr>
        <w:numId w:val="5"/>
      </w:numPr>
    </w:pPr>
  </w:style>
  <w:style w:type="paragraph" w:styleId="ListNumber4">
    <w:name w:val="List Number 4"/>
    <w:basedOn w:val="List4"/>
    <w:rsid w:val="00CB486F"/>
    <w:pPr>
      <w:numPr>
        <w:numId w:val="6"/>
      </w:numPr>
    </w:pPr>
  </w:style>
  <w:style w:type="paragraph" w:styleId="ListNumber5">
    <w:name w:val="List Number 5"/>
    <w:basedOn w:val="List5"/>
    <w:rsid w:val="00CB486F"/>
    <w:pPr>
      <w:numPr>
        <w:numId w:val="7"/>
      </w:numPr>
    </w:pPr>
  </w:style>
  <w:style w:type="paragraph" w:styleId="BlockText">
    <w:name w:val="Block Text"/>
    <w:basedOn w:val="Normal"/>
    <w:rsid w:val="00CB486F"/>
    <w:pPr>
      <w:spacing w:after="120"/>
      <w:ind w:left="1440" w:right="1440"/>
    </w:pPr>
  </w:style>
  <w:style w:type="character" w:customStyle="1" w:styleId="Subscript">
    <w:name w:val="Subscript"/>
    <w:basedOn w:val="DefaultParagraphFont"/>
    <w:rsid w:val="00CB486F"/>
    <w:rPr>
      <w:sz w:val="16"/>
      <w:vertAlign w:val="subscript"/>
    </w:rPr>
  </w:style>
  <w:style w:type="character" w:customStyle="1" w:styleId="Superscript">
    <w:name w:val="Superscript"/>
    <w:basedOn w:val="DefaultParagraphFont"/>
    <w:rsid w:val="00CB486F"/>
    <w:rPr>
      <w:sz w:val="16"/>
      <w:vertAlign w:val="superscript"/>
    </w:rPr>
  </w:style>
  <w:style w:type="character" w:customStyle="1" w:styleId="Symbols">
    <w:name w:val="Symbols"/>
    <w:basedOn w:val="DefaultParagraphFont"/>
    <w:rsid w:val="00CB486F"/>
    <w:rPr>
      <w:rFonts w:ascii="Symbol" w:hAnsi="Symbol"/>
    </w:rPr>
  </w:style>
  <w:style w:type="character" w:customStyle="1" w:styleId="MenuOptions">
    <w:name w:val="Menu Options"/>
    <w:basedOn w:val="DefaultParagraphFont"/>
    <w:rsid w:val="00CB486F"/>
    <w:rPr>
      <w:rFonts w:ascii="Arial Narrow" w:hAnsi="Arial Narrow"/>
      <w:smallCaps/>
    </w:rPr>
  </w:style>
  <w:style w:type="character" w:customStyle="1" w:styleId="Buttons">
    <w:name w:val="Buttons"/>
    <w:basedOn w:val="DefaultParagraphFont"/>
    <w:rsid w:val="00CB486F"/>
    <w:rPr>
      <w:b/>
    </w:rPr>
  </w:style>
  <w:style w:type="character" w:customStyle="1" w:styleId="Underlined">
    <w:name w:val="Underlined"/>
    <w:basedOn w:val="DefaultParagraphFont"/>
    <w:rsid w:val="00CB486F"/>
    <w:rPr>
      <w:u w:val="single"/>
    </w:rPr>
  </w:style>
  <w:style w:type="paragraph" w:customStyle="1" w:styleId="TableBodyTextRight">
    <w:name w:val="Table Body Text Right"/>
    <w:basedOn w:val="TableBodyText"/>
    <w:rsid w:val="00CB486F"/>
    <w:pPr>
      <w:widowControl w:val="0"/>
      <w:autoSpaceDE w:val="0"/>
      <w:autoSpaceDN w:val="0"/>
      <w:adjustRightInd w:val="0"/>
      <w:jc w:val="right"/>
    </w:pPr>
    <w:rPr>
      <w:rFonts w:cs="Arial"/>
      <w:szCs w:val="18"/>
    </w:rPr>
  </w:style>
  <w:style w:type="paragraph" w:customStyle="1" w:styleId="CopyrightText">
    <w:name w:val="Copyright Text"/>
    <w:basedOn w:val="BodyText"/>
    <w:rsid w:val="00CB486F"/>
    <w:rPr>
      <w:sz w:val="18"/>
    </w:rPr>
  </w:style>
  <w:style w:type="paragraph" w:customStyle="1" w:styleId="BodySmallRight">
    <w:name w:val="Body Small Right"/>
    <w:basedOn w:val="BodyTextRight"/>
    <w:rsid w:val="00CB486F"/>
    <w:rPr>
      <w:sz w:val="18"/>
      <w:szCs w:val="18"/>
    </w:rPr>
  </w:style>
  <w:style w:type="paragraph" w:customStyle="1" w:styleId="MarginEdition">
    <w:name w:val="Margin Edition"/>
    <w:basedOn w:val="MarginNote"/>
    <w:rsid w:val="00CB486F"/>
    <w:pPr>
      <w:spacing w:before="0" w:after="0"/>
    </w:pPr>
    <w:rPr>
      <w:rFonts w:ascii="Times New Roman" w:hAnsi="Times New Roman"/>
      <w:color w:val="999999"/>
    </w:rPr>
  </w:style>
  <w:style w:type="paragraph" w:customStyle="1" w:styleId="Spacer">
    <w:name w:val="Spacer"/>
    <w:basedOn w:val="Normal"/>
    <w:rsid w:val="00CB486F"/>
    <w:rPr>
      <w:sz w:val="2"/>
      <w:szCs w:val="2"/>
    </w:rPr>
  </w:style>
  <w:style w:type="character" w:customStyle="1" w:styleId="Small">
    <w:name w:val="Small"/>
    <w:basedOn w:val="DefaultParagraphFont"/>
    <w:rsid w:val="00CB486F"/>
    <w:rPr>
      <w:sz w:val="16"/>
    </w:rPr>
  </w:style>
  <w:style w:type="paragraph" w:customStyle="1" w:styleId="WideTable">
    <w:name w:val="Wide Table"/>
    <w:basedOn w:val="Normal"/>
    <w:rsid w:val="00CB486F"/>
    <w:pPr>
      <w:ind w:left="-1418"/>
    </w:pPr>
    <w:rPr>
      <w:sz w:val="2"/>
      <w:szCs w:val="2"/>
    </w:rPr>
  </w:style>
  <w:style w:type="character" w:styleId="PageNumber">
    <w:name w:val="page number"/>
    <w:basedOn w:val="DefaultParagraphFont"/>
    <w:rsid w:val="00CB486F"/>
  </w:style>
  <w:style w:type="paragraph" w:styleId="Quote">
    <w:name w:val="Quote"/>
    <w:basedOn w:val="Heading1"/>
    <w:link w:val="QuoteChar"/>
    <w:qFormat/>
    <w:rsid w:val="00CB486F"/>
    <w:rPr>
      <w:b w:val="0"/>
      <w:sz w:val="72"/>
      <w:szCs w:val="72"/>
      <w:lang w:val="en-NZ"/>
    </w:rPr>
  </w:style>
  <w:style w:type="character" w:customStyle="1" w:styleId="QuoteChar">
    <w:name w:val="Quote Char"/>
    <w:basedOn w:val="DefaultParagraphFont"/>
    <w:link w:val="Quote"/>
    <w:rsid w:val="00CB4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86F"/>
    <w:pPr>
      <w:pageBreakBefore/>
    </w:pPr>
  </w:style>
  <w:style w:type="paragraph" w:customStyle="1" w:styleId="Border">
    <w:name w:val="Border"/>
    <w:basedOn w:val="Normal"/>
    <w:qFormat/>
    <w:rsid w:val="00CB4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86F"/>
    <w:rPr>
      <w:b/>
      <w:bCs/>
      <w:i/>
      <w:iCs/>
      <w:color w:val="auto"/>
    </w:rPr>
  </w:style>
  <w:style w:type="paragraph" w:styleId="IntenseQuote">
    <w:name w:val="Intense Quote"/>
    <w:basedOn w:val="Normal"/>
    <w:next w:val="Normal"/>
    <w:link w:val="IntenseQuoteChar"/>
    <w:uiPriority w:val="30"/>
    <w:qFormat/>
    <w:rsid w:val="00CB4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86F"/>
    <w:rPr>
      <w:smallCaps/>
      <w:color w:val="auto"/>
      <w:u w:val="single"/>
    </w:rPr>
  </w:style>
  <w:style w:type="character" w:styleId="IntenseReference">
    <w:name w:val="Intense Reference"/>
    <w:basedOn w:val="DefaultParagraphFont"/>
    <w:uiPriority w:val="32"/>
    <w:qFormat/>
    <w:rsid w:val="00CB486F"/>
    <w:rPr>
      <w:b/>
      <w:bCs/>
      <w:smallCaps/>
      <w:color w:val="auto"/>
      <w:spacing w:val="5"/>
      <w:u w:val="single"/>
    </w:rPr>
  </w:style>
  <w:style w:type="paragraph" w:customStyle="1" w:styleId="2ColumnHeading">
    <w:name w:val="2Column Heading"/>
    <w:basedOn w:val="BodyText"/>
    <w:qFormat/>
    <w:rsid w:val="00CB486F"/>
    <w:pPr>
      <w:spacing w:after="60"/>
      <w:ind w:left="-2268"/>
    </w:pPr>
    <w:rPr>
      <w:b/>
    </w:rPr>
  </w:style>
  <w:style w:type="paragraph" w:customStyle="1" w:styleId="Heading1TOC">
    <w:name w:val="Heading1 TOC"/>
    <w:basedOn w:val="Normal"/>
    <w:qFormat/>
    <w:rsid w:val="00CB486F"/>
    <w:pPr>
      <w:spacing w:before="240" w:after="120"/>
    </w:pPr>
    <w:rPr>
      <w:rFonts w:ascii="Times New Roman" w:hAnsi="Times New Roman"/>
      <w:b/>
      <w:sz w:val="32"/>
    </w:rPr>
  </w:style>
  <w:style w:type="paragraph" w:customStyle="1" w:styleId="Heading2TOC">
    <w:name w:val="Heading2 TOC"/>
    <w:basedOn w:val="Normal"/>
    <w:qFormat/>
    <w:rsid w:val="00CB486F"/>
    <w:pPr>
      <w:spacing w:before="240" w:after="60"/>
    </w:pPr>
    <w:rPr>
      <w:rFonts w:ascii="Times New Roman" w:hAnsi="Times New Roman"/>
      <w:b/>
      <w:sz w:val="28"/>
    </w:rPr>
  </w:style>
  <w:style w:type="character" w:customStyle="1" w:styleId="Underline">
    <w:name w:val="Underline"/>
    <w:basedOn w:val="DefaultParagraphFont"/>
    <w:qFormat/>
    <w:rsid w:val="00CB486F"/>
    <w:rPr>
      <w:u w:val="single"/>
    </w:rPr>
  </w:style>
  <w:style w:type="character" w:customStyle="1" w:styleId="BoldandItalics">
    <w:name w:val="Bold and Italics"/>
    <w:qFormat/>
    <w:rsid w:val="00CB486F"/>
    <w:rPr>
      <w:b/>
      <w:i/>
      <w:u w:val="none"/>
    </w:rPr>
  </w:style>
  <w:style w:type="paragraph" w:styleId="BalloonText">
    <w:name w:val="Balloon Text"/>
    <w:basedOn w:val="Normal"/>
    <w:link w:val="BalloonTextChar"/>
    <w:rsid w:val="00CB486F"/>
    <w:rPr>
      <w:rFonts w:ascii="Tahoma" w:hAnsi="Tahoma" w:cs="Tahoma"/>
      <w:sz w:val="16"/>
      <w:szCs w:val="16"/>
    </w:rPr>
  </w:style>
  <w:style w:type="character" w:customStyle="1" w:styleId="BalloonTextChar">
    <w:name w:val="Balloon Text Char"/>
    <w:basedOn w:val="DefaultParagraphFont"/>
    <w:link w:val="BalloonText"/>
    <w:rsid w:val="00CB4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86F"/>
    <w:rPr>
      <w:b/>
      <w:color w:val="660033"/>
      <w:spacing w:val="0"/>
    </w:rPr>
  </w:style>
  <w:style w:type="paragraph" w:customStyle="1" w:styleId="Nameditemlist">
    <w:name w:val="Named item list"/>
    <w:basedOn w:val="BodyText"/>
    <w:qFormat/>
    <w:rsid w:val="00CB486F"/>
    <w:pPr>
      <w:tabs>
        <w:tab w:val="left" w:pos="2835"/>
      </w:tabs>
      <w:ind w:left="2835" w:hanging="2835"/>
    </w:pPr>
  </w:style>
  <w:style w:type="paragraph" w:customStyle="1" w:styleId="BodyTextnopadding">
    <w:name w:val="Body Text no padding"/>
    <w:basedOn w:val="BodyText"/>
    <w:qFormat/>
    <w:rsid w:val="00CB486F"/>
    <w:pPr>
      <w:spacing w:before="0" w:after="0"/>
    </w:pPr>
  </w:style>
  <w:style w:type="paragraph" w:customStyle="1" w:styleId="BodyTextBold">
    <w:name w:val="Body Text Bold"/>
    <w:basedOn w:val="BodyText"/>
    <w:qFormat/>
    <w:rsid w:val="00CB486F"/>
    <w:rPr>
      <w:b/>
    </w:rPr>
  </w:style>
  <w:style w:type="character" w:styleId="Hyperlink">
    <w:name w:val="Hyperlink"/>
    <w:basedOn w:val="DefaultParagraphFont"/>
    <w:uiPriority w:val="99"/>
    <w:unhideWhenUsed/>
    <w:rsid w:val="00715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1645</Words>
  <Characters>10779</Characters>
  <Application>Microsoft Office Word</Application>
  <DocSecurity>0</DocSecurity>
  <Lines>326</Lines>
  <Paragraphs>207</Paragraphs>
  <ScaleCrop>false</ScaleCrop>
  <Company>Author-it Software Corporation Ltd.</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UEEEL0025 Test and connect transformers</dc:title>
  <dc:subject>Approved</dc:subject>
  <dc:creator>Powering Skills Organisation</dc:creator>
  <cp:keywords>Release: 2</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