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6F60" w:rsidP="00406F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UEEEL0002 Apply currency of safe working practices and compliance verification of electrical installations</w:t>
      </w:r>
      <w:r>
        <w:fldChar w:fldCharType="end"/>
      </w:r>
    </w:p>
    <w:p w:rsidR="00406F60" w:rsidP="00406F60">
      <w:pPr>
        <w:pStyle w:val="Version"/>
        <w:sectPr w:rsidSect="004924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24F8" w:rsidP="004924F8">
      <w:pPr>
        <w:pStyle w:val="SuperHeading"/>
      </w:pPr>
      <w:r w:rsidRPr="004924F8">
        <w:t>Assessment Requirements for UEEEL0002 Apply currency of safe working practices and compliance verification of electrical installations</w:t>
      </w:r>
    </w:p>
    <w:p w:rsidR="00000000" w:rsidRPr="004924F8" w:rsidP="004924F8">
      <w:pPr>
        <w:pStyle w:val="Heading1"/>
      </w:pPr>
      <w:bookmarkStart w:id="1" w:name="O_1081443"/>
      <w:bookmarkEnd w:id="1"/>
      <w:r w:rsidRPr="004924F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24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4F8" w:rsidP="004924F8">
            <w:pPr>
              <w:pStyle w:val="BodyText"/>
            </w:pPr>
            <w:r w:rsidRPr="004924F8">
              <w:t>Release 1. This is the first release of this unit of competency in the UEE Electrotechnology Training Package.</w:t>
            </w:r>
          </w:p>
        </w:tc>
      </w:tr>
    </w:tbl>
    <w:p w:rsidR="00000000" w:rsidRPr="004924F8" w:rsidP="004924F8">
      <w:pPr>
        <w:pStyle w:val="NoPaddingFontSize1"/>
      </w:pPr>
    </w:p>
    <w:p w:rsidR="00000000" w:rsidRPr="004924F8" w:rsidP="004924F8">
      <w:pPr>
        <w:pStyle w:val="AllowPageBreak"/>
      </w:pPr>
    </w:p>
    <w:p w:rsidR="00000000" w:rsidRPr="004924F8" w:rsidP="004924F8">
      <w:pPr>
        <w:pStyle w:val="Heading1"/>
      </w:pPr>
      <w:bookmarkStart w:id="2" w:name="O_1081444"/>
      <w:bookmarkEnd w:id="2"/>
      <w:r w:rsidRPr="004924F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24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4F8">
            <w:pPr>
              <w:pStyle w:val="BodyText"/>
              <w:rPr>
                <w:lang w:val="en-NZ"/>
              </w:rPr>
            </w:pPr>
            <w:r w:rsidRPr="004924F8">
              <w:t>Evidence required to demonstrate competence in this unit must be relevant to and satisfy all of the req</w:t>
            </w:r>
            <w:r w:rsidRPr="004924F8">
              <w:t>uirements of the elements, performance criteria and range of conditions on at least one occasion and include:</w:t>
            </w:r>
          </w:p>
        </w:tc>
      </w:tr>
      <w:tr w:rsidTr="004924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4F8" w:rsidP="004924F8">
            <w:pPr>
              <w:pStyle w:val="ListBullet"/>
            </w:pPr>
            <w:r w:rsidRPr="004924F8">
              <w:t>preparing to enter a workplace</w:t>
            </w:r>
          </w:p>
          <w:p w:rsidR="00000000" w:rsidRPr="004924F8" w:rsidP="004924F8">
            <w:pPr>
              <w:pStyle w:val="ListBullet"/>
            </w:pPr>
            <w:r w:rsidRPr="004924F8">
              <w:t>identifying work safety hazards</w:t>
            </w:r>
          </w:p>
          <w:p w:rsidR="00000000" w:rsidRPr="004924F8" w:rsidP="004924F8">
            <w:pPr>
              <w:pStyle w:val="ListBullet"/>
            </w:pPr>
            <w:r w:rsidRPr="004924F8">
              <w:t>applying current safe working practices</w:t>
            </w:r>
          </w:p>
          <w:p w:rsidR="00000000" w:rsidRPr="004924F8" w:rsidP="004924F8">
            <w:pPr>
              <w:pStyle w:val="ListBullet"/>
            </w:pPr>
            <w:r w:rsidRPr="004924F8">
              <w:t>identifying visual non-compliance defects</w:t>
            </w:r>
          </w:p>
          <w:p w:rsidR="00000000" w:rsidRPr="004924F8" w:rsidP="004924F8">
            <w:pPr>
              <w:pStyle w:val="ListBullet"/>
            </w:pPr>
            <w:r w:rsidRPr="004924F8">
              <w:t>using effective methods for conducting mandatory and optional tests</w:t>
            </w:r>
          </w:p>
          <w:p w:rsidR="00000000" w:rsidRPr="004924F8" w:rsidP="004924F8">
            <w:pPr>
              <w:pStyle w:val="ListBullet"/>
            </w:pPr>
            <w:r w:rsidRPr="004924F8">
              <w:t>identifying non-compliance from test results</w:t>
            </w:r>
          </w:p>
          <w:p w:rsidR="00000000" w:rsidRPr="004924F8" w:rsidP="004924F8">
            <w:pPr>
              <w:pStyle w:val="ListBullet"/>
            </w:pPr>
            <w:r w:rsidRPr="004924F8">
              <w:t>identifying causes of non-compliance</w:t>
            </w:r>
          </w:p>
          <w:p w:rsidR="00000000" w:rsidRPr="004924F8" w:rsidP="004924F8">
            <w:pPr>
              <w:pStyle w:val="ListBullet"/>
            </w:pPr>
            <w:r w:rsidRPr="004924F8">
              <w:t>completing mandatory reporting</w:t>
            </w:r>
          </w:p>
          <w:p w:rsidR="00000000" w:rsidRPr="004924F8" w:rsidP="004924F8">
            <w:pPr>
              <w:pStyle w:val="ListBullet"/>
            </w:pPr>
            <w:r w:rsidRPr="004924F8">
              <w:t>dealing with unplanned events</w:t>
            </w:r>
          </w:p>
          <w:p w:rsidR="00000000" w:rsidRPr="004924F8" w:rsidP="004924F8">
            <w:pPr>
              <w:pStyle w:val="ListBullet"/>
            </w:pPr>
            <w:r w:rsidRPr="004924F8">
              <w:t>applying industry standards</w:t>
            </w:r>
          </w:p>
          <w:p w:rsidR="00000000" w:rsidRPr="004924F8" w:rsidP="004924F8">
            <w:pPr>
              <w:pStyle w:val="ListBullet"/>
            </w:pPr>
            <w:r w:rsidRPr="004924F8">
              <w:t>applying relevant work health and safety (WHS)/occupational health and safety (OHS) requirements, including using risk control measures</w:t>
            </w:r>
          </w:p>
          <w:p w:rsidR="00000000" w:rsidRPr="004924F8" w:rsidP="004924F8">
            <w:pPr>
              <w:pStyle w:val="ListBullet"/>
            </w:pPr>
            <w:r w:rsidRPr="004924F8">
              <w:t>following workplace procedures and instructions</w:t>
            </w:r>
          </w:p>
          <w:p w:rsidR="00000000" w:rsidRPr="004924F8" w:rsidP="004924F8">
            <w:pPr>
              <w:pStyle w:val="ListBullet"/>
            </w:pPr>
            <w:r w:rsidRPr="004924F8">
              <w:t>obtaining and checking tools and equipment</w:t>
            </w:r>
          </w:p>
          <w:p w:rsidR="00000000" w:rsidRPr="004924F8" w:rsidP="004924F8">
            <w:pPr>
              <w:pStyle w:val="ListBullet"/>
            </w:pPr>
            <w:r w:rsidRPr="004924F8">
              <w:t>assessing risks</w:t>
            </w:r>
          </w:p>
          <w:p w:rsidR="00000000" w:rsidRPr="004924F8" w:rsidP="004924F8">
            <w:pPr>
              <w:pStyle w:val="ListBullet"/>
            </w:pPr>
            <w:r w:rsidRPr="004924F8">
              <w:t xml:space="preserve">implementing </w:t>
            </w:r>
            <w:r w:rsidRPr="004924F8">
              <w:t>and monitoring control measures.</w:t>
            </w:r>
          </w:p>
        </w:tc>
      </w:tr>
    </w:tbl>
    <w:p w:rsidR="00000000" w:rsidRPr="004924F8" w:rsidP="004924F8">
      <w:pPr>
        <w:pStyle w:val="NoPaddingFontSize1"/>
      </w:pPr>
    </w:p>
    <w:p w:rsidR="00000000" w:rsidRPr="004924F8" w:rsidP="004924F8">
      <w:pPr>
        <w:pStyle w:val="AllowPageBreak"/>
      </w:pPr>
    </w:p>
    <w:p w:rsidR="00000000" w:rsidRPr="004924F8" w:rsidP="004924F8">
      <w:pPr>
        <w:pStyle w:val="Heading1"/>
      </w:pPr>
      <w:bookmarkStart w:id="3" w:name="O_1081445"/>
      <w:bookmarkEnd w:id="3"/>
      <w:r w:rsidRPr="004924F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24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4F8">
            <w:pPr>
              <w:pStyle w:val="BodyText"/>
              <w:rPr>
                <w:lang w:val="en-NZ"/>
              </w:rPr>
            </w:pPr>
            <w:r w:rsidRPr="004924F8">
              <w:t>Evidence required to demonstrate competence in this unit must be relevant to and satisfy all of the requirements of the elements, performance criteria and range of conditions and incl</w:t>
            </w:r>
            <w:r w:rsidRPr="004924F8">
              <w:t>ude knowledge of:</w:t>
            </w:r>
          </w:p>
        </w:tc>
      </w:tr>
      <w:tr w:rsidTr="004924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4F8" w:rsidP="004924F8">
            <w:pPr>
              <w:pStyle w:val="ListBullet"/>
            </w:pPr>
            <w:r w:rsidRPr="004924F8">
              <w:t>current requirements of safe working practices and WHS/OHS, including:</w:t>
            </w:r>
          </w:p>
          <w:p w:rsidR="00000000" w:rsidRPr="004924F8" w:rsidP="004924F8">
            <w:pPr>
              <w:pStyle w:val="ListBullet2"/>
            </w:pPr>
            <w:r w:rsidRPr="004924F8">
              <w:t>the current legal requirements covering WHS/OHS in the workplace</w:t>
            </w:r>
          </w:p>
          <w:p w:rsidR="00000000" w:rsidRPr="004924F8" w:rsidP="004924F8">
            <w:pPr>
              <w:pStyle w:val="ListBullet2"/>
            </w:pPr>
            <w:r w:rsidRPr="004924F8">
              <w:t>the current work environment in relation to safety signage, emergencies, fire protection, ensuring personal safety, industrial housekeeping and pollution sources and controls</w:t>
            </w:r>
          </w:p>
          <w:p w:rsidR="00000000" w:rsidRPr="004924F8" w:rsidP="004924F8">
            <w:pPr>
              <w:pStyle w:val="ListBullet2"/>
            </w:pPr>
            <w:r w:rsidRPr="004924F8">
              <w:t>hazards and risks and control measures in working on construction sites:</w:t>
            </w:r>
          </w:p>
          <w:p w:rsidR="00000000" w:rsidRPr="004924F8" w:rsidP="004924F8">
            <w:pPr>
              <w:pStyle w:val="ListBullet3"/>
            </w:pPr>
            <w:r w:rsidRPr="004924F8">
              <w:t>hazards</w:t>
            </w:r>
            <w:r w:rsidRPr="004924F8">
              <w:t>, including (not limited to) manual and mechanical handling, working at heights, working in confined spaces, noise and dusts</w:t>
            </w:r>
          </w:p>
          <w:p w:rsidR="00000000" w:rsidRPr="004924F8" w:rsidP="004924F8">
            <w:pPr>
              <w:pStyle w:val="ListBullet2"/>
            </w:pPr>
            <w:r w:rsidRPr="004924F8">
              <w:t>workplace safety check, identifying potential workplace hazards and suggested measures for accident prevention</w:t>
            </w:r>
          </w:p>
          <w:p w:rsidR="00000000" w:rsidRPr="004924F8" w:rsidP="004924F8">
            <w:pPr>
              <w:pStyle w:val="ListBullet2"/>
            </w:pPr>
            <w:r w:rsidRPr="004924F8">
              <w:t>working safely with electrical tools or equipment</w:t>
            </w:r>
          </w:p>
          <w:p w:rsidR="00000000" w:rsidRPr="004924F8" w:rsidP="004924F8">
            <w:pPr>
              <w:pStyle w:val="ListBullet2"/>
            </w:pPr>
            <w:r w:rsidRPr="004924F8">
              <w:t>current procedure for safe isolation of an electrical supply</w:t>
            </w:r>
          </w:p>
          <w:p w:rsidR="00000000" w:rsidRPr="004924F8" w:rsidP="004924F8">
            <w:pPr>
              <w:pStyle w:val="ListBullet2"/>
            </w:pPr>
            <w:r w:rsidRPr="004924F8">
              <w:t>hazards associated with, extra-low voltage (ELV), low voltage (LV), high voltage (HV) and high currents</w:t>
            </w:r>
          </w:p>
          <w:p w:rsidR="00000000" w:rsidRPr="004924F8" w:rsidP="004924F8">
            <w:pPr>
              <w:pStyle w:val="ListBullet2"/>
            </w:pPr>
            <w:r w:rsidRPr="004924F8">
              <w:t>hazards and control measures associated w</w:t>
            </w:r>
            <w:r w:rsidRPr="004924F8">
              <w:t>ith electrical work</w:t>
            </w:r>
          </w:p>
          <w:p w:rsidR="00000000" w:rsidRPr="004924F8" w:rsidP="004924F8">
            <w:pPr>
              <w:pStyle w:val="ListBullet2"/>
            </w:pPr>
            <w:r w:rsidRPr="004924F8">
              <w:t xml:space="preserve">emergency procedures and equipment for the rescue of an electric shock victim </w:t>
            </w:r>
          </w:p>
          <w:p w:rsidR="00000000" w:rsidRPr="004924F8" w:rsidP="004924F8">
            <w:pPr>
              <w:pStyle w:val="ListBullet2"/>
            </w:pPr>
            <w:r w:rsidRPr="004924F8">
              <w:t>emergency first aid for an electric shock victim:</w:t>
            </w:r>
          </w:p>
          <w:p w:rsidR="00000000" w:rsidRPr="004924F8" w:rsidP="004924F8">
            <w:pPr>
              <w:pStyle w:val="ListBullet3"/>
            </w:pPr>
            <w:r w:rsidRPr="004924F8">
              <w:t xml:space="preserve">emergency first aid is limited to first-on-the scene assistance to a victim of electric shock, and basics </w:t>
            </w:r>
            <w:r w:rsidRPr="004924F8">
              <w:t>of cardiopulmonary resuscitation (CPR)</w:t>
            </w:r>
          </w:p>
          <w:p w:rsidR="00000000" w:rsidRPr="004924F8" w:rsidP="004924F8">
            <w:pPr>
              <w:pStyle w:val="ListBullet"/>
            </w:pPr>
            <w:r w:rsidRPr="004924F8">
              <w:t>electrical installations testing and verification, including:</w:t>
            </w:r>
          </w:p>
          <w:p w:rsidR="00000000" w:rsidRPr="004924F8" w:rsidP="004924F8">
            <w:pPr>
              <w:pStyle w:val="ListBullet2"/>
            </w:pPr>
            <w:r w:rsidRPr="004924F8">
              <w:t>current electrical installations legislated regulations and responsibilities of a licensed electrician</w:t>
            </w:r>
          </w:p>
          <w:p w:rsidR="00000000" w:rsidRPr="004924F8" w:rsidP="004924F8">
            <w:pPr>
              <w:pStyle w:val="ListBullet2"/>
            </w:pPr>
            <w:r w:rsidRPr="004924F8">
              <w:t>current compliance standards and regulatory requirement of electrical equipment and how and where it is installed</w:t>
            </w:r>
          </w:p>
          <w:p w:rsidR="00000000" w:rsidRPr="004924F8" w:rsidP="004924F8">
            <w:pPr>
              <w:pStyle w:val="ListBullet2"/>
            </w:pPr>
            <w:r w:rsidRPr="004924F8">
              <w:t>current compliance standards and regulatory requirement for testing safety parameters of installed circuits, switchgear, protection and earthi</w:t>
            </w:r>
            <w:r w:rsidRPr="004924F8">
              <w:t>ng</w:t>
            </w:r>
          </w:p>
          <w:p w:rsidR="00000000" w:rsidRPr="004924F8" w:rsidP="004924F8">
            <w:pPr>
              <w:pStyle w:val="ListBullet2"/>
            </w:pPr>
            <w:r w:rsidRPr="004924F8">
              <w:t>current compliance standards and regulatory requirement for documenting and reporting compliance inspection and testing outcomes</w:t>
            </w:r>
          </w:p>
          <w:p w:rsidR="00000000" w:rsidRPr="004924F8" w:rsidP="004924F8">
            <w:pPr>
              <w:pStyle w:val="ListBullet"/>
            </w:pPr>
            <w:r w:rsidRPr="004924F8">
              <w:t>relevant industry standards</w:t>
            </w:r>
          </w:p>
          <w:p w:rsidR="00000000" w:rsidRPr="004924F8" w:rsidP="004924F8">
            <w:pPr>
              <w:pStyle w:val="ListBullet"/>
            </w:pPr>
            <w:r w:rsidRPr="004924F8">
              <w:t>relevant manufacturer specifications</w:t>
            </w:r>
          </w:p>
          <w:p w:rsidR="00000000" w:rsidRPr="004924F8" w:rsidP="004924F8">
            <w:pPr>
              <w:pStyle w:val="ListBullet"/>
            </w:pPr>
            <w:r w:rsidRPr="004924F8">
              <w:t>relevant safe work method statements (SWMS)/job safety ass</w:t>
            </w:r>
            <w:r w:rsidRPr="004924F8">
              <w:t>essments or risk mitigation processes</w:t>
            </w:r>
          </w:p>
          <w:p w:rsidR="00000000" w:rsidRPr="004924F8" w:rsidP="004924F8">
            <w:pPr>
              <w:pStyle w:val="ListBullet"/>
            </w:pPr>
            <w:r w:rsidRPr="004924F8">
              <w:t>relevant WHS/OHS legislated requirements</w:t>
            </w:r>
          </w:p>
          <w:p w:rsidR="00000000" w:rsidRPr="004924F8" w:rsidP="004924F8">
            <w:pPr>
              <w:pStyle w:val="ListBullet"/>
            </w:pPr>
            <w:r w:rsidRPr="004924F8">
              <w:t>relevant workplace documentation including access permits and incident reporting</w:t>
            </w:r>
          </w:p>
          <w:p w:rsidR="00000000" w:rsidRPr="004924F8" w:rsidP="004924F8">
            <w:pPr>
              <w:pStyle w:val="ListBullet"/>
            </w:pPr>
            <w:r w:rsidRPr="004924F8">
              <w:t>relevant workplace policies, procedures and instructions.</w:t>
            </w:r>
          </w:p>
        </w:tc>
      </w:tr>
    </w:tbl>
    <w:p w:rsidR="00000000" w:rsidRPr="004924F8" w:rsidP="004924F8">
      <w:pPr>
        <w:pStyle w:val="NoPaddingFontSize1"/>
      </w:pPr>
    </w:p>
    <w:p w:rsidR="00000000" w:rsidRPr="004924F8" w:rsidP="004924F8">
      <w:pPr>
        <w:pStyle w:val="AllowPageBreak"/>
      </w:pPr>
    </w:p>
    <w:p w:rsidR="00000000" w:rsidRPr="004924F8" w:rsidP="004924F8">
      <w:pPr>
        <w:pStyle w:val="Heading1"/>
      </w:pPr>
      <w:bookmarkStart w:id="4" w:name="O_1081446"/>
      <w:bookmarkEnd w:id="4"/>
      <w:r w:rsidRPr="004924F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24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4F8" w:rsidP="004924F8">
            <w:pPr>
              <w:pStyle w:val="BodyText"/>
            </w:pPr>
            <w:r w:rsidRPr="004924F8">
              <w:t>Assessors must hold credentials specified within the Standards for Registered Training Organisations current at the time of assessment.</w:t>
            </w:r>
          </w:p>
          <w:p w:rsidR="00000000" w:rsidRPr="004924F8" w:rsidP="004924F8">
            <w:pPr>
              <w:pStyle w:val="BodyText"/>
            </w:pPr>
            <w:r w:rsidRPr="004924F8">
              <w:t>Assessment must satisfy the Principles of Assessment and Rules of Evidence and all regulatory requ</w:t>
            </w:r>
            <w:r w:rsidRPr="004924F8">
              <w:t>irements included within the Standards for Registered Training Organisations current at the time of assessment.</w:t>
            </w:r>
          </w:p>
          <w:p w:rsidR="00000000" w:rsidRPr="004924F8" w:rsidP="004924F8">
            <w:pPr>
              <w:pStyle w:val="BodyText"/>
            </w:pPr>
            <w:r w:rsidRPr="004924F8">
              <w:t>Assessment must occur in suitable workplace operational situations where it is appropriate to do so; where this is not appropriate, assessment m</w:t>
            </w:r>
            <w:r w:rsidRPr="004924F8">
              <w:t>ust occur in simulated suitable workplace operational situations that replicate workplace conditions.</w:t>
            </w:r>
          </w:p>
          <w:p w:rsidR="00000000" w:rsidRPr="004924F8" w:rsidP="004924F8">
            <w:pPr>
              <w:pStyle w:val="BodyText"/>
            </w:pPr>
            <w:r w:rsidRPr="004924F8">
              <w:t xml:space="preserve">Assessment processes and techniques must be appropriate to the language, literacy and numeracy </w:t>
            </w:r>
            <w:r w:rsidRPr="004924F8">
              <w:t>requirements of the work being performed and the needs of t</w:t>
            </w:r>
            <w:r w:rsidRPr="004924F8">
              <w:t>he candidate.</w:t>
            </w:r>
          </w:p>
          <w:p w:rsidR="00000000" w:rsidRPr="004924F8" w:rsidP="004924F8">
            <w:pPr>
              <w:pStyle w:val="BodyText"/>
            </w:pPr>
            <w:r w:rsidRPr="004924F8">
              <w:t>Resources for assessment must include access to:</w:t>
            </w:r>
          </w:p>
          <w:p w:rsidR="00000000" w:rsidRPr="004924F8" w:rsidP="004924F8">
            <w:pPr>
              <w:pStyle w:val="ListBullet"/>
            </w:pPr>
            <w:r w:rsidRPr="004924F8">
              <w:t>a range of relevant exercises, case studies and/or simulations</w:t>
            </w:r>
          </w:p>
          <w:p w:rsidR="00000000" w:rsidRPr="004924F8" w:rsidP="004924F8">
            <w:pPr>
              <w:pStyle w:val="ListBullet"/>
            </w:pPr>
            <w:r w:rsidRPr="004924F8">
              <w:t>relevant and appropriate materials, tools, facilities, equipment and personal protective equipment (PPE) currently used in indust</w:t>
            </w:r>
            <w:r w:rsidRPr="004924F8">
              <w:t>ry</w:t>
            </w:r>
          </w:p>
          <w:p w:rsidR="00000000" w:rsidRPr="004924F8" w:rsidP="004924F8">
            <w:pPr>
              <w:pStyle w:val="ListBullet"/>
            </w:pPr>
            <w:r w:rsidRPr="004924F8">
              <w:t>applicable documentation, including workplace procedures, equipment specifications, regulations, relevant industry standards, codes of practice and operation manuals.</w:t>
            </w:r>
          </w:p>
        </w:tc>
      </w:tr>
    </w:tbl>
    <w:p w:rsidR="00000000" w:rsidRPr="004924F8" w:rsidP="004924F8">
      <w:pPr>
        <w:pStyle w:val="NoPaddingFontSize1"/>
      </w:pPr>
    </w:p>
    <w:p w:rsidR="00000000" w:rsidRPr="004924F8" w:rsidP="004924F8">
      <w:pPr>
        <w:pStyle w:val="AllowPageBreak"/>
      </w:pPr>
    </w:p>
    <w:p w:rsidR="00000000" w:rsidRPr="004924F8" w:rsidP="004924F8">
      <w:pPr>
        <w:pStyle w:val="Heading1"/>
      </w:pPr>
      <w:bookmarkStart w:id="5" w:name="O_1081449"/>
      <w:bookmarkEnd w:id="5"/>
      <w:r w:rsidRPr="004924F8">
        <w:t>Links</w:t>
      </w:r>
    </w:p>
    <w:p w:rsidR="00000000" w:rsidRPr="004924F8" w:rsidP="00406F60">
      <w:pPr>
        <w:pStyle w:val="BodyText"/>
      </w:pPr>
      <w:r w:rsidRPr="004924F8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094668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4924F8" w:rsidP="004924F8"/>
    <w:sectPr w:rsidSect="004924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4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4F8" w:rsidRPr="00406F60" w:rsidP="00406F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4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F60" w:rsidP="004924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6F60" w:rsidP="004924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406F60" w:rsidP="004924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4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F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24F8" w:rsidRPr="00406F60" w:rsidP="00406F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4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F60" w:rsidRPr="002D2AF8" w:rsidP="004924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UEEEL0002 Apply currency of safe working practices and compliance verification of electrical installations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406F60" w:rsidP="004924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6404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29CF9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926B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24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24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24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24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24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24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24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24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24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24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24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24F8"/>
  </w:style>
  <w:style w:type="character" w:customStyle="1" w:styleId="Heading1Char">
    <w:name w:val="Heading 1 Char"/>
    <w:basedOn w:val="DefaultParagraphFont"/>
    <w:link w:val="Heading1"/>
    <w:rsid w:val="004924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24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24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24F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924F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924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24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924F8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924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24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24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24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24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24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24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24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24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24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24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24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24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24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24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24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24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24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24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24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924F8"/>
    <w:rPr>
      <w:b/>
      <w:spacing w:val="0"/>
    </w:rPr>
  </w:style>
  <w:style w:type="paragraph" w:customStyle="1" w:styleId="SuperTitle">
    <w:name w:val="SuperTitle"/>
    <w:basedOn w:val="Title"/>
    <w:rsid w:val="004924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24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24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924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24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24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24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24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24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24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24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24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24F8"/>
    <w:rPr>
      <w:i/>
    </w:rPr>
  </w:style>
  <w:style w:type="paragraph" w:styleId="Caption">
    <w:name w:val="caption"/>
    <w:basedOn w:val="BodyText"/>
    <w:next w:val="Normal"/>
    <w:qFormat/>
    <w:rsid w:val="004924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24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24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24F8"/>
  </w:style>
  <w:style w:type="paragraph" w:styleId="TableofFigures">
    <w:name w:val="table of figures"/>
    <w:basedOn w:val="Normal"/>
    <w:next w:val="Normal"/>
    <w:semiHidden/>
    <w:rsid w:val="004924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24F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924F8"/>
    <w:rPr>
      <w:rFonts w:ascii="Wingdings" w:hAnsi="Wingdings"/>
    </w:rPr>
  </w:style>
  <w:style w:type="paragraph" w:customStyle="1" w:styleId="TableHeading">
    <w:name w:val="Table Heading"/>
    <w:basedOn w:val="HeadingBase"/>
    <w:rsid w:val="004924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24F8"/>
    <w:rPr>
      <w:color w:val="0033CC"/>
      <w:u w:val="none"/>
    </w:rPr>
  </w:style>
  <w:style w:type="paragraph" w:customStyle="1" w:styleId="BodyTextRight">
    <w:name w:val="Body Text Right"/>
    <w:basedOn w:val="BodyText"/>
    <w:rsid w:val="004924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24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24F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24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24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24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24F8"/>
    <w:rPr>
      <w:sz w:val="32"/>
    </w:rPr>
  </w:style>
  <w:style w:type="paragraph" w:customStyle="1" w:styleId="HeadingProcedure">
    <w:name w:val="Heading Procedure"/>
    <w:basedOn w:val="HeadingBase"/>
    <w:next w:val="Normal"/>
    <w:rsid w:val="004924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24F8"/>
    <w:pPr>
      <w:spacing w:before="60" w:after="60"/>
    </w:pPr>
  </w:style>
  <w:style w:type="paragraph" w:styleId="ListContinue">
    <w:name w:val="List Continue"/>
    <w:basedOn w:val="List"/>
    <w:rsid w:val="004924F8"/>
    <w:pPr>
      <w:ind w:firstLine="0"/>
    </w:pPr>
  </w:style>
  <w:style w:type="paragraph" w:customStyle="1" w:styleId="ListNote">
    <w:name w:val="List Note"/>
    <w:basedOn w:val="List"/>
    <w:rsid w:val="004924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24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24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24F8"/>
    <w:rPr>
      <w:rFonts w:ascii="Courier New" w:hAnsi="Courier New"/>
    </w:rPr>
  </w:style>
  <w:style w:type="paragraph" w:customStyle="1" w:styleId="NoteBullet">
    <w:name w:val="Note Bullet"/>
    <w:basedOn w:val="Note"/>
    <w:rsid w:val="004924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24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24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24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24F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924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24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24F8"/>
    <w:rPr>
      <w:b/>
      <w:smallCaps/>
    </w:rPr>
  </w:style>
  <w:style w:type="paragraph" w:customStyle="1" w:styleId="TableListNumber">
    <w:name w:val="Table List Number"/>
    <w:basedOn w:val="ListNumber"/>
    <w:rsid w:val="004924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24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24F8"/>
    <w:pPr>
      <w:numPr>
        <w:numId w:val="10"/>
      </w:numPr>
    </w:pPr>
  </w:style>
  <w:style w:type="paragraph" w:customStyle="1" w:styleId="ListAlpha2">
    <w:name w:val="List Alpha 2"/>
    <w:basedOn w:val="List2"/>
    <w:rsid w:val="004924F8"/>
    <w:pPr>
      <w:numPr>
        <w:numId w:val="9"/>
      </w:numPr>
    </w:pPr>
  </w:style>
  <w:style w:type="paragraph" w:styleId="List2">
    <w:name w:val="List 2"/>
    <w:basedOn w:val="BodyText"/>
    <w:rsid w:val="004924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24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24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24F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924F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924F8"/>
    <w:pPr>
      <w:numPr>
        <w:numId w:val="5"/>
      </w:numPr>
    </w:pPr>
  </w:style>
  <w:style w:type="paragraph" w:styleId="ListContinue2">
    <w:name w:val="List Continue 2"/>
    <w:basedOn w:val="List2"/>
    <w:rsid w:val="004924F8"/>
    <w:pPr>
      <w:ind w:firstLine="0"/>
    </w:pPr>
  </w:style>
  <w:style w:type="paragraph" w:styleId="ListContinue3">
    <w:name w:val="List Continue 3"/>
    <w:basedOn w:val="List3"/>
    <w:rsid w:val="004924F8"/>
    <w:pPr>
      <w:ind w:left="1021" w:firstLine="0"/>
    </w:pPr>
  </w:style>
  <w:style w:type="paragraph" w:styleId="ListContinue4">
    <w:name w:val="List Continue 4"/>
    <w:basedOn w:val="List4"/>
    <w:rsid w:val="004924F8"/>
    <w:pPr>
      <w:ind w:firstLine="0"/>
    </w:pPr>
  </w:style>
  <w:style w:type="paragraph" w:styleId="ListContinue5">
    <w:name w:val="List Continue 5"/>
    <w:basedOn w:val="List5"/>
    <w:rsid w:val="004924F8"/>
    <w:pPr>
      <w:ind w:firstLine="0"/>
    </w:pPr>
  </w:style>
  <w:style w:type="paragraph" w:styleId="ListNumber3">
    <w:name w:val="List Number 3"/>
    <w:basedOn w:val="List3"/>
    <w:rsid w:val="004924F8"/>
    <w:pPr>
      <w:numPr>
        <w:numId w:val="6"/>
      </w:numPr>
    </w:pPr>
  </w:style>
  <w:style w:type="paragraph" w:styleId="ListNumber4">
    <w:name w:val="List Number 4"/>
    <w:basedOn w:val="List4"/>
    <w:rsid w:val="004924F8"/>
    <w:pPr>
      <w:numPr>
        <w:numId w:val="7"/>
      </w:numPr>
    </w:pPr>
  </w:style>
  <w:style w:type="paragraph" w:styleId="ListNumber5">
    <w:name w:val="List Number 5"/>
    <w:basedOn w:val="List5"/>
    <w:rsid w:val="004924F8"/>
    <w:pPr>
      <w:numPr>
        <w:numId w:val="8"/>
      </w:numPr>
    </w:pPr>
  </w:style>
  <w:style w:type="paragraph" w:styleId="BlockText">
    <w:name w:val="Block Text"/>
    <w:basedOn w:val="Normal"/>
    <w:rsid w:val="004924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24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24F8"/>
    <w:rPr>
      <w:sz w:val="16"/>
      <w:vertAlign w:val="superscript"/>
    </w:rPr>
  </w:style>
  <w:style w:type="character" w:customStyle="1" w:styleId="Symbols">
    <w:name w:val="Symbols"/>
    <w:basedOn w:val="DefaultParagraphFont"/>
    <w:rsid w:val="004924F8"/>
    <w:rPr>
      <w:rFonts w:ascii="Symbol" w:hAnsi="Symbol"/>
    </w:rPr>
  </w:style>
  <w:style w:type="character" w:customStyle="1" w:styleId="MenuOptions">
    <w:name w:val="Menu Options"/>
    <w:basedOn w:val="DefaultParagraphFont"/>
    <w:rsid w:val="004924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24F8"/>
    <w:rPr>
      <w:b/>
    </w:rPr>
  </w:style>
  <w:style w:type="character" w:customStyle="1" w:styleId="Underlined">
    <w:name w:val="Underlined"/>
    <w:basedOn w:val="DefaultParagraphFont"/>
    <w:rsid w:val="004924F8"/>
    <w:rPr>
      <w:u w:val="single"/>
    </w:rPr>
  </w:style>
  <w:style w:type="paragraph" w:customStyle="1" w:styleId="TableBodyTextRight">
    <w:name w:val="Table Body Text Right"/>
    <w:basedOn w:val="TableBodyText"/>
    <w:rsid w:val="004924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24F8"/>
    <w:rPr>
      <w:sz w:val="18"/>
    </w:rPr>
  </w:style>
  <w:style w:type="paragraph" w:customStyle="1" w:styleId="BodySmallRight">
    <w:name w:val="Body Small Right"/>
    <w:basedOn w:val="BodyTextRight"/>
    <w:rsid w:val="004924F8"/>
    <w:rPr>
      <w:sz w:val="18"/>
      <w:szCs w:val="18"/>
    </w:rPr>
  </w:style>
  <w:style w:type="paragraph" w:customStyle="1" w:styleId="MarginEdition">
    <w:name w:val="Margin Edition"/>
    <w:basedOn w:val="MarginNote"/>
    <w:rsid w:val="004924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24F8"/>
    <w:rPr>
      <w:sz w:val="2"/>
      <w:szCs w:val="2"/>
    </w:rPr>
  </w:style>
  <w:style w:type="character" w:customStyle="1" w:styleId="Small">
    <w:name w:val="Small"/>
    <w:basedOn w:val="DefaultParagraphFont"/>
    <w:rsid w:val="004924F8"/>
    <w:rPr>
      <w:sz w:val="16"/>
    </w:rPr>
  </w:style>
  <w:style w:type="paragraph" w:customStyle="1" w:styleId="WideTable">
    <w:name w:val="Wide Table"/>
    <w:basedOn w:val="Normal"/>
    <w:rsid w:val="004924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24F8"/>
  </w:style>
  <w:style w:type="paragraph" w:styleId="Quote">
    <w:name w:val="Quote"/>
    <w:basedOn w:val="Heading1"/>
    <w:link w:val="QuoteChar"/>
    <w:qFormat/>
    <w:rsid w:val="004924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24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24F8"/>
    <w:pPr>
      <w:pageBreakBefore/>
    </w:pPr>
  </w:style>
  <w:style w:type="paragraph" w:customStyle="1" w:styleId="Border">
    <w:name w:val="Border"/>
    <w:basedOn w:val="Normal"/>
    <w:qFormat/>
    <w:rsid w:val="004924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24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24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24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24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24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24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24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24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24F8"/>
    <w:rPr>
      <w:u w:val="single"/>
    </w:rPr>
  </w:style>
  <w:style w:type="character" w:customStyle="1" w:styleId="BoldandItalics">
    <w:name w:val="Bold and Italics"/>
    <w:qFormat/>
    <w:rsid w:val="004924F8"/>
    <w:rPr>
      <w:b/>
      <w:i/>
      <w:u w:val="none"/>
    </w:rPr>
  </w:style>
  <w:style w:type="paragraph" w:styleId="BalloonText">
    <w:name w:val="Balloon Text"/>
    <w:basedOn w:val="Normal"/>
    <w:link w:val="BalloonTextChar"/>
    <w:rsid w:val="004924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24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24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24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24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24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24F8"/>
    <w:pPr>
      <w:spacing w:before="0" w:after="0"/>
    </w:pPr>
  </w:style>
  <w:style w:type="paragraph" w:customStyle="1" w:styleId="BodyTextBold">
    <w:name w:val="Body Text Bold"/>
    <w:basedOn w:val="BodyText"/>
    <w:qFormat/>
    <w:rsid w:val="004924F8"/>
    <w:rPr>
      <w:b/>
    </w:rPr>
  </w:style>
  <w:style w:type="character" w:styleId="Hyperlink">
    <w:name w:val="Hyperlink"/>
    <w:basedOn w:val="DefaultParagraphFont"/>
    <w:uiPriority w:val="99"/>
    <w:unhideWhenUsed/>
    <w:rsid w:val="00406F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655</Words>
  <Characters>4488</Characters>
  <Application>Microsoft Office Word</Application>
  <DocSecurity>0</DocSecurity>
  <Lines>102</Lines>
  <Paragraphs>69</Paragraphs>
  <ScaleCrop>false</ScaleCrop>
  <Company>Author-it Software Corporation Ltd.</Company>
  <LinksUpToDate>false</LinksUpToDate>
  <CharactersWithSpaces>5074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UEEEL0002 Apply currency of safe working practices and compliance verification of electrical installations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2024-11-29T00:32:00Z</dcterms:created>
  <dcterms:modified xsi:type="dcterms:W3CDTF">2024-11-29T00:32:00Z</dcterms:modified>
</cp:coreProperties>
</file>