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22D" w:rsidP="005B6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UEEEC0077 Verify functionality and compliance of custom electronic installations</w:t>
      </w:r>
      <w:r>
        <w:fldChar w:fldCharType="end"/>
      </w:r>
    </w:p>
    <w:p w:rsidR="005B622D" w:rsidP="005B622D">
      <w:pPr>
        <w:pStyle w:val="Version"/>
        <w:sectPr w:rsidSect="00F82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456" w:rsidP="00F82456">
      <w:pPr>
        <w:pStyle w:val="SuperHeading"/>
      </w:pPr>
      <w:r w:rsidRPr="00F82456">
        <w:t>Assessment Requirements for UEEEC0077 Verify functionality and compliance of custom electronic installations</w:t>
      </w:r>
    </w:p>
    <w:p w:rsidR="00000000" w:rsidRPr="00F82456" w:rsidP="00F82456">
      <w:pPr>
        <w:pStyle w:val="Heading1"/>
      </w:pPr>
      <w:bookmarkStart w:id="1" w:name="O_1081329"/>
      <w:bookmarkEnd w:id="1"/>
      <w:r w:rsidRPr="00F824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56" w:rsidP="00F82456">
            <w:pPr>
              <w:pStyle w:val="BodyText"/>
            </w:pPr>
            <w:r w:rsidRPr="00F82456">
              <w:t>Release 1. This is the first release of this unit of competency in the UEE Electrotechnology Training Package.</w:t>
            </w:r>
          </w:p>
        </w:tc>
      </w:tr>
    </w:tbl>
    <w:p w:rsidR="00000000" w:rsidRPr="00F82456" w:rsidP="00F82456">
      <w:pPr>
        <w:pStyle w:val="NoPaddingFontSize1"/>
      </w:pPr>
    </w:p>
    <w:p w:rsidR="00000000" w:rsidRPr="00F82456" w:rsidP="00F82456">
      <w:pPr>
        <w:pStyle w:val="AllowPageBreak"/>
      </w:pPr>
    </w:p>
    <w:p w:rsidR="00000000" w:rsidRPr="00F82456" w:rsidP="00F82456">
      <w:pPr>
        <w:pStyle w:val="Heading1"/>
      </w:pPr>
      <w:bookmarkStart w:id="2" w:name="O_1081330"/>
      <w:bookmarkEnd w:id="2"/>
      <w:r w:rsidRPr="00F824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56">
            <w:pPr>
              <w:pStyle w:val="BodyText"/>
              <w:rPr>
                <w:lang w:val="en-NZ"/>
              </w:rPr>
            </w:pPr>
            <w:r w:rsidRPr="00F82456">
              <w:t>Evidence required to demonstrate competence in this unit must be relevant to and satisfy all of the req</w:t>
            </w:r>
            <w:r w:rsidRPr="00F82456">
              <w:t xml:space="preserve">uirements of the elements, performance criteria and range of conditions on at least two separate occasions and include: </w:t>
            </w:r>
          </w:p>
        </w:tc>
      </w:tr>
      <w:tr w:rsidTr="00F82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56" w:rsidP="00F82456">
            <w:pPr>
              <w:pStyle w:val="ListBullet"/>
            </w:pPr>
            <w:r w:rsidRPr="00F82456">
              <w:t>applying relevant risk identification, assessment, reporting and control requirements</w:t>
            </w:r>
          </w:p>
          <w:p w:rsidR="00000000" w:rsidRPr="00F82456" w:rsidP="00F82456">
            <w:pPr>
              <w:pStyle w:val="ListBullet"/>
            </w:pPr>
            <w:r w:rsidRPr="00F82456">
              <w:t>applying relevant work health and safety (WHS)/</w:t>
            </w:r>
            <w:r w:rsidRPr="00F82456">
              <w:t>occupational health and safety (OHS) requirements, including the use of risk control measures</w:t>
            </w:r>
          </w:p>
          <w:p w:rsidR="00000000" w:rsidRPr="00F82456" w:rsidP="00F82456">
            <w:pPr>
              <w:pStyle w:val="ListBullet"/>
            </w:pPr>
            <w:r w:rsidRPr="00F82456">
              <w:t>applying sustainable energy principles and practices</w:t>
            </w:r>
          </w:p>
          <w:p w:rsidR="00000000" w:rsidRPr="00F82456" w:rsidP="00F82456">
            <w:pPr>
              <w:pStyle w:val="ListBullet"/>
            </w:pPr>
            <w:r w:rsidRPr="00F82456">
              <w:t>completing reporting in accordance with workplace procedures</w:t>
            </w:r>
          </w:p>
          <w:p w:rsidR="00000000" w:rsidRPr="00F82456" w:rsidP="00F82456">
            <w:pPr>
              <w:pStyle w:val="ListBullet"/>
            </w:pPr>
            <w:r w:rsidRPr="00F82456">
              <w:t>complying with relevant regulations</w:t>
            </w:r>
          </w:p>
          <w:p w:rsidR="00000000" w:rsidRPr="00F82456" w:rsidP="00F82456">
            <w:pPr>
              <w:pStyle w:val="ListBullet"/>
            </w:pPr>
            <w:r w:rsidRPr="00F82456">
              <w:t>conducting a</w:t>
            </w:r>
            <w:r w:rsidRPr="00F82456">
              <w:t>ll tests safely and correctly</w:t>
            </w:r>
          </w:p>
          <w:p w:rsidR="00000000" w:rsidRPr="00F82456" w:rsidP="00F82456">
            <w:pPr>
              <w:pStyle w:val="ListBullet"/>
            </w:pPr>
            <w:r w:rsidRPr="00F82456">
              <w:t>coordinating work with relevant person/s</w:t>
            </w:r>
          </w:p>
          <w:p w:rsidR="00000000" w:rsidRPr="00F82456" w:rsidP="00F82456">
            <w:pPr>
              <w:pStyle w:val="ListBullet"/>
            </w:pPr>
            <w:r w:rsidRPr="00F82456">
              <w:t>dealing effectively with unplanned events</w:t>
            </w:r>
          </w:p>
          <w:p w:rsidR="00000000" w:rsidRPr="00F82456" w:rsidP="00F82456">
            <w:pPr>
              <w:pStyle w:val="ListBullet"/>
            </w:pPr>
            <w:r w:rsidRPr="00F82456">
              <w:t>identifying and accessing materials, tools, apparatus and testing devices</w:t>
            </w:r>
          </w:p>
          <w:p w:rsidR="00000000" w:rsidRPr="00F82456" w:rsidP="00F82456">
            <w:pPr>
              <w:pStyle w:val="ListBullet"/>
            </w:pPr>
            <w:r w:rsidRPr="00F82456">
              <w:t>identifying non-compliant defects from test results</w:t>
            </w:r>
          </w:p>
          <w:p w:rsidR="00000000" w:rsidRPr="00F82456" w:rsidP="00F82456">
            <w:pPr>
              <w:pStyle w:val="ListBullet"/>
            </w:pPr>
            <w:r w:rsidRPr="00F82456">
              <w:t>identifying visual defects</w:t>
            </w:r>
          </w:p>
          <w:p w:rsidR="00000000" w:rsidRPr="00F82456" w:rsidP="00F82456">
            <w:pPr>
              <w:pStyle w:val="ListBullet"/>
            </w:pPr>
            <w:r w:rsidRPr="00F82456">
              <w:t>isolating circuits/machines/system</w:t>
            </w:r>
          </w:p>
          <w:p w:rsidR="00000000" w:rsidRPr="00F82456" w:rsidP="00F82456">
            <w:pPr>
              <w:pStyle w:val="ListBullet"/>
            </w:pPr>
            <w:r w:rsidRPr="00F82456">
              <w:t>recommending appropriate corrective actions.</w:t>
            </w:r>
          </w:p>
        </w:tc>
      </w:tr>
    </w:tbl>
    <w:p w:rsidR="00000000" w:rsidRPr="00F82456" w:rsidP="00F82456">
      <w:pPr>
        <w:pStyle w:val="NoPaddingFontSize1"/>
      </w:pPr>
    </w:p>
    <w:p w:rsidR="00000000" w:rsidRPr="00F82456" w:rsidP="00F82456">
      <w:pPr>
        <w:pStyle w:val="AllowPageBreak"/>
      </w:pPr>
    </w:p>
    <w:p w:rsidR="00000000" w:rsidRPr="00F82456" w:rsidP="00F82456">
      <w:pPr>
        <w:pStyle w:val="Heading1"/>
      </w:pPr>
      <w:bookmarkStart w:id="3" w:name="O_1081331"/>
      <w:bookmarkEnd w:id="3"/>
      <w:r w:rsidRPr="00F824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56">
            <w:pPr>
              <w:pStyle w:val="BodyText"/>
              <w:rPr>
                <w:lang w:val="en-NZ"/>
              </w:rPr>
            </w:pPr>
            <w:r w:rsidRPr="00F82456">
              <w:t>Evidence required to demonstrate competence in this unit must be relevant to and satisfy all of the requireme</w:t>
            </w:r>
            <w:r w:rsidRPr="00F82456">
              <w:t xml:space="preserve">nts of the elements, performance criteria and range of conditions and include knowledge of: </w:t>
            </w:r>
          </w:p>
        </w:tc>
      </w:tr>
      <w:tr w:rsidTr="00F82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56" w:rsidP="00F82456">
            <w:pPr>
              <w:pStyle w:val="ListBullet"/>
            </w:pPr>
            <w:r w:rsidRPr="00F82456">
              <w:t>custom electronic installations, testing and verification methods, including:</w:t>
            </w:r>
          </w:p>
          <w:p w:rsidR="00000000" w:rsidRPr="00F82456" w:rsidP="00F82456">
            <w:pPr>
              <w:pStyle w:val="ListBullet2"/>
            </w:pPr>
            <w:r w:rsidRPr="00F82456">
              <w:t>audio reproduction, electronic components:</w:t>
            </w:r>
          </w:p>
          <w:p w:rsidR="00000000" w:rsidRPr="00F82456" w:rsidP="00F82456">
            <w:pPr>
              <w:pStyle w:val="ListBullet3"/>
            </w:pPr>
            <w:r w:rsidRPr="00F82456">
              <w:t>preamplifiers amplifier</w:t>
            </w:r>
          </w:p>
          <w:p w:rsidR="00000000" w:rsidRPr="00F82456" w:rsidP="00F82456">
            <w:pPr>
              <w:pStyle w:val="ListBullet3"/>
            </w:pPr>
            <w:r w:rsidRPr="00F82456">
              <w:t>power and integrated amplifiers</w:t>
            </w:r>
          </w:p>
          <w:p w:rsidR="00000000" w:rsidRPr="00F82456" w:rsidP="00F82456">
            <w:pPr>
              <w:pStyle w:val="ListBullet3"/>
            </w:pPr>
            <w:r w:rsidRPr="00F82456">
              <w:t>graphic equalisers</w:t>
            </w:r>
          </w:p>
          <w:p w:rsidR="00000000" w:rsidRPr="00F82456" w:rsidP="00F82456">
            <w:pPr>
              <w:pStyle w:val="ListBullet2"/>
            </w:pPr>
            <w:r w:rsidRPr="00F82456">
              <w:t>audio reproduction and speaker fundamentals</w:t>
            </w:r>
          </w:p>
          <w:p w:rsidR="00000000" w:rsidRPr="00F82456" w:rsidP="00F82456">
            <w:pPr>
              <w:pStyle w:val="ListBullet2"/>
            </w:pPr>
            <w:r w:rsidRPr="00F82456">
              <w:t>audio/video recording and replay components repair basics</w:t>
            </w:r>
          </w:p>
          <w:p w:rsidR="00000000" w:rsidRPr="00F82456" w:rsidP="00F82456">
            <w:pPr>
              <w:pStyle w:val="ListBullet2"/>
            </w:pPr>
            <w:r w:rsidRPr="00F82456">
              <w:t>audio/video control equipment</w:t>
            </w:r>
          </w:p>
          <w:p w:rsidR="00000000" w:rsidRPr="00F82456" w:rsidP="00F82456">
            <w:pPr>
              <w:pStyle w:val="ListBullet2"/>
            </w:pPr>
            <w:r w:rsidRPr="00F82456">
              <w:t>electronic safe working practices</w:t>
            </w:r>
          </w:p>
          <w:p w:rsidR="00000000" w:rsidRPr="00F82456" w:rsidP="00F82456">
            <w:pPr>
              <w:pStyle w:val="ListBullet2"/>
            </w:pPr>
            <w:r w:rsidRPr="00F82456">
              <w:t>relevant standards, codes and regulati</w:t>
            </w:r>
            <w:r w:rsidRPr="00F82456">
              <w:t>ons</w:t>
            </w:r>
          </w:p>
          <w:p w:rsidR="00000000" w:rsidRPr="00F82456" w:rsidP="00F82456">
            <w:pPr>
              <w:pStyle w:val="ListBullet2"/>
            </w:pPr>
            <w:r w:rsidRPr="00F82456">
              <w:t>sound reproduction fundamentals</w:t>
            </w:r>
          </w:p>
          <w:p w:rsidR="00000000" w:rsidRPr="00F82456" w:rsidP="00F82456">
            <w:pPr>
              <w:pStyle w:val="ListBullet2"/>
            </w:pPr>
            <w:r w:rsidRPr="00F82456">
              <w:t>video systems installation</w:t>
            </w:r>
          </w:p>
          <w:p w:rsidR="00000000" w:rsidRPr="00F82456" w:rsidP="00F82456">
            <w:pPr>
              <w:pStyle w:val="ListBullet"/>
            </w:pPr>
            <w:r w:rsidRPr="00F82456">
              <w:t>relevant manufacturer specifications</w:t>
            </w:r>
          </w:p>
          <w:p w:rsidR="00000000" w:rsidRPr="00F82456" w:rsidP="00F82456">
            <w:pPr>
              <w:pStyle w:val="ListBullet"/>
            </w:pPr>
            <w:r w:rsidRPr="00F82456">
              <w:t>relevant safe work method statements (SWMS)/job safety assessments or risk mitigation processes</w:t>
            </w:r>
          </w:p>
          <w:p w:rsidR="00000000" w:rsidRPr="00F82456" w:rsidP="00F82456">
            <w:pPr>
              <w:pStyle w:val="ListBullet"/>
            </w:pPr>
            <w:r w:rsidRPr="00F82456">
              <w:t>relevant WHS/OHS legislated requirements</w:t>
            </w:r>
          </w:p>
          <w:p w:rsidR="00000000" w:rsidRPr="00F82456" w:rsidP="00F82456">
            <w:pPr>
              <w:pStyle w:val="ListBullet"/>
            </w:pPr>
            <w:r w:rsidRPr="00F82456">
              <w:t>relevant workplace documentation</w:t>
            </w:r>
          </w:p>
          <w:p w:rsidR="00000000" w:rsidRPr="00F82456" w:rsidP="00F82456">
            <w:pPr>
              <w:pStyle w:val="ListBullet"/>
            </w:pPr>
            <w:r w:rsidRPr="00F82456">
              <w:t>relevant workplace policies and procedures.</w:t>
            </w:r>
          </w:p>
        </w:tc>
      </w:tr>
    </w:tbl>
    <w:p w:rsidR="00000000" w:rsidRPr="00F82456" w:rsidP="00F82456">
      <w:pPr>
        <w:pStyle w:val="NoPaddingFontSize1"/>
      </w:pPr>
    </w:p>
    <w:p w:rsidR="00000000" w:rsidRPr="00F82456" w:rsidP="00F82456">
      <w:pPr>
        <w:pStyle w:val="AllowPageBreak"/>
      </w:pPr>
    </w:p>
    <w:p w:rsidR="00000000" w:rsidRPr="00F82456" w:rsidP="00F82456">
      <w:pPr>
        <w:pStyle w:val="Heading1"/>
      </w:pPr>
      <w:bookmarkStart w:id="4" w:name="O_1081332"/>
      <w:bookmarkEnd w:id="4"/>
      <w:r w:rsidRPr="00F824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56" w:rsidP="00F82456">
            <w:pPr>
              <w:pStyle w:val="BodyText"/>
            </w:pPr>
            <w:r w:rsidRPr="00F82456">
              <w:t xml:space="preserve">Assessors must hold credentials specified within the Standards for Registered Training Organisations current at the time of assessment. </w:t>
            </w:r>
          </w:p>
          <w:p w:rsidR="00000000" w:rsidRPr="00F82456" w:rsidP="00F82456">
            <w:pPr>
              <w:pStyle w:val="BodyText"/>
            </w:pPr>
            <w:r w:rsidRPr="00F824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82456" w:rsidP="00F82456">
            <w:pPr>
              <w:pStyle w:val="BodyText"/>
            </w:pPr>
            <w:r w:rsidRPr="00F82456">
              <w:t>Assessment must occur in suitable workplace o</w:t>
            </w:r>
            <w:r w:rsidRPr="00F82456">
              <w:t>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F82456" w:rsidP="00F82456">
            <w:pPr>
              <w:pStyle w:val="BodyText"/>
            </w:pPr>
            <w:r w:rsidRPr="00F82456">
              <w:t>Assessment processes and techniques must be appropriate</w:t>
            </w:r>
            <w:r w:rsidRPr="00F82456">
              <w:t xml:space="preserve"> to the language, literacy and numeracy requirements of the work being performed and the needs of the candidate.</w:t>
            </w:r>
          </w:p>
          <w:p w:rsidR="00000000" w:rsidRPr="00F82456" w:rsidP="00F82456">
            <w:pPr>
              <w:pStyle w:val="BodyText"/>
            </w:pPr>
            <w:r w:rsidRPr="00F82456">
              <w:t>Resources for assessment must include access to:</w:t>
            </w:r>
          </w:p>
          <w:p w:rsidR="00000000" w:rsidRPr="00F82456" w:rsidP="00F82456">
            <w:pPr>
              <w:pStyle w:val="ListBullet"/>
            </w:pPr>
            <w:r w:rsidRPr="00F82456">
              <w:t>a range of relevant exercises, case studies and/or other simulations</w:t>
            </w:r>
          </w:p>
          <w:p w:rsidR="00000000" w:rsidRPr="00F82456" w:rsidP="00F82456">
            <w:pPr>
              <w:pStyle w:val="ListBullet"/>
            </w:pPr>
            <w:r w:rsidRPr="00F82456">
              <w:t>relevant and appropriate</w:t>
            </w:r>
            <w:r w:rsidRPr="00F82456">
              <w:t xml:space="preserve"> materials, tools, equipment and personal protective equipment (PPE) currently used in industry</w:t>
            </w:r>
          </w:p>
          <w:p w:rsidR="00000000" w:rsidRPr="00F82456" w:rsidP="00F82456">
            <w:pPr>
              <w:pStyle w:val="ListBullet"/>
            </w:pPr>
            <w:r w:rsidRPr="00F82456">
              <w:t>resources that reflect current industry practices in relation to verifying compliance and functionality of custom electronic installations</w:t>
            </w:r>
          </w:p>
          <w:p w:rsidR="00000000" w:rsidRPr="00F82456" w:rsidP="00F82456">
            <w:pPr>
              <w:pStyle w:val="ListBullet"/>
            </w:pPr>
            <w:r w:rsidRPr="00F8245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82456" w:rsidP="00F82456">
      <w:pPr>
        <w:pStyle w:val="NoPaddingFontSize1"/>
      </w:pPr>
    </w:p>
    <w:p w:rsidR="00000000" w:rsidRPr="00F82456" w:rsidP="00F82456">
      <w:pPr>
        <w:pStyle w:val="AllowPageBreak"/>
      </w:pPr>
    </w:p>
    <w:p w:rsidR="00000000" w:rsidRPr="00F82456" w:rsidP="00F82456">
      <w:pPr>
        <w:pStyle w:val="Heading1"/>
      </w:pPr>
      <w:bookmarkStart w:id="5" w:name="O_1081335"/>
      <w:bookmarkEnd w:id="5"/>
      <w:r w:rsidRPr="00F82456">
        <w:t>Links</w:t>
      </w:r>
    </w:p>
    <w:p w:rsidR="00000000" w:rsidRPr="00F82456" w:rsidP="005B622D">
      <w:pPr>
        <w:pStyle w:val="BodyText"/>
      </w:pPr>
      <w:r w:rsidRPr="00F8245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81E1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82456" w:rsidP="00F82456"/>
    <w:sectPr w:rsidSect="00F82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56" w:rsidRPr="005B622D" w:rsidP="005B6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D" w:rsidP="00F82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22D" w:rsidP="00F82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B622D" w:rsidP="00F82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456" w:rsidRPr="005B622D" w:rsidP="005B6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D" w:rsidRPr="002D2AF8" w:rsidP="00F82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UEEEC0077 Verify functionality and compliance of custom electronic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B622D" w:rsidP="00F82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C1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B6F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83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456"/>
  </w:style>
  <w:style w:type="character" w:customStyle="1" w:styleId="Heading1Char">
    <w:name w:val="Heading 1 Char"/>
    <w:basedOn w:val="DefaultParagraphFont"/>
    <w:link w:val="Heading1"/>
    <w:rsid w:val="00F82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4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4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245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456"/>
    <w:rPr>
      <w:b/>
      <w:spacing w:val="0"/>
    </w:rPr>
  </w:style>
  <w:style w:type="paragraph" w:customStyle="1" w:styleId="SuperTitle">
    <w:name w:val="SuperTitle"/>
    <w:basedOn w:val="Title"/>
    <w:rsid w:val="00F82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456"/>
    <w:rPr>
      <w:i/>
    </w:rPr>
  </w:style>
  <w:style w:type="paragraph" w:styleId="Caption">
    <w:name w:val="caption"/>
    <w:basedOn w:val="BodyText"/>
    <w:next w:val="Normal"/>
    <w:qFormat/>
    <w:rsid w:val="00F82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456"/>
  </w:style>
  <w:style w:type="paragraph" w:styleId="TableofFigures">
    <w:name w:val="table of figures"/>
    <w:basedOn w:val="Normal"/>
    <w:next w:val="Normal"/>
    <w:semiHidden/>
    <w:rsid w:val="00F82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4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2456"/>
    <w:rPr>
      <w:rFonts w:ascii="Wingdings" w:hAnsi="Wingdings"/>
    </w:rPr>
  </w:style>
  <w:style w:type="paragraph" w:customStyle="1" w:styleId="TableHeading">
    <w:name w:val="Table Heading"/>
    <w:basedOn w:val="HeadingBase"/>
    <w:rsid w:val="00F82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456"/>
    <w:rPr>
      <w:color w:val="0033CC"/>
      <w:u w:val="none"/>
    </w:rPr>
  </w:style>
  <w:style w:type="paragraph" w:customStyle="1" w:styleId="BodyTextRight">
    <w:name w:val="Body Text Right"/>
    <w:basedOn w:val="BodyText"/>
    <w:rsid w:val="00F82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4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456"/>
    <w:rPr>
      <w:sz w:val="32"/>
    </w:rPr>
  </w:style>
  <w:style w:type="paragraph" w:customStyle="1" w:styleId="HeadingProcedure">
    <w:name w:val="Heading Procedure"/>
    <w:basedOn w:val="HeadingBase"/>
    <w:next w:val="Normal"/>
    <w:rsid w:val="00F82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456"/>
    <w:pPr>
      <w:spacing w:before="60" w:after="60"/>
    </w:pPr>
  </w:style>
  <w:style w:type="paragraph" w:styleId="ListContinue">
    <w:name w:val="List Continue"/>
    <w:basedOn w:val="List"/>
    <w:rsid w:val="00F82456"/>
    <w:pPr>
      <w:ind w:firstLine="0"/>
    </w:pPr>
  </w:style>
  <w:style w:type="paragraph" w:customStyle="1" w:styleId="ListNote">
    <w:name w:val="List Note"/>
    <w:basedOn w:val="List"/>
    <w:rsid w:val="00F82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456"/>
    <w:rPr>
      <w:rFonts w:ascii="Courier New" w:hAnsi="Courier New"/>
    </w:rPr>
  </w:style>
  <w:style w:type="paragraph" w:customStyle="1" w:styleId="NoteBullet">
    <w:name w:val="Note Bullet"/>
    <w:basedOn w:val="Note"/>
    <w:rsid w:val="00F82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4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2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456"/>
    <w:rPr>
      <w:b/>
      <w:smallCaps/>
    </w:rPr>
  </w:style>
  <w:style w:type="paragraph" w:customStyle="1" w:styleId="TableListNumber">
    <w:name w:val="Table List Number"/>
    <w:basedOn w:val="ListNumber"/>
    <w:rsid w:val="00F82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456"/>
    <w:pPr>
      <w:numPr>
        <w:numId w:val="10"/>
      </w:numPr>
    </w:pPr>
  </w:style>
  <w:style w:type="paragraph" w:customStyle="1" w:styleId="ListAlpha2">
    <w:name w:val="List Alpha 2"/>
    <w:basedOn w:val="List2"/>
    <w:rsid w:val="00F82456"/>
    <w:pPr>
      <w:numPr>
        <w:numId w:val="9"/>
      </w:numPr>
    </w:pPr>
  </w:style>
  <w:style w:type="paragraph" w:styleId="List2">
    <w:name w:val="List 2"/>
    <w:basedOn w:val="BodyText"/>
    <w:rsid w:val="00F82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4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24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2456"/>
    <w:pPr>
      <w:numPr>
        <w:numId w:val="5"/>
      </w:numPr>
    </w:pPr>
  </w:style>
  <w:style w:type="paragraph" w:styleId="ListContinue2">
    <w:name w:val="List Continue 2"/>
    <w:basedOn w:val="List2"/>
    <w:rsid w:val="00F82456"/>
    <w:pPr>
      <w:ind w:firstLine="0"/>
    </w:pPr>
  </w:style>
  <w:style w:type="paragraph" w:styleId="ListContinue3">
    <w:name w:val="List Continue 3"/>
    <w:basedOn w:val="List3"/>
    <w:rsid w:val="00F82456"/>
    <w:pPr>
      <w:ind w:left="1021" w:firstLine="0"/>
    </w:pPr>
  </w:style>
  <w:style w:type="paragraph" w:styleId="ListContinue4">
    <w:name w:val="List Continue 4"/>
    <w:basedOn w:val="List4"/>
    <w:rsid w:val="00F82456"/>
    <w:pPr>
      <w:ind w:firstLine="0"/>
    </w:pPr>
  </w:style>
  <w:style w:type="paragraph" w:styleId="ListContinue5">
    <w:name w:val="List Continue 5"/>
    <w:basedOn w:val="List5"/>
    <w:rsid w:val="00F82456"/>
    <w:pPr>
      <w:ind w:firstLine="0"/>
    </w:pPr>
  </w:style>
  <w:style w:type="paragraph" w:styleId="ListNumber3">
    <w:name w:val="List Number 3"/>
    <w:basedOn w:val="List3"/>
    <w:rsid w:val="00F82456"/>
    <w:pPr>
      <w:numPr>
        <w:numId w:val="6"/>
      </w:numPr>
    </w:pPr>
  </w:style>
  <w:style w:type="paragraph" w:styleId="ListNumber4">
    <w:name w:val="List Number 4"/>
    <w:basedOn w:val="List4"/>
    <w:rsid w:val="00F82456"/>
    <w:pPr>
      <w:numPr>
        <w:numId w:val="7"/>
      </w:numPr>
    </w:pPr>
  </w:style>
  <w:style w:type="paragraph" w:styleId="ListNumber5">
    <w:name w:val="List Number 5"/>
    <w:basedOn w:val="List5"/>
    <w:rsid w:val="00F82456"/>
    <w:pPr>
      <w:numPr>
        <w:numId w:val="8"/>
      </w:numPr>
    </w:pPr>
  </w:style>
  <w:style w:type="paragraph" w:styleId="BlockText">
    <w:name w:val="Block Text"/>
    <w:basedOn w:val="Normal"/>
    <w:rsid w:val="00F82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456"/>
    <w:rPr>
      <w:sz w:val="16"/>
      <w:vertAlign w:val="superscript"/>
    </w:rPr>
  </w:style>
  <w:style w:type="character" w:customStyle="1" w:styleId="Symbols">
    <w:name w:val="Symbols"/>
    <w:basedOn w:val="DefaultParagraphFont"/>
    <w:rsid w:val="00F82456"/>
    <w:rPr>
      <w:rFonts w:ascii="Symbol" w:hAnsi="Symbol"/>
    </w:rPr>
  </w:style>
  <w:style w:type="character" w:customStyle="1" w:styleId="MenuOptions">
    <w:name w:val="Menu Options"/>
    <w:basedOn w:val="DefaultParagraphFont"/>
    <w:rsid w:val="00F82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456"/>
    <w:rPr>
      <w:b/>
    </w:rPr>
  </w:style>
  <w:style w:type="character" w:customStyle="1" w:styleId="Underlined">
    <w:name w:val="Underlined"/>
    <w:basedOn w:val="DefaultParagraphFont"/>
    <w:rsid w:val="00F82456"/>
    <w:rPr>
      <w:u w:val="single"/>
    </w:rPr>
  </w:style>
  <w:style w:type="paragraph" w:customStyle="1" w:styleId="TableBodyTextRight">
    <w:name w:val="Table Body Text Right"/>
    <w:basedOn w:val="TableBodyText"/>
    <w:rsid w:val="00F82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456"/>
    <w:rPr>
      <w:sz w:val="18"/>
    </w:rPr>
  </w:style>
  <w:style w:type="paragraph" w:customStyle="1" w:styleId="BodySmallRight">
    <w:name w:val="Body Small Right"/>
    <w:basedOn w:val="BodyTextRight"/>
    <w:rsid w:val="00F82456"/>
    <w:rPr>
      <w:sz w:val="18"/>
      <w:szCs w:val="18"/>
    </w:rPr>
  </w:style>
  <w:style w:type="paragraph" w:customStyle="1" w:styleId="MarginEdition">
    <w:name w:val="Margin Edition"/>
    <w:basedOn w:val="MarginNote"/>
    <w:rsid w:val="00F82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456"/>
    <w:rPr>
      <w:sz w:val="2"/>
      <w:szCs w:val="2"/>
    </w:rPr>
  </w:style>
  <w:style w:type="character" w:customStyle="1" w:styleId="Small">
    <w:name w:val="Small"/>
    <w:basedOn w:val="DefaultParagraphFont"/>
    <w:rsid w:val="00F82456"/>
    <w:rPr>
      <w:sz w:val="16"/>
    </w:rPr>
  </w:style>
  <w:style w:type="paragraph" w:customStyle="1" w:styleId="WideTable">
    <w:name w:val="Wide Table"/>
    <w:basedOn w:val="Normal"/>
    <w:rsid w:val="00F82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456"/>
  </w:style>
  <w:style w:type="paragraph" w:styleId="Quote">
    <w:name w:val="Quote"/>
    <w:basedOn w:val="Heading1"/>
    <w:link w:val="QuoteChar"/>
    <w:qFormat/>
    <w:rsid w:val="00F82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456"/>
    <w:pPr>
      <w:pageBreakBefore/>
    </w:pPr>
  </w:style>
  <w:style w:type="paragraph" w:customStyle="1" w:styleId="Border">
    <w:name w:val="Border"/>
    <w:basedOn w:val="Normal"/>
    <w:qFormat/>
    <w:rsid w:val="00F82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456"/>
    <w:rPr>
      <w:u w:val="single"/>
    </w:rPr>
  </w:style>
  <w:style w:type="character" w:customStyle="1" w:styleId="BoldandItalics">
    <w:name w:val="Bold and Italics"/>
    <w:qFormat/>
    <w:rsid w:val="00F82456"/>
    <w:rPr>
      <w:b/>
      <w:i/>
      <w:u w:val="none"/>
    </w:rPr>
  </w:style>
  <w:style w:type="paragraph" w:styleId="BalloonText">
    <w:name w:val="Balloon Text"/>
    <w:basedOn w:val="Normal"/>
    <w:link w:val="BalloonTextChar"/>
    <w:rsid w:val="00F82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456"/>
    <w:pPr>
      <w:spacing w:before="0" w:after="0"/>
    </w:pPr>
  </w:style>
  <w:style w:type="paragraph" w:customStyle="1" w:styleId="BodyTextBold">
    <w:name w:val="Body Text Bold"/>
    <w:basedOn w:val="BodyText"/>
    <w:qFormat/>
    <w:rsid w:val="00F82456"/>
    <w:rPr>
      <w:b/>
    </w:rPr>
  </w:style>
  <w:style w:type="character" w:styleId="Hyperlink">
    <w:name w:val="Hyperlink"/>
    <w:basedOn w:val="DefaultParagraphFont"/>
    <w:uiPriority w:val="99"/>
    <w:unhideWhenUsed/>
    <w:rsid w:val="005B6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3435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UEEEC0077 Verify functionality and compliance of custom electronic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