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455" w:rsidP="00200455">
      <w:pPr>
        <w:pStyle w:val="Title"/>
      </w:pPr>
      <w:r>
        <w:fldChar w:fldCharType="begin"/>
      </w:r>
      <w:r>
        <w:instrText xml:space="preserve"> TITLE   \* MERGEFORMAT </w:instrText>
      </w:r>
      <w:r>
        <w:fldChar w:fldCharType="separate"/>
      </w:r>
      <w:r>
        <w:t>Assessment Requirements for UEEEC0076 Verify compliance and functionality of fire protection system installations</w:t>
      </w:r>
      <w:r>
        <w:fldChar w:fldCharType="end"/>
      </w:r>
    </w:p>
    <w:p w:rsidR="00200455" w:rsidP="00200455">
      <w:pPr>
        <w:pStyle w:val="Version"/>
        <w:sectPr w:rsidSect="007C3C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CF6" w:rsidP="007C3CF6">
      <w:pPr>
        <w:pStyle w:val="SuperHeading"/>
      </w:pPr>
      <w:r w:rsidRPr="007C3CF6">
        <w:t>Assessment Requirements for UEEEC0076 Verify compliance and functionality of fire protection system installations</w:t>
      </w:r>
    </w:p>
    <w:p w:rsidR="00000000" w:rsidRPr="007C3CF6" w:rsidP="007C3CF6">
      <w:pPr>
        <w:pStyle w:val="Heading1"/>
      </w:pPr>
      <w:bookmarkStart w:id="1" w:name="O_1081291"/>
      <w:bookmarkEnd w:id="1"/>
      <w:r w:rsidRPr="007C3CF6">
        <w:t>Modification History</w:t>
      </w:r>
    </w:p>
    <w:tbl>
      <w:tblPr>
        <w:tblW w:w="9497" w:type="dxa"/>
        <w:tblLayout w:type="fixed"/>
        <w:tblCellMar>
          <w:left w:w="62" w:type="dxa"/>
          <w:right w:w="62" w:type="dxa"/>
        </w:tblCellMar>
        <w:tblLook w:val="0000"/>
      </w:tblPr>
      <w:tblGrid>
        <w:gridCol w:w="9497"/>
      </w:tblGrid>
      <w:tr w:rsidTr="007C3C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CF6" w:rsidP="007C3CF6">
            <w:pPr>
              <w:pStyle w:val="BodyText"/>
            </w:pPr>
            <w:r w:rsidRPr="007C3CF6">
              <w:t>Release 1. This is the first release of this unit of competency in the UEE Electrotechnology Training Package.</w:t>
            </w:r>
          </w:p>
        </w:tc>
      </w:tr>
    </w:tbl>
    <w:p w:rsidR="00000000" w:rsidRPr="007C3CF6" w:rsidP="007C3CF6">
      <w:pPr>
        <w:pStyle w:val="NoPaddingFontSize1"/>
      </w:pPr>
    </w:p>
    <w:p w:rsidR="00000000" w:rsidRPr="007C3CF6" w:rsidP="007C3CF6">
      <w:pPr>
        <w:pStyle w:val="AllowPageBreak"/>
      </w:pPr>
    </w:p>
    <w:p w:rsidR="00000000" w:rsidRPr="007C3CF6" w:rsidP="007C3CF6">
      <w:pPr>
        <w:pStyle w:val="Heading1"/>
      </w:pPr>
      <w:bookmarkStart w:id="2" w:name="O_1081292"/>
      <w:bookmarkEnd w:id="2"/>
      <w:r w:rsidRPr="007C3CF6">
        <w:t>Performance Evidence</w:t>
      </w:r>
    </w:p>
    <w:tbl>
      <w:tblPr>
        <w:tblW w:w="9497" w:type="dxa"/>
        <w:tblLayout w:type="fixed"/>
        <w:tblCellMar>
          <w:left w:w="62" w:type="dxa"/>
          <w:right w:w="62" w:type="dxa"/>
        </w:tblCellMar>
        <w:tblLook w:val="0000"/>
      </w:tblPr>
      <w:tblGrid>
        <w:gridCol w:w="9497"/>
      </w:tblGrid>
      <w:tr w:rsidTr="007C3C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3CF6">
            <w:pPr>
              <w:pStyle w:val="BodyText"/>
              <w:rPr>
                <w:lang w:val="en-NZ"/>
              </w:rPr>
            </w:pPr>
            <w:r w:rsidRPr="007C3CF6">
              <w:t>Evidence required to demonstrate competence in this unit must be relevant to and satisfy all of the req</w:t>
            </w:r>
            <w:r w:rsidRPr="007C3CF6">
              <w:t xml:space="preserve">uirements of the elements, performance criteria and range of conditions on at least two separate occasions and include: </w:t>
            </w:r>
          </w:p>
        </w:tc>
      </w:tr>
      <w:tr w:rsidTr="007C3C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CF6" w:rsidP="007C3CF6">
            <w:pPr>
              <w:pStyle w:val="ListBullet"/>
            </w:pPr>
            <w:r w:rsidRPr="007C3CF6">
              <w:t>acting within regulatory limits</w:t>
            </w:r>
          </w:p>
          <w:p w:rsidR="00000000" w:rsidRPr="007C3CF6" w:rsidP="007C3CF6">
            <w:pPr>
              <w:pStyle w:val="ListBullet"/>
            </w:pPr>
            <w:r w:rsidRPr="007C3CF6">
              <w:t>applying relevant work health and safety (WHS)/occupational health and safety (WHS/OHS) requirements,</w:t>
            </w:r>
            <w:r w:rsidRPr="007C3CF6">
              <w:t xml:space="preserve"> including using risk control measures</w:t>
            </w:r>
          </w:p>
          <w:p w:rsidR="00000000" w:rsidRPr="007C3CF6" w:rsidP="007C3CF6">
            <w:pPr>
              <w:pStyle w:val="ListBullet"/>
            </w:pPr>
            <w:r w:rsidRPr="007C3CF6">
              <w:t>applying sustainable energy principles and practices</w:t>
            </w:r>
          </w:p>
          <w:p w:rsidR="00000000" w:rsidRPr="007C3CF6" w:rsidP="007C3CF6">
            <w:pPr>
              <w:pStyle w:val="ListBullet"/>
            </w:pPr>
            <w:r w:rsidRPr="007C3CF6">
              <w:t>conducting electrical tests safely and correctly</w:t>
            </w:r>
          </w:p>
          <w:p w:rsidR="00000000" w:rsidRPr="007C3CF6" w:rsidP="007C3CF6">
            <w:pPr>
              <w:pStyle w:val="ListBullet"/>
            </w:pPr>
            <w:r w:rsidRPr="007C3CF6">
              <w:t>conducting fire alarms and warning tests safely and correctly</w:t>
            </w:r>
          </w:p>
          <w:p w:rsidR="00000000" w:rsidRPr="007C3CF6" w:rsidP="007C3CF6">
            <w:pPr>
              <w:pStyle w:val="ListBullet"/>
            </w:pPr>
            <w:r w:rsidRPr="007C3CF6">
              <w:t>dealing with unplanned events/situations in accordanc</w:t>
            </w:r>
            <w:r w:rsidRPr="007C3CF6">
              <w:t>e with workplace procedures in a manner that minimises risk to personnel and equipment</w:t>
            </w:r>
          </w:p>
          <w:p w:rsidR="00000000" w:rsidRPr="007C3CF6" w:rsidP="007C3CF6">
            <w:pPr>
              <w:pStyle w:val="ListBullet"/>
            </w:pPr>
            <w:r w:rsidRPr="007C3CF6">
              <w:t>identifying non-compliant defects from test results</w:t>
            </w:r>
          </w:p>
          <w:p w:rsidR="00000000" w:rsidRPr="007C3CF6" w:rsidP="007C3CF6">
            <w:pPr>
              <w:pStyle w:val="ListBullet"/>
            </w:pPr>
            <w:r w:rsidRPr="007C3CF6">
              <w:t>identifying visual defects</w:t>
            </w:r>
          </w:p>
          <w:p w:rsidR="00000000" w:rsidRPr="007C3CF6" w:rsidP="007C3CF6">
            <w:pPr>
              <w:pStyle w:val="ListBullet"/>
            </w:pPr>
            <w:r w:rsidRPr="007C3CF6">
              <w:t>recommending appropriate corrective actions</w:t>
            </w:r>
          </w:p>
          <w:p w:rsidR="00000000" w:rsidRPr="007C3CF6" w:rsidP="007C3CF6">
            <w:pPr>
              <w:pStyle w:val="ListBullet"/>
            </w:pPr>
            <w:r w:rsidRPr="007C3CF6">
              <w:t>reporting legibly and accurately.</w:t>
            </w:r>
          </w:p>
        </w:tc>
      </w:tr>
    </w:tbl>
    <w:p w:rsidR="00000000" w:rsidRPr="007C3CF6" w:rsidP="007C3CF6">
      <w:pPr>
        <w:pStyle w:val="NoPaddingFontSize1"/>
      </w:pPr>
    </w:p>
    <w:p w:rsidR="00000000" w:rsidRPr="007C3CF6" w:rsidP="007C3CF6">
      <w:pPr>
        <w:pStyle w:val="AllowPageBreak"/>
      </w:pPr>
    </w:p>
    <w:p w:rsidR="00000000" w:rsidRPr="007C3CF6" w:rsidP="007C3CF6">
      <w:pPr>
        <w:pStyle w:val="Heading1"/>
      </w:pPr>
      <w:bookmarkStart w:id="3" w:name="O_1081293"/>
      <w:bookmarkEnd w:id="3"/>
      <w:r w:rsidRPr="007C3CF6">
        <w:t>Knowledge Evidence</w:t>
      </w:r>
    </w:p>
    <w:tbl>
      <w:tblPr>
        <w:tblW w:w="9497" w:type="dxa"/>
        <w:tblLayout w:type="fixed"/>
        <w:tblCellMar>
          <w:left w:w="62" w:type="dxa"/>
          <w:right w:w="62" w:type="dxa"/>
        </w:tblCellMar>
        <w:tblLook w:val="0000"/>
      </w:tblPr>
      <w:tblGrid>
        <w:gridCol w:w="9497"/>
      </w:tblGrid>
      <w:tr w:rsidTr="007C3C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3CF6">
            <w:pPr>
              <w:pStyle w:val="BodyText"/>
              <w:rPr>
                <w:lang w:val="en-NZ"/>
              </w:rPr>
            </w:pPr>
            <w:r w:rsidRPr="007C3CF6">
              <w:t xml:space="preserve">Evidence required to demonstrate competence in this unit must be relevant to and satisfy all of the requirements of the elements, performance criteria and range of conditions and include knowledge of: </w:t>
            </w:r>
          </w:p>
        </w:tc>
      </w:tr>
      <w:tr w:rsidTr="007C3C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CF6" w:rsidP="007C3CF6">
            <w:pPr>
              <w:pStyle w:val="ListBullet"/>
            </w:pPr>
            <w:r w:rsidRPr="007C3CF6">
              <w:t>features of fire protect</w:t>
            </w:r>
            <w:r w:rsidRPr="007C3CF6">
              <w:t>ion installations that can be visually inspected</w:t>
            </w:r>
          </w:p>
          <w:p w:rsidR="00000000" w:rsidRPr="007C3CF6" w:rsidP="007C3CF6">
            <w:pPr>
              <w:pStyle w:val="ListBullet"/>
            </w:pPr>
            <w:r w:rsidRPr="007C3CF6">
              <w:t xml:space="preserve">fire alarm and warning system routine testing </w:t>
            </w:r>
          </w:p>
          <w:p w:rsidR="00000000" w:rsidRPr="007C3CF6" w:rsidP="007C3CF6">
            <w:pPr>
              <w:pStyle w:val="ListBullet"/>
            </w:pPr>
            <w:r w:rsidRPr="007C3CF6">
              <w:t>fire protection installations, testing and verification methods</w:t>
            </w:r>
          </w:p>
          <w:p w:rsidR="00000000" w:rsidRPr="007C3CF6" w:rsidP="007C3CF6">
            <w:pPr>
              <w:pStyle w:val="ListBullet"/>
            </w:pPr>
            <w:r w:rsidRPr="007C3CF6">
              <w:t>relevant inspection and testing techniques</w:t>
            </w:r>
          </w:p>
          <w:p w:rsidR="00000000" w:rsidRPr="007C3CF6" w:rsidP="007C3CF6">
            <w:pPr>
              <w:pStyle w:val="ListBullet"/>
            </w:pPr>
            <w:r w:rsidRPr="007C3CF6">
              <w:t>relevant job safety assessments or risk mitigation pr</w:t>
            </w:r>
            <w:r w:rsidRPr="007C3CF6">
              <w:t>ocesses</w:t>
            </w:r>
          </w:p>
          <w:p w:rsidR="00000000" w:rsidRPr="007C3CF6" w:rsidP="007C3CF6">
            <w:pPr>
              <w:pStyle w:val="ListBullet"/>
            </w:pPr>
            <w:r w:rsidRPr="007C3CF6">
              <w:t>relevant mandatory and optional testing and verification requirements applicable to fire protection installations</w:t>
            </w:r>
          </w:p>
          <w:p w:rsidR="00000000" w:rsidRPr="007C3CF6" w:rsidP="007C3CF6">
            <w:pPr>
              <w:pStyle w:val="ListBullet"/>
            </w:pPr>
            <w:r w:rsidRPr="007C3CF6">
              <w:t>relevant manufacturer specifications</w:t>
            </w:r>
          </w:p>
          <w:p w:rsidR="00000000" w:rsidRPr="007C3CF6" w:rsidP="007C3CF6">
            <w:pPr>
              <w:pStyle w:val="ListBullet"/>
            </w:pPr>
            <w:r w:rsidRPr="007C3CF6">
              <w:t>relevant WHS/OHS legislated requirements</w:t>
            </w:r>
          </w:p>
          <w:p w:rsidR="00000000" w:rsidRPr="007C3CF6" w:rsidP="007C3CF6">
            <w:pPr>
              <w:pStyle w:val="ListBullet"/>
            </w:pPr>
            <w:r w:rsidRPr="007C3CF6">
              <w:t>relevant workplace documentation</w:t>
            </w:r>
          </w:p>
          <w:p w:rsidR="00000000" w:rsidRPr="007C3CF6" w:rsidP="007C3CF6">
            <w:pPr>
              <w:pStyle w:val="ListBullet"/>
            </w:pPr>
            <w:r w:rsidRPr="007C3CF6">
              <w:t>relevant workplace policies and procedures.</w:t>
            </w:r>
          </w:p>
        </w:tc>
      </w:tr>
    </w:tbl>
    <w:p w:rsidR="00000000" w:rsidRPr="007C3CF6" w:rsidP="007C3CF6">
      <w:pPr>
        <w:pStyle w:val="NoPaddingFontSize1"/>
      </w:pPr>
    </w:p>
    <w:p w:rsidR="00000000" w:rsidRPr="007C3CF6" w:rsidP="007C3CF6">
      <w:pPr>
        <w:pStyle w:val="AllowPageBreak"/>
      </w:pPr>
    </w:p>
    <w:p w:rsidR="00000000" w:rsidRPr="007C3CF6" w:rsidP="007C3CF6">
      <w:pPr>
        <w:pStyle w:val="Heading1"/>
      </w:pPr>
      <w:bookmarkStart w:id="4" w:name="O_1081294"/>
      <w:bookmarkEnd w:id="4"/>
      <w:r w:rsidRPr="007C3CF6">
        <w:t>Assessment Conditions</w:t>
      </w:r>
    </w:p>
    <w:tbl>
      <w:tblPr>
        <w:tblW w:w="9497" w:type="dxa"/>
        <w:tblLayout w:type="fixed"/>
        <w:tblCellMar>
          <w:left w:w="62" w:type="dxa"/>
          <w:right w:w="62" w:type="dxa"/>
        </w:tblCellMar>
        <w:tblLook w:val="0000"/>
      </w:tblPr>
      <w:tblGrid>
        <w:gridCol w:w="9497"/>
      </w:tblGrid>
      <w:tr w:rsidTr="007C3C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CF6" w:rsidP="007C3CF6">
            <w:pPr>
              <w:pStyle w:val="BodyText"/>
            </w:pPr>
            <w:r w:rsidRPr="007C3CF6">
              <w:t xml:space="preserve">Assessors must hold credentials specified within the Standards for Registered Training Organisations current at the time of assessment. </w:t>
            </w:r>
          </w:p>
          <w:p w:rsidR="00000000" w:rsidRPr="007C3CF6" w:rsidP="007C3CF6">
            <w:pPr>
              <w:pStyle w:val="BodyText"/>
            </w:pPr>
            <w:r w:rsidRPr="007C3CF6">
              <w:t>Assessment must satisfy the Prin</w:t>
            </w:r>
            <w:r w:rsidRPr="007C3CF6">
              <w:t>ciples of Assessment and Rules of Evidence and all regulatory requirements included within the Standards for Registered Training Organisations current at the time of assessment</w:t>
            </w:r>
          </w:p>
          <w:p w:rsidR="00000000" w:rsidRPr="007C3CF6" w:rsidP="007C3CF6">
            <w:pPr>
              <w:pStyle w:val="BodyText"/>
            </w:pPr>
            <w:r w:rsidRPr="007C3CF6">
              <w:t xml:space="preserve">Assessment must occur in suitable workplace operational situations where it is </w:t>
            </w:r>
            <w:r w:rsidRPr="007C3CF6">
              <w:t>appropriate to do so; where this is not appropriate, assessment must occur in suitable simulated workplace operational situations that replicate workplace conditions.</w:t>
            </w:r>
          </w:p>
          <w:p w:rsidR="00000000" w:rsidRPr="007C3CF6" w:rsidP="007C3CF6">
            <w:pPr>
              <w:pStyle w:val="BodyText"/>
            </w:pPr>
            <w:r w:rsidRPr="007C3CF6">
              <w:t>Assessment processes and techniques must be appropriate to the language, literacy and num</w:t>
            </w:r>
            <w:r w:rsidRPr="007C3CF6">
              <w:t>eracy requirements of the work being performed and the needs of the candidate.</w:t>
            </w:r>
          </w:p>
          <w:p w:rsidR="00000000" w:rsidRPr="007C3CF6" w:rsidP="007C3CF6">
            <w:pPr>
              <w:pStyle w:val="BodyText"/>
            </w:pPr>
            <w:r w:rsidRPr="007C3CF6">
              <w:t>Resources for assessment must include access to:</w:t>
            </w:r>
          </w:p>
          <w:p w:rsidR="00000000" w:rsidRPr="007C3CF6" w:rsidP="007C3CF6">
            <w:pPr>
              <w:pStyle w:val="ListBullet"/>
            </w:pPr>
            <w:r w:rsidRPr="007C3CF6">
              <w:t>a range of relevant exercises, case studies and/or simulations</w:t>
            </w:r>
          </w:p>
          <w:p w:rsidR="00000000" w:rsidRPr="007C3CF6" w:rsidP="007C3CF6">
            <w:pPr>
              <w:pStyle w:val="ListBullet"/>
            </w:pPr>
            <w:r w:rsidRPr="007C3CF6">
              <w:t>relevant and appropriate materia</w:t>
            </w:r>
            <w:r w:rsidRPr="007C3CF6">
              <w:t xml:space="preserve">ls, tools, facilities, equipment and personal protective equipment (PPE) currently used in industry </w:t>
            </w:r>
          </w:p>
          <w:p w:rsidR="00000000" w:rsidRPr="007C3CF6" w:rsidP="007C3CF6">
            <w:pPr>
              <w:pStyle w:val="ListBullet"/>
            </w:pPr>
            <w:r w:rsidRPr="007C3CF6">
              <w:t>resources that reflect current industry practices in relation to verifying compliance and functionality of fire protection installations</w:t>
            </w:r>
          </w:p>
          <w:p w:rsidR="00000000" w:rsidRPr="007C3CF6" w:rsidP="007C3CF6">
            <w:pPr>
              <w:pStyle w:val="ListBullet"/>
            </w:pPr>
            <w:r w:rsidRPr="007C3CF6">
              <w:t>applicable documen</w:t>
            </w:r>
            <w:r w:rsidRPr="007C3CF6">
              <w:t>tation, including workplace procedures, equipment specifications, regulations, codes of practice and operation manuals.</w:t>
            </w:r>
          </w:p>
        </w:tc>
      </w:tr>
    </w:tbl>
    <w:p w:rsidR="00000000" w:rsidRPr="007C3CF6" w:rsidP="007C3CF6">
      <w:pPr>
        <w:pStyle w:val="NoPaddingFontSize1"/>
      </w:pPr>
    </w:p>
    <w:p w:rsidR="00000000" w:rsidRPr="007C3CF6" w:rsidP="007C3CF6">
      <w:pPr>
        <w:pStyle w:val="AllowPageBreak"/>
      </w:pPr>
    </w:p>
    <w:p w:rsidR="00000000" w:rsidRPr="007C3CF6" w:rsidP="007C3CF6">
      <w:pPr>
        <w:pStyle w:val="Heading1"/>
      </w:pPr>
      <w:bookmarkStart w:id="5" w:name="O_1081297"/>
      <w:bookmarkEnd w:id="5"/>
      <w:r w:rsidRPr="007C3CF6">
        <w:t>Links</w:t>
      </w:r>
    </w:p>
    <w:p w:rsidR="00000000" w:rsidRPr="007C3CF6" w:rsidP="00200455">
      <w:pPr>
        <w:pStyle w:val="BodyText"/>
      </w:pPr>
      <w:r w:rsidRPr="007C3CF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07B35">
        <w:rPr>
          <w:rStyle w:val="Hyperlink"/>
        </w:rPr>
        <w:t>https://vetnet.gov.au/Pages/TrainingDocs.aspx?q=b8a8f136-5421-4ce1-92e0-2b50341431b6</w:t>
      </w:r>
      <w:r>
        <w:fldChar w:fldCharType="end"/>
      </w:r>
    </w:p>
    <w:p w:rsidR="00000000" w:rsidRPr="007C3CF6" w:rsidP="007C3CF6"/>
    <w:sectPr w:rsidSect="007C3C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F6" w:rsidRPr="00200455" w:rsidP="00200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55" w:rsidP="007C3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0455" w:rsidP="007C3CF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00455" w:rsidP="007C3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CF6" w:rsidRPr="00200455" w:rsidP="002004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455" w:rsidRPr="002D2AF8" w:rsidP="007C3CF6">
    <w:pPr>
      <w:pStyle w:val="Header"/>
      <w:framePr w:wrap="around"/>
    </w:pPr>
    <w:r>
      <w:fldChar w:fldCharType="begin"/>
    </w:r>
    <w:r>
      <w:instrText xml:space="preserve"> TITLE   \* MERGEFORMAT </w:instrText>
    </w:r>
    <w:r>
      <w:fldChar w:fldCharType="separate"/>
    </w:r>
    <w:r>
      <w:t>Assessment Requirements for UEEEC0076 Verify compliance and functionality of fire protection system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00455" w:rsidP="007C3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C43E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181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CF6"/>
    <w:pPr>
      <w:spacing w:before="360" w:after="60"/>
      <w:outlineLvl w:val="0"/>
    </w:pPr>
    <w:rPr>
      <w:sz w:val="32"/>
    </w:rPr>
  </w:style>
  <w:style w:type="paragraph" w:styleId="Heading2">
    <w:name w:val="heading 2"/>
    <w:basedOn w:val="HeadingBase"/>
    <w:next w:val="BodyText"/>
    <w:link w:val="Heading2Char"/>
    <w:qFormat/>
    <w:rsid w:val="007C3CF6"/>
    <w:pPr>
      <w:keepLines/>
      <w:spacing w:before="240" w:after="120"/>
      <w:outlineLvl w:val="1"/>
    </w:pPr>
    <w:rPr>
      <w:sz w:val="28"/>
      <w:szCs w:val="40"/>
    </w:rPr>
  </w:style>
  <w:style w:type="paragraph" w:styleId="Heading3">
    <w:name w:val="heading 3"/>
    <w:basedOn w:val="HeadingBase"/>
    <w:next w:val="BodyText"/>
    <w:link w:val="Heading3Char"/>
    <w:qFormat/>
    <w:rsid w:val="007C3CF6"/>
    <w:pPr>
      <w:spacing w:before="180" w:after="120"/>
      <w:outlineLvl w:val="2"/>
    </w:pPr>
    <w:rPr>
      <w:spacing w:val="-10"/>
      <w:kern w:val="32"/>
    </w:rPr>
  </w:style>
  <w:style w:type="paragraph" w:styleId="Heading4">
    <w:name w:val="heading 4"/>
    <w:basedOn w:val="HeadingBase"/>
    <w:next w:val="BodyText"/>
    <w:link w:val="Heading4Char"/>
    <w:qFormat/>
    <w:rsid w:val="007C3CF6"/>
    <w:pPr>
      <w:spacing w:before="160" w:after="120"/>
      <w:outlineLvl w:val="3"/>
    </w:pPr>
    <w:rPr>
      <w:sz w:val="22"/>
    </w:rPr>
  </w:style>
  <w:style w:type="paragraph" w:styleId="Heading5">
    <w:name w:val="heading 5"/>
    <w:basedOn w:val="HeadingBase"/>
    <w:next w:val="Normal"/>
    <w:link w:val="Heading5Char"/>
    <w:qFormat/>
    <w:rsid w:val="007C3CF6"/>
    <w:pPr>
      <w:spacing w:before="80"/>
      <w:outlineLvl w:val="4"/>
    </w:pPr>
    <w:rPr>
      <w:color w:val="918585"/>
      <w:sz w:val="20"/>
    </w:rPr>
  </w:style>
  <w:style w:type="paragraph" w:styleId="Heading6">
    <w:name w:val="heading 6"/>
    <w:basedOn w:val="HeadingBase"/>
    <w:next w:val="Normal"/>
    <w:link w:val="Heading6Char"/>
    <w:qFormat/>
    <w:rsid w:val="007C3CF6"/>
    <w:pPr>
      <w:spacing w:before="60"/>
      <w:outlineLvl w:val="5"/>
    </w:pPr>
    <w:rPr>
      <w:color w:val="918585"/>
      <w:sz w:val="20"/>
    </w:rPr>
  </w:style>
  <w:style w:type="paragraph" w:styleId="Heading7">
    <w:name w:val="heading 7"/>
    <w:basedOn w:val="Normal"/>
    <w:next w:val="Normal"/>
    <w:link w:val="Heading7Char"/>
    <w:qFormat/>
    <w:rsid w:val="007C3CF6"/>
    <w:pPr>
      <w:ind w:left="720"/>
      <w:outlineLvl w:val="6"/>
    </w:pPr>
    <w:rPr>
      <w:i/>
    </w:rPr>
  </w:style>
  <w:style w:type="paragraph" w:styleId="Heading8">
    <w:name w:val="heading 8"/>
    <w:basedOn w:val="Normal"/>
    <w:next w:val="Normal"/>
    <w:link w:val="Heading8Char"/>
    <w:qFormat/>
    <w:rsid w:val="007C3CF6"/>
    <w:pPr>
      <w:ind w:left="720"/>
      <w:outlineLvl w:val="7"/>
    </w:pPr>
    <w:rPr>
      <w:i/>
    </w:rPr>
  </w:style>
  <w:style w:type="paragraph" w:styleId="Heading9">
    <w:name w:val="heading 9"/>
    <w:basedOn w:val="Normal"/>
    <w:next w:val="Normal"/>
    <w:link w:val="Heading9Char"/>
    <w:qFormat/>
    <w:rsid w:val="007C3CF6"/>
    <w:pPr>
      <w:ind w:left="720"/>
      <w:outlineLvl w:val="8"/>
    </w:pPr>
    <w:rPr>
      <w:i/>
    </w:rPr>
  </w:style>
  <w:style w:type="character" w:default="1" w:styleId="DefaultParagraphFont">
    <w:name w:val="Default Paragraph Font"/>
    <w:uiPriority w:val="1"/>
    <w:unhideWhenUsed/>
    <w:rsid w:val="007C3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CF6"/>
  </w:style>
  <w:style w:type="character" w:customStyle="1" w:styleId="Heading1Char">
    <w:name w:val="Heading 1 Char"/>
    <w:basedOn w:val="DefaultParagraphFont"/>
    <w:link w:val="Heading1"/>
    <w:rsid w:val="007C3CF6"/>
    <w:rPr>
      <w:rFonts w:ascii="Times New Roman" w:eastAsia="Times New Roman" w:hAnsi="Times New Roman" w:cs="Times New Roman"/>
      <w:b/>
      <w:sz w:val="32"/>
      <w:szCs w:val="20"/>
      <w:lang w:eastAsia="en-US"/>
    </w:rPr>
  </w:style>
  <w:style w:type="paragraph" w:styleId="BodyText">
    <w:name w:val="Body Text"/>
    <w:basedOn w:val="Normal"/>
    <w:link w:val="BodyTextChar"/>
    <w:rsid w:val="007C3C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CF6"/>
    <w:rPr>
      <w:rFonts w:ascii="Times New Roman" w:eastAsia="Times New Roman" w:hAnsi="Times New Roman" w:cs="Times New Roman"/>
      <w:sz w:val="24"/>
      <w:lang w:eastAsia="en-US"/>
    </w:rPr>
  </w:style>
  <w:style w:type="paragraph" w:styleId="ListBullet">
    <w:name w:val="List Bullet"/>
    <w:basedOn w:val="List"/>
    <w:rsid w:val="007C3CF6"/>
    <w:pPr>
      <w:numPr>
        <w:numId w:val="11"/>
      </w:numPr>
      <w:tabs>
        <w:tab w:val="clear" w:pos="340"/>
      </w:tabs>
      <w:spacing w:before="40" w:after="40"/>
    </w:pPr>
  </w:style>
  <w:style w:type="paragraph" w:customStyle="1" w:styleId="SuperHeading">
    <w:name w:val="SuperHeading"/>
    <w:basedOn w:val="Normal"/>
    <w:rsid w:val="007C3CF6"/>
    <w:pPr>
      <w:spacing w:before="240" w:after="120"/>
      <w:outlineLvl w:val="0"/>
    </w:pPr>
    <w:rPr>
      <w:rFonts w:ascii="Times New Roman" w:hAnsi="Times New Roman"/>
      <w:b/>
      <w:sz w:val="32"/>
    </w:rPr>
  </w:style>
  <w:style w:type="paragraph" w:customStyle="1" w:styleId="AllowPageBreak">
    <w:name w:val="AllowPageBreak"/>
    <w:rsid w:val="007C3C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3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CF6"/>
    <w:rPr>
      <w:rFonts w:ascii="Courier New" w:eastAsia="Times New Roman" w:hAnsi="Courier New" w:cs="Times New Roman"/>
      <w:i/>
      <w:szCs w:val="20"/>
      <w:lang w:eastAsia="en-US"/>
    </w:rPr>
  </w:style>
  <w:style w:type="paragraph" w:customStyle="1" w:styleId="HeadingBase">
    <w:name w:val="Heading Base"/>
    <w:rsid w:val="007C3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CF6"/>
    <w:pPr>
      <w:tabs>
        <w:tab w:val="right" w:leader="dot" w:pos="9072"/>
      </w:tabs>
      <w:ind w:left="567"/>
    </w:pPr>
    <w:rPr>
      <w:szCs w:val="22"/>
    </w:rPr>
  </w:style>
  <w:style w:type="paragraph" w:customStyle="1" w:styleId="TOCBase">
    <w:name w:val="TOC Base"/>
    <w:rsid w:val="007C3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CF6"/>
    <w:pPr>
      <w:tabs>
        <w:tab w:val="right" w:leader="dot" w:pos="9072"/>
      </w:tabs>
      <w:spacing w:before="40" w:after="40"/>
      <w:ind w:left="284"/>
    </w:pPr>
    <w:rPr>
      <w:rFonts w:ascii="Times New Roman" w:hAnsi="Times New Roman"/>
    </w:rPr>
  </w:style>
  <w:style w:type="paragraph" w:styleId="TOC1">
    <w:name w:val="toc 1"/>
    <w:basedOn w:val="TOCBase"/>
    <w:next w:val="Normal"/>
    <w:rsid w:val="007C3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CF6"/>
    <w:rPr>
      <w:rFonts w:ascii="Times New Roman" w:eastAsia="Times New Roman" w:hAnsi="Times New Roman" w:cs="Times New Roman"/>
      <w:sz w:val="16"/>
      <w:lang w:eastAsia="en-US"/>
    </w:rPr>
  </w:style>
  <w:style w:type="paragraph" w:styleId="Title">
    <w:name w:val="Title"/>
    <w:basedOn w:val="HeadingBase"/>
    <w:link w:val="TitleChar"/>
    <w:qFormat/>
    <w:rsid w:val="007C3CF6"/>
    <w:pPr>
      <w:spacing w:before="5040"/>
      <w:jc w:val="center"/>
    </w:pPr>
    <w:rPr>
      <w:sz w:val="48"/>
      <w:szCs w:val="72"/>
      <w:lang w:val="en-US"/>
    </w:rPr>
  </w:style>
  <w:style w:type="character" w:customStyle="1" w:styleId="TitleChar">
    <w:name w:val="Title Char"/>
    <w:basedOn w:val="DefaultParagraphFont"/>
    <w:link w:val="Title"/>
    <w:rsid w:val="007C3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CF6"/>
    <w:pPr>
      <w:tabs>
        <w:tab w:val="left" w:pos="3600"/>
        <w:tab w:val="left" w:pos="3958"/>
      </w:tabs>
    </w:pPr>
  </w:style>
  <w:style w:type="paragraph" w:styleId="List">
    <w:name w:val="List"/>
    <w:basedOn w:val="BodyText"/>
    <w:next w:val="BodyText"/>
    <w:rsid w:val="007C3CF6"/>
    <w:pPr>
      <w:tabs>
        <w:tab w:val="left" w:pos="340"/>
      </w:tabs>
      <w:spacing w:before="60" w:after="60"/>
      <w:ind w:left="340" w:hanging="340"/>
    </w:pPr>
  </w:style>
  <w:style w:type="paragraph" w:customStyle="1" w:styleId="Note">
    <w:name w:val="Note"/>
    <w:basedOn w:val="BodyText"/>
    <w:rsid w:val="007C3C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3CF6"/>
    <w:rPr>
      <w:b/>
      <w:spacing w:val="0"/>
    </w:rPr>
  </w:style>
  <w:style w:type="paragraph" w:customStyle="1" w:styleId="SuperTitle">
    <w:name w:val="SuperTitle"/>
    <w:basedOn w:val="Title"/>
    <w:rsid w:val="007C3CF6"/>
    <w:pPr>
      <w:framePr w:wrap="auto" w:hAnchor="text" w:y="6049"/>
    </w:pPr>
    <w:rPr>
      <w:color w:val="000000"/>
      <w:sz w:val="40"/>
    </w:rPr>
  </w:style>
  <w:style w:type="paragraph" w:customStyle="1" w:styleId="TOCTitle">
    <w:name w:val="TOCTitle"/>
    <w:basedOn w:val="Heading1"/>
    <w:rsid w:val="007C3CF6"/>
    <w:pPr>
      <w:spacing w:after="240"/>
      <w:jc w:val="center"/>
      <w:outlineLvl w:val="9"/>
    </w:pPr>
    <w:rPr>
      <w:caps/>
    </w:rPr>
  </w:style>
  <w:style w:type="paragraph" w:customStyle="1" w:styleId="Version">
    <w:name w:val="Version"/>
    <w:rsid w:val="007C3C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3CF6"/>
    <w:pPr>
      <w:numPr>
        <w:numId w:val="12"/>
      </w:numPr>
      <w:tabs>
        <w:tab w:val="clear" w:pos="680"/>
      </w:tabs>
    </w:pPr>
  </w:style>
  <w:style w:type="paragraph" w:styleId="Index1">
    <w:name w:val="index 1"/>
    <w:basedOn w:val="Normal"/>
    <w:next w:val="Normal"/>
    <w:semiHidden/>
    <w:rsid w:val="007C3CF6"/>
    <w:pPr>
      <w:keepNext w:val="0"/>
      <w:tabs>
        <w:tab w:val="right" w:pos="4176"/>
      </w:tabs>
      <w:ind w:left="198" w:hanging="198"/>
    </w:pPr>
    <w:rPr>
      <w:rFonts w:ascii="Garamond" w:hAnsi="Garamond"/>
    </w:rPr>
  </w:style>
  <w:style w:type="paragraph" w:styleId="IndexHeading">
    <w:name w:val="index heading"/>
    <w:basedOn w:val="Normal"/>
    <w:next w:val="Index1"/>
    <w:semiHidden/>
    <w:rsid w:val="007C3CF6"/>
    <w:pPr>
      <w:spacing w:before="120" w:after="120"/>
    </w:pPr>
    <w:rPr>
      <w:rFonts w:ascii="Arial" w:hAnsi="Arial"/>
      <w:b/>
      <w:color w:val="918585"/>
      <w:sz w:val="24"/>
    </w:rPr>
  </w:style>
  <w:style w:type="paragraph" w:styleId="Header">
    <w:name w:val="header"/>
    <w:basedOn w:val="Normal"/>
    <w:link w:val="HeaderChar"/>
    <w:rsid w:val="007C3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CF6"/>
    <w:rPr>
      <w:rFonts w:ascii="Times New Roman" w:eastAsia="Times New Roman" w:hAnsi="Times New Roman" w:cs="Times New Roman"/>
      <w:sz w:val="16"/>
      <w:szCs w:val="20"/>
      <w:lang w:val="en-GB" w:eastAsia="en-US"/>
    </w:rPr>
  </w:style>
  <w:style w:type="paragraph" w:customStyle="1" w:styleId="Chapter">
    <w:name w:val="Chapter"/>
    <w:basedOn w:val="Normal"/>
    <w:rsid w:val="007C3CF6"/>
    <w:pPr>
      <w:spacing w:before="240"/>
    </w:pPr>
    <w:rPr>
      <w:rFonts w:ascii="Times New Roman" w:hAnsi="Times New Roman"/>
      <w:smallCaps/>
      <w:spacing w:val="80"/>
      <w:sz w:val="28"/>
    </w:rPr>
  </w:style>
  <w:style w:type="paragraph" w:customStyle="1" w:styleId="InChapter">
    <w:name w:val="InChapter"/>
    <w:basedOn w:val="Heading3"/>
    <w:rsid w:val="007C3CF6"/>
    <w:pPr>
      <w:spacing w:after="240"/>
      <w:outlineLvl w:val="9"/>
    </w:pPr>
    <w:rPr>
      <w:noProof/>
    </w:rPr>
  </w:style>
  <w:style w:type="paragraph" w:styleId="Index2">
    <w:name w:val="index 2"/>
    <w:basedOn w:val="Normal"/>
    <w:next w:val="Normal"/>
    <w:semiHidden/>
    <w:rsid w:val="007C3CF6"/>
    <w:pPr>
      <w:tabs>
        <w:tab w:val="right" w:pos="4176"/>
      </w:tabs>
      <w:ind w:left="568" w:hanging="284"/>
    </w:pPr>
    <w:rPr>
      <w:rFonts w:ascii="Garamond" w:hAnsi="Garamond"/>
    </w:rPr>
  </w:style>
  <w:style w:type="paragraph" w:customStyle="1" w:styleId="Byline">
    <w:name w:val="Byline"/>
    <w:rsid w:val="007C3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CF6"/>
    <w:pPr>
      <w:tabs>
        <w:tab w:val="clear" w:pos="3600"/>
        <w:tab w:val="clear" w:pos="3958"/>
      </w:tabs>
      <w:jc w:val="right"/>
    </w:pPr>
  </w:style>
  <w:style w:type="character" w:styleId="Emphasis">
    <w:name w:val="Emphasis"/>
    <w:basedOn w:val="DefaultParagraphFont"/>
    <w:qFormat/>
    <w:rsid w:val="007C3CF6"/>
    <w:rPr>
      <w:i/>
    </w:rPr>
  </w:style>
  <w:style w:type="paragraph" w:styleId="Caption">
    <w:name w:val="caption"/>
    <w:basedOn w:val="BodyText"/>
    <w:next w:val="Normal"/>
    <w:qFormat/>
    <w:rsid w:val="007C3CF6"/>
    <w:pPr>
      <w:framePr w:w="2268" w:hSpace="181" w:vSpace="181" w:wrap="around" w:vAnchor="text" w:hAnchor="page" w:x="1135" w:y="285" w:anchorLock="1"/>
    </w:pPr>
    <w:rPr>
      <w:i/>
    </w:rPr>
  </w:style>
  <w:style w:type="paragraph" w:customStyle="1" w:styleId="MiniTOCTitle">
    <w:name w:val="MiniTOCTitle"/>
    <w:basedOn w:val="Heading4"/>
    <w:rsid w:val="007C3CF6"/>
    <w:pPr>
      <w:spacing w:before="240"/>
      <w:outlineLvl w:val="9"/>
    </w:pPr>
    <w:rPr>
      <w:noProof/>
      <w:sz w:val="24"/>
    </w:rPr>
  </w:style>
  <w:style w:type="paragraph" w:customStyle="1" w:styleId="MiniTOCItem">
    <w:name w:val="MiniTOCItem"/>
    <w:basedOn w:val="ListBullet"/>
    <w:rsid w:val="007C3CF6"/>
    <w:pPr>
      <w:numPr>
        <w:numId w:val="0"/>
      </w:numPr>
      <w:tabs>
        <w:tab w:val="right" w:leader="dot" w:pos="6521"/>
      </w:tabs>
      <w:spacing w:before="0" w:after="0"/>
    </w:pPr>
  </w:style>
  <w:style w:type="paragraph" w:customStyle="1" w:styleId="TOFTitle">
    <w:name w:val="TOFTitle"/>
    <w:basedOn w:val="TOCTitle"/>
    <w:rsid w:val="007C3CF6"/>
  </w:style>
  <w:style w:type="paragraph" w:styleId="TableofFigures">
    <w:name w:val="table of figures"/>
    <w:basedOn w:val="Normal"/>
    <w:next w:val="Normal"/>
    <w:semiHidden/>
    <w:rsid w:val="007C3CF6"/>
    <w:pPr>
      <w:tabs>
        <w:tab w:val="right" w:leader="dot" w:pos="9072"/>
      </w:tabs>
      <w:ind w:left="970" w:hanging="403"/>
    </w:pPr>
    <w:rPr>
      <w:rFonts w:ascii="Times New Roman" w:hAnsi="Times New Roman"/>
      <w:b/>
    </w:rPr>
  </w:style>
  <w:style w:type="paragraph" w:styleId="ListNumber">
    <w:name w:val="List Number"/>
    <w:basedOn w:val="List"/>
    <w:rsid w:val="007C3CF6"/>
    <w:pPr>
      <w:numPr>
        <w:numId w:val="14"/>
      </w:numPr>
      <w:tabs>
        <w:tab w:val="clear" w:pos="340"/>
      </w:tabs>
    </w:pPr>
  </w:style>
  <w:style w:type="character" w:customStyle="1" w:styleId="WingdingSymbols">
    <w:name w:val="Wingding Symbols"/>
    <w:rsid w:val="007C3CF6"/>
    <w:rPr>
      <w:rFonts w:ascii="Wingdings" w:hAnsi="Wingdings"/>
    </w:rPr>
  </w:style>
  <w:style w:type="paragraph" w:customStyle="1" w:styleId="TableHeading">
    <w:name w:val="Table Heading"/>
    <w:basedOn w:val="HeadingBase"/>
    <w:rsid w:val="007C3CF6"/>
    <w:pPr>
      <w:keepLines/>
      <w:pBdr>
        <w:bottom w:val="single" w:sz="6" w:space="1" w:color="918585"/>
      </w:pBdr>
      <w:spacing w:before="240"/>
    </w:pPr>
  </w:style>
  <w:style w:type="character" w:customStyle="1" w:styleId="HotSpot">
    <w:name w:val="HotSpot"/>
    <w:rsid w:val="007C3CF6"/>
    <w:rPr>
      <w:color w:val="0033CC"/>
      <w:u w:val="none"/>
    </w:rPr>
  </w:style>
  <w:style w:type="paragraph" w:customStyle="1" w:styleId="BodyTextRight">
    <w:name w:val="Body Text Right"/>
    <w:basedOn w:val="BodyText"/>
    <w:rsid w:val="007C3CF6"/>
    <w:pPr>
      <w:spacing w:before="0" w:after="0"/>
      <w:jc w:val="right"/>
    </w:pPr>
  </w:style>
  <w:style w:type="paragraph" w:styleId="Index3">
    <w:name w:val="index 3"/>
    <w:basedOn w:val="ListNumber2"/>
    <w:next w:val="Normal"/>
    <w:semiHidden/>
    <w:rsid w:val="007C3CF6"/>
    <w:pPr>
      <w:numPr>
        <w:numId w:val="0"/>
      </w:numPr>
      <w:tabs>
        <w:tab w:val="right" w:leader="dot" w:pos="4176"/>
      </w:tabs>
    </w:pPr>
  </w:style>
  <w:style w:type="paragraph" w:styleId="ListNumber2">
    <w:name w:val="List Number 2"/>
    <w:basedOn w:val="List2"/>
    <w:rsid w:val="007C3CF6"/>
    <w:pPr>
      <w:numPr>
        <w:numId w:val="9"/>
      </w:numPr>
      <w:tabs>
        <w:tab w:val="clear" w:pos="1060"/>
      </w:tabs>
    </w:pPr>
  </w:style>
  <w:style w:type="paragraph" w:customStyle="1" w:styleId="MarginNote">
    <w:name w:val="Margin Note"/>
    <w:basedOn w:val="BodyText"/>
    <w:rsid w:val="007C3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CF6"/>
    <w:rPr>
      <w:sz w:val="32"/>
    </w:rPr>
  </w:style>
  <w:style w:type="paragraph" w:customStyle="1" w:styleId="HeadingProcedure">
    <w:name w:val="Heading Procedure"/>
    <w:basedOn w:val="HeadingBase"/>
    <w:next w:val="Normal"/>
    <w:rsid w:val="007C3CF6"/>
    <w:pPr>
      <w:tabs>
        <w:tab w:val="left" w:pos="0"/>
      </w:tabs>
      <w:spacing w:before="120" w:after="60"/>
    </w:pPr>
    <w:rPr>
      <w:i/>
      <w:color w:val="918585"/>
      <w:sz w:val="22"/>
    </w:rPr>
  </w:style>
  <w:style w:type="paragraph" w:customStyle="1" w:styleId="TableBodyText">
    <w:name w:val="Table Body Text"/>
    <w:basedOn w:val="BodyText"/>
    <w:rsid w:val="007C3CF6"/>
    <w:pPr>
      <w:spacing w:before="60" w:after="60"/>
    </w:pPr>
  </w:style>
  <w:style w:type="paragraph" w:styleId="ListContinue">
    <w:name w:val="List Continue"/>
    <w:basedOn w:val="List"/>
    <w:rsid w:val="007C3CF6"/>
    <w:pPr>
      <w:ind w:firstLine="0"/>
    </w:pPr>
  </w:style>
  <w:style w:type="paragraph" w:customStyle="1" w:styleId="ListNote">
    <w:name w:val="List Note"/>
    <w:basedOn w:val="List"/>
    <w:rsid w:val="007C3CF6"/>
    <w:pPr>
      <w:pBdr>
        <w:top w:val="single" w:sz="6" w:space="2" w:color="918585"/>
        <w:bottom w:val="single" w:sz="6" w:space="2" w:color="918585"/>
      </w:pBdr>
      <w:tabs>
        <w:tab w:val="left" w:pos="1021"/>
      </w:tabs>
      <w:ind w:firstLine="0"/>
    </w:pPr>
  </w:style>
  <w:style w:type="paragraph" w:customStyle="1" w:styleId="Warning">
    <w:name w:val="Warning"/>
    <w:basedOn w:val="BodyText"/>
    <w:rsid w:val="007C3CF6"/>
    <w:pPr>
      <w:shd w:val="clear" w:color="auto" w:fill="D9D9D9"/>
      <w:tabs>
        <w:tab w:val="left" w:pos="992"/>
      </w:tabs>
      <w:ind w:left="119" w:right="119"/>
    </w:pPr>
    <w:rPr>
      <w:sz w:val="20"/>
    </w:rPr>
  </w:style>
  <w:style w:type="paragraph" w:customStyle="1" w:styleId="MarginIcons">
    <w:name w:val="Margin Icons"/>
    <w:basedOn w:val="BodyText"/>
    <w:rsid w:val="007C3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CF6"/>
    <w:rPr>
      <w:rFonts w:ascii="Courier New" w:hAnsi="Courier New"/>
    </w:rPr>
  </w:style>
  <w:style w:type="paragraph" w:customStyle="1" w:styleId="NoteBullet">
    <w:name w:val="Note Bullet"/>
    <w:basedOn w:val="Note"/>
    <w:rsid w:val="007C3CF6"/>
    <w:pPr>
      <w:tabs>
        <w:tab w:val="clear" w:pos="680"/>
      </w:tabs>
      <w:spacing w:before="60" w:after="60"/>
    </w:pPr>
  </w:style>
  <w:style w:type="paragraph" w:customStyle="1" w:styleId="SubHeading2">
    <w:name w:val="SubHeading2"/>
    <w:basedOn w:val="HeadingBase"/>
    <w:rsid w:val="007C3CF6"/>
    <w:pPr>
      <w:spacing w:before="240" w:after="60"/>
    </w:pPr>
    <w:rPr>
      <w:sz w:val="20"/>
    </w:rPr>
  </w:style>
  <w:style w:type="paragraph" w:customStyle="1" w:styleId="SubHeading1">
    <w:name w:val="SubHeading1"/>
    <w:basedOn w:val="HeadingBase"/>
    <w:rsid w:val="007C3CF6"/>
    <w:pPr>
      <w:spacing w:before="240" w:after="60"/>
    </w:pPr>
    <w:rPr>
      <w:color w:val="918585"/>
      <w:sz w:val="22"/>
    </w:rPr>
  </w:style>
  <w:style w:type="paragraph" w:customStyle="1" w:styleId="SideHeading">
    <w:name w:val="Side Heading"/>
    <w:basedOn w:val="HeadingBase"/>
    <w:rsid w:val="007C3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CF6"/>
    <w:pPr>
      <w:numPr>
        <w:numId w:val="10"/>
      </w:numPr>
    </w:pPr>
  </w:style>
  <w:style w:type="paragraph" w:styleId="PlainText">
    <w:name w:val="Plain Text"/>
    <w:basedOn w:val="Normal"/>
    <w:link w:val="PlainTextChar"/>
    <w:rsid w:val="007C3CF6"/>
    <w:rPr>
      <w:sz w:val="20"/>
    </w:rPr>
  </w:style>
  <w:style w:type="character" w:customStyle="1" w:styleId="PlainTextChar">
    <w:name w:val="Plain Text Char"/>
    <w:basedOn w:val="DefaultParagraphFont"/>
    <w:link w:val="PlainText"/>
    <w:rsid w:val="007C3CF6"/>
    <w:rPr>
      <w:rFonts w:ascii="Courier New" w:eastAsia="Times New Roman" w:hAnsi="Courier New" w:cs="Times New Roman"/>
      <w:sz w:val="20"/>
      <w:szCs w:val="20"/>
      <w:lang w:eastAsia="en-US"/>
    </w:rPr>
  </w:style>
  <w:style w:type="character" w:customStyle="1" w:styleId="MenuOption">
    <w:name w:val="Menu Option"/>
    <w:basedOn w:val="DefaultParagraphFont"/>
    <w:rsid w:val="007C3CF6"/>
    <w:rPr>
      <w:b/>
      <w:smallCaps/>
    </w:rPr>
  </w:style>
  <w:style w:type="paragraph" w:customStyle="1" w:styleId="TableListNumber">
    <w:name w:val="Table List Number"/>
    <w:basedOn w:val="ListNumber"/>
    <w:rsid w:val="007C3CF6"/>
    <w:pPr>
      <w:numPr>
        <w:numId w:val="0"/>
      </w:numPr>
    </w:pPr>
  </w:style>
  <w:style w:type="paragraph" w:styleId="TOC4">
    <w:name w:val="toc 4"/>
    <w:basedOn w:val="TOCBase"/>
    <w:next w:val="Normal"/>
    <w:semiHidden/>
    <w:rsid w:val="007C3CF6"/>
    <w:pPr>
      <w:tabs>
        <w:tab w:val="right" w:leader="dot" w:pos="9071"/>
      </w:tabs>
      <w:ind w:left="1701"/>
    </w:pPr>
  </w:style>
  <w:style w:type="paragraph" w:customStyle="1" w:styleId="ListAlpha">
    <w:name w:val="List Alpha"/>
    <w:basedOn w:val="List"/>
    <w:rsid w:val="007C3CF6"/>
    <w:pPr>
      <w:numPr>
        <w:numId w:val="8"/>
      </w:numPr>
    </w:pPr>
  </w:style>
  <w:style w:type="paragraph" w:customStyle="1" w:styleId="ListAlpha2">
    <w:name w:val="List Alpha 2"/>
    <w:basedOn w:val="List2"/>
    <w:rsid w:val="007C3CF6"/>
    <w:pPr>
      <w:numPr>
        <w:numId w:val="7"/>
      </w:numPr>
    </w:pPr>
  </w:style>
  <w:style w:type="paragraph" w:styleId="List2">
    <w:name w:val="List 2"/>
    <w:basedOn w:val="BodyText"/>
    <w:rsid w:val="007C3CF6"/>
    <w:pPr>
      <w:tabs>
        <w:tab w:val="left" w:pos="680"/>
      </w:tabs>
      <w:spacing w:before="60" w:after="60"/>
      <w:ind w:left="680" w:hanging="340"/>
    </w:pPr>
  </w:style>
  <w:style w:type="paragraph" w:styleId="List3">
    <w:name w:val="List 3"/>
    <w:basedOn w:val="BodyText"/>
    <w:rsid w:val="007C3CF6"/>
    <w:pPr>
      <w:tabs>
        <w:tab w:val="left" w:pos="1021"/>
      </w:tabs>
      <w:spacing w:before="60" w:after="60"/>
      <w:ind w:left="1020" w:hanging="340"/>
    </w:pPr>
  </w:style>
  <w:style w:type="paragraph" w:styleId="List4">
    <w:name w:val="List 4"/>
    <w:basedOn w:val="BodyText"/>
    <w:rsid w:val="007C3CF6"/>
    <w:pPr>
      <w:tabs>
        <w:tab w:val="left" w:pos="1361"/>
      </w:tabs>
      <w:spacing w:before="60" w:after="60"/>
      <w:ind w:left="1361" w:hanging="340"/>
    </w:pPr>
  </w:style>
  <w:style w:type="paragraph" w:styleId="List5">
    <w:name w:val="List 5"/>
    <w:basedOn w:val="BodyText"/>
    <w:rsid w:val="007C3CF6"/>
    <w:pPr>
      <w:tabs>
        <w:tab w:val="left" w:pos="1701"/>
      </w:tabs>
      <w:spacing w:before="60" w:after="60"/>
      <w:ind w:left="1701" w:hanging="340"/>
    </w:pPr>
  </w:style>
  <w:style w:type="paragraph" w:styleId="ListBullet3">
    <w:name w:val="List Bullet 3"/>
    <w:basedOn w:val="List3"/>
    <w:rsid w:val="007C3CF6"/>
    <w:pPr>
      <w:numPr>
        <w:numId w:val="13"/>
      </w:numPr>
      <w:tabs>
        <w:tab w:val="clear" w:pos="1021"/>
      </w:tabs>
      <w:ind w:left="1037" w:hanging="357"/>
    </w:pPr>
  </w:style>
  <w:style w:type="paragraph" w:styleId="ListBullet4">
    <w:name w:val="List Bullet 4"/>
    <w:basedOn w:val="List4"/>
    <w:rsid w:val="007C3CF6"/>
    <w:pPr>
      <w:numPr>
        <w:numId w:val="2"/>
      </w:numPr>
      <w:tabs>
        <w:tab w:val="clear" w:pos="1361"/>
      </w:tabs>
    </w:pPr>
  </w:style>
  <w:style w:type="paragraph" w:styleId="ListBullet5">
    <w:name w:val="List Bullet 5"/>
    <w:basedOn w:val="List5"/>
    <w:rsid w:val="007C3CF6"/>
    <w:pPr>
      <w:numPr>
        <w:numId w:val="3"/>
      </w:numPr>
    </w:pPr>
  </w:style>
  <w:style w:type="paragraph" w:styleId="ListContinue2">
    <w:name w:val="List Continue 2"/>
    <w:basedOn w:val="List2"/>
    <w:rsid w:val="007C3CF6"/>
    <w:pPr>
      <w:ind w:firstLine="0"/>
    </w:pPr>
  </w:style>
  <w:style w:type="paragraph" w:styleId="ListContinue3">
    <w:name w:val="List Continue 3"/>
    <w:basedOn w:val="List3"/>
    <w:rsid w:val="007C3CF6"/>
    <w:pPr>
      <w:ind w:left="1021" w:firstLine="0"/>
    </w:pPr>
  </w:style>
  <w:style w:type="paragraph" w:styleId="ListContinue4">
    <w:name w:val="List Continue 4"/>
    <w:basedOn w:val="List4"/>
    <w:rsid w:val="007C3CF6"/>
    <w:pPr>
      <w:ind w:firstLine="0"/>
    </w:pPr>
  </w:style>
  <w:style w:type="paragraph" w:styleId="ListContinue5">
    <w:name w:val="List Continue 5"/>
    <w:basedOn w:val="List5"/>
    <w:rsid w:val="007C3CF6"/>
    <w:pPr>
      <w:ind w:firstLine="0"/>
    </w:pPr>
  </w:style>
  <w:style w:type="paragraph" w:styleId="ListNumber3">
    <w:name w:val="List Number 3"/>
    <w:basedOn w:val="List3"/>
    <w:rsid w:val="007C3CF6"/>
    <w:pPr>
      <w:numPr>
        <w:numId w:val="4"/>
      </w:numPr>
    </w:pPr>
  </w:style>
  <w:style w:type="paragraph" w:styleId="ListNumber4">
    <w:name w:val="List Number 4"/>
    <w:basedOn w:val="List4"/>
    <w:rsid w:val="007C3CF6"/>
    <w:pPr>
      <w:numPr>
        <w:numId w:val="5"/>
      </w:numPr>
    </w:pPr>
  </w:style>
  <w:style w:type="paragraph" w:styleId="ListNumber5">
    <w:name w:val="List Number 5"/>
    <w:basedOn w:val="List5"/>
    <w:rsid w:val="007C3CF6"/>
    <w:pPr>
      <w:numPr>
        <w:numId w:val="6"/>
      </w:numPr>
    </w:pPr>
  </w:style>
  <w:style w:type="paragraph" w:styleId="BlockText">
    <w:name w:val="Block Text"/>
    <w:basedOn w:val="Normal"/>
    <w:rsid w:val="007C3CF6"/>
    <w:pPr>
      <w:spacing w:after="120"/>
      <w:ind w:left="1440" w:right="1440"/>
    </w:pPr>
  </w:style>
  <w:style w:type="character" w:customStyle="1" w:styleId="Subscript">
    <w:name w:val="Subscript"/>
    <w:basedOn w:val="DefaultParagraphFont"/>
    <w:rsid w:val="007C3CF6"/>
    <w:rPr>
      <w:sz w:val="16"/>
      <w:vertAlign w:val="subscript"/>
    </w:rPr>
  </w:style>
  <w:style w:type="character" w:customStyle="1" w:styleId="Superscript">
    <w:name w:val="Superscript"/>
    <w:basedOn w:val="DefaultParagraphFont"/>
    <w:rsid w:val="007C3CF6"/>
    <w:rPr>
      <w:sz w:val="16"/>
      <w:vertAlign w:val="superscript"/>
    </w:rPr>
  </w:style>
  <w:style w:type="character" w:customStyle="1" w:styleId="Symbols">
    <w:name w:val="Symbols"/>
    <w:basedOn w:val="DefaultParagraphFont"/>
    <w:rsid w:val="007C3CF6"/>
    <w:rPr>
      <w:rFonts w:ascii="Symbol" w:hAnsi="Symbol"/>
    </w:rPr>
  </w:style>
  <w:style w:type="character" w:customStyle="1" w:styleId="MenuOptions">
    <w:name w:val="Menu Options"/>
    <w:basedOn w:val="DefaultParagraphFont"/>
    <w:rsid w:val="007C3CF6"/>
    <w:rPr>
      <w:rFonts w:ascii="Arial Narrow" w:hAnsi="Arial Narrow"/>
      <w:smallCaps/>
    </w:rPr>
  </w:style>
  <w:style w:type="character" w:customStyle="1" w:styleId="Buttons">
    <w:name w:val="Buttons"/>
    <w:basedOn w:val="DefaultParagraphFont"/>
    <w:rsid w:val="007C3CF6"/>
    <w:rPr>
      <w:b/>
    </w:rPr>
  </w:style>
  <w:style w:type="character" w:customStyle="1" w:styleId="Underlined">
    <w:name w:val="Underlined"/>
    <w:basedOn w:val="DefaultParagraphFont"/>
    <w:rsid w:val="007C3CF6"/>
    <w:rPr>
      <w:u w:val="single"/>
    </w:rPr>
  </w:style>
  <w:style w:type="paragraph" w:customStyle="1" w:styleId="TableBodyTextRight">
    <w:name w:val="Table Body Text Right"/>
    <w:basedOn w:val="TableBodyText"/>
    <w:rsid w:val="007C3CF6"/>
    <w:pPr>
      <w:widowControl w:val="0"/>
      <w:autoSpaceDE w:val="0"/>
      <w:autoSpaceDN w:val="0"/>
      <w:adjustRightInd w:val="0"/>
      <w:jc w:val="right"/>
    </w:pPr>
    <w:rPr>
      <w:rFonts w:cs="Arial"/>
      <w:szCs w:val="18"/>
    </w:rPr>
  </w:style>
  <w:style w:type="paragraph" w:customStyle="1" w:styleId="CopyrightText">
    <w:name w:val="Copyright Text"/>
    <w:basedOn w:val="BodyText"/>
    <w:rsid w:val="007C3CF6"/>
    <w:rPr>
      <w:sz w:val="18"/>
    </w:rPr>
  </w:style>
  <w:style w:type="paragraph" w:customStyle="1" w:styleId="BodySmallRight">
    <w:name w:val="Body Small Right"/>
    <w:basedOn w:val="BodyTextRight"/>
    <w:rsid w:val="007C3CF6"/>
    <w:rPr>
      <w:sz w:val="18"/>
      <w:szCs w:val="18"/>
    </w:rPr>
  </w:style>
  <w:style w:type="paragraph" w:customStyle="1" w:styleId="MarginEdition">
    <w:name w:val="Margin Edition"/>
    <w:basedOn w:val="MarginNote"/>
    <w:rsid w:val="007C3CF6"/>
    <w:pPr>
      <w:spacing w:before="0" w:after="0"/>
    </w:pPr>
    <w:rPr>
      <w:rFonts w:ascii="Times New Roman" w:hAnsi="Times New Roman"/>
      <w:color w:val="999999"/>
    </w:rPr>
  </w:style>
  <w:style w:type="paragraph" w:customStyle="1" w:styleId="Spacer">
    <w:name w:val="Spacer"/>
    <w:basedOn w:val="Normal"/>
    <w:rsid w:val="007C3CF6"/>
    <w:rPr>
      <w:sz w:val="2"/>
      <w:szCs w:val="2"/>
    </w:rPr>
  </w:style>
  <w:style w:type="character" w:customStyle="1" w:styleId="Small">
    <w:name w:val="Small"/>
    <w:basedOn w:val="DefaultParagraphFont"/>
    <w:rsid w:val="007C3CF6"/>
    <w:rPr>
      <w:sz w:val="16"/>
    </w:rPr>
  </w:style>
  <w:style w:type="paragraph" w:customStyle="1" w:styleId="WideTable">
    <w:name w:val="Wide Table"/>
    <w:basedOn w:val="Normal"/>
    <w:rsid w:val="007C3CF6"/>
    <w:pPr>
      <w:ind w:left="-1418"/>
    </w:pPr>
    <w:rPr>
      <w:sz w:val="2"/>
      <w:szCs w:val="2"/>
    </w:rPr>
  </w:style>
  <w:style w:type="character" w:styleId="PageNumber">
    <w:name w:val="page number"/>
    <w:basedOn w:val="DefaultParagraphFont"/>
    <w:rsid w:val="007C3CF6"/>
  </w:style>
  <w:style w:type="paragraph" w:styleId="Quote">
    <w:name w:val="Quote"/>
    <w:basedOn w:val="Heading1"/>
    <w:link w:val="QuoteChar"/>
    <w:qFormat/>
    <w:rsid w:val="007C3CF6"/>
    <w:rPr>
      <w:b w:val="0"/>
      <w:sz w:val="72"/>
      <w:szCs w:val="72"/>
      <w:lang w:val="en-NZ"/>
    </w:rPr>
  </w:style>
  <w:style w:type="character" w:customStyle="1" w:styleId="QuoteChar">
    <w:name w:val="Quote Char"/>
    <w:basedOn w:val="DefaultParagraphFont"/>
    <w:link w:val="Quote"/>
    <w:rsid w:val="007C3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CF6"/>
    <w:pPr>
      <w:pageBreakBefore/>
    </w:pPr>
  </w:style>
  <w:style w:type="paragraph" w:customStyle="1" w:styleId="Border">
    <w:name w:val="Border"/>
    <w:basedOn w:val="Normal"/>
    <w:qFormat/>
    <w:rsid w:val="007C3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CF6"/>
    <w:rPr>
      <w:b/>
      <w:bCs/>
      <w:i/>
      <w:iCs/>
      <w:color w:val="auto"/>
    </w:rPr>
  </w:style>
  <w:style w:type="paragraph" w:styleId="IntenseQuote">
    <w:name w:val="Intense Quote"/>
    <w:basedOn w:val="Normal"/>
    <w:next w:val="Normal"/>
    <w:link w:val="IntenseQuoteChar"/>
    <w:uiPriority w:val="30"/>
    <w:qFormat/>
    <w:rsid w:val="007C3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CF6"/>
    <w:rPr>
      <w:smallCaps/>
      <w:color w:val="auto"/>
      <w:u w:val="single"/>
    </w:rPr>
  </w:style>
  <w:style w:type="character" w:styleId="IntenseReference">
    <w:name w:val="Intense Reference"/>
    <w:basedOn w:val="DefaultParagraphFont"/>
    <w:uiPriority w:val="32"/>
    <w:qFormat/>
    <w:rsid w:val="007C3CF6"/>
    <w:rPr>
      <w:b/>
      <w:bCs/>
      <w:smallCaps/>
      <w:color w:val="auto"/>
      <w:spacing w:val="5"/>
      <w:u w:val="single"/>
    </w:rPr>
  </w:style>
  <w:style w:type="paragraph" w:customStyle="1" w:styleId="2ColumnHeading">
    <w:name w:val="2Column Heading"/>
    <w:basedOn w:val="BodyText"/>
    <w:qFormat/>
    <w:rsid w:val="007C3CF6"/>
    <w:pPr>
      <w:spacing w:after="60"/>
      <w:ind w:left="-2268"/>
    </w:pPr>
    <w:rPr>
      <w:b/>
    </w:rPr>
  </w:style>
  <w:style w:type="paragraph" w:customStyle="1" w:styleId="Heading1TOC">
    <w:name w:val="Heading1 TOC"/>
    <w:basedOn w:val="Normal"/>
    <w:qFormat/>
    <w:rsid w:val="007C3CF6"/>
    <w:pPr>
      <w:spacing w:before="240" w:after="120"/>
    </w:pPr>
    <w:rPr>
      <w:rFonts w:ascii="Times New Roman" w:hAnsi="Times New Roman"/>
      <w:b/>
      <w:sz w:val="32"/>
    </w:rPr>
  </w:style>
  <w:style w:type="paragraph" w:customStyle="1" w:styleId="Heading2TOC">
    <w:name w:val="Heading2 TOC"/>
    <w:basedOn w:val="Normal"/>
    <w:qFormat/>
    <w:rsid w:val="007C3CF6"/>
    <w:pPr>
      <w:spacing w:before="240" w:after="60"/>
    </w:pPr>
    <w:rPr>
      <w:rFonts w:ascii="Times New Roman" w:hAnsi="Times New Roman"/>
      <w:b/>
      <w:sz w:val="28"/>
    </w:rPr>
  </w:style>
  <w:style w:type="character" w:customStyle="1" w:styleId="Underline">
    <w:name w:val="Underline"/>
    <w:basedOn w:val="DefaultParagraphFont"/>
    <w:qFormat/>
    <w:rsid w:val="007C3CF6"/>
    <w:rPr>
      <w:u w:val="single"/>
    </w:rPr>
  </w:style>
  <w:style w:type="character" w:customStyle="1" w:styleId="BoldandItalics">
    <w:name w:val="Bold and Italics"/>
    <w:qFormat/>
    <w:rsid w:val="007C3CF6"/>
    <w:rPr>
      <w:b/>
      <w:i/>
      <w:u w:val="none"/>
    </w:rPr>
  </w:style>
  <w:style w:type="paragraph" w:styleId="BalloonText">
    <w:name w:val="Balloon Text"/>
    <w:basedOn w:val="Normal"/>
    <w:link w:val="BalloonTextChar"/>
    <w:rsid w:val="007C3CF6"/>
    <w:rPr>
      <w:rFonts w:ascii="Tahoma" w:hAnsi="Tahoma" w:cs="Tahoma"/>
      <w:sz w:val="16"/>
      <w:szCs w:val="16"/>
    </w:rPr>
  </w:style>
  <w:style w:type="character" w:customStyle="1" w:styleId="BalloonTextChar">
    <w:name w:val="Balloon Text Char"/>
    <w:basedOn w:val="DefaultParagraphFont"/>
    <w:link w:val="BalloonText"/>
    <w:rsid w:val="007C3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C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CF6"/>
    <w:rPr>
      <w:b/>
      <w:color w:val="660033"/>
      <w:spacing w:val="0"/>
    </w:rPr>
  </w:style>
  <w:style w:type="paragraph" w:customStyle="1" w:styleId="Nameditemlist">
    <w:name w:val="Named item list"/>
    <w:basedOn w:val="BodyText"/>
    <w:qFormat/>
    <w:rsid w:val="007C3CF6"/>
    <w:pPr>
      <w:tabs>
        <w:tab w:val="left" w:pos="2835"/>
      </w:tabs>
      <w:ind w:left="2835" w:hanging="2835"/>
    </w:pPr>
  </w:style>
  <w:style w:type="paragraph" w:customStyle="1" w:styleId="BodyTextnopadding">
    <w:name w:val="Body Text no padding"/>
    <w:basedOn w:val="BodyText"/>
    <w:qFormat/>
    <w:rsid w:val="007C3CF6"/>
    <w:pPr>
      <w:spacing w:before="0" w:after="0"/>
    </w:pPr>
  </w:style>
  <w:style w:type="paragraph" w:customStyle="1" w:styleId="BodyTextBold">
    <w:name w:val="Body Text Bold"/>
    <w:basedOn w:val="BodyText"/>
    <w:qFormat/>
    <w:rsid w:val="007C3CF6"/>
    <w:rPr>
      <w:b/>
    </w:rPr>
  </w:style>
  <w:style w:type="character" w:styleId="Hyperlink">
    <w:name w:val="Hyperlink"/>
    <w:basedOn w:val="DefaultParagraphFont"/>
    <w:uiPriority w:val="99"/>
    <w:unhideWhenUsed/>
    <w:rsid w:val="002004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464</Words>
  <Characters>3204</Characters>
  <Application>Microsoft Office Word</Application>
  <DocSecurity>0</DocSecurity>
  <Lines>74</Lines>
  <Paragraphs>48</Paragraphs>
  <ScaleCrop>false</ScaleCrop>
  <Company>Author-it Software Corporation Ltd.</Company>
  <LinksUpToDate>false</LinksUpToDate>
  <CharactersWithSpaces>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UEEEC0076 Verify compliance and functionality of fire protection system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2024-11-29T00:32:00Z</dcterms:modified>
</cp:coreProperties>
</file>