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33E" w:rsidP="0087433E">
      <w:pPr>
        <w:pStyle w:val="Title"/>
      </w:pPr>
      <w:r>
        <w:fldChar w:fldCharType="begin"/>
      </w:r>
      <w:r>
        <w:instrText xml:space="preserve"> TITLE   \* MERGEFORMAT </w:instrText>
      </w:r>
      <w:r>
        <w:fldChar w:fldCharType="separate"/>
      </w:r>
      <w:r>
        <w:t>Assessment Requirements for UEEEC0071 Troubleshoot fire protection systems</w:t>
      </w:r>
      <w:r>
        <w:fldChar w:fldCharType="end"/>
      </w:r>
    </w:p>
    <w:p w:rsidR="0087433E" w:rsidP="0087433E">
      <w:pPr>
        <w:pStyle w:val="Version"/>
        <w:sectPr w:rsidSect="005451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519D" w:rsidP="0054519D">
      <w:pPr>
        <w:pStyle w:val="SuperHeading"/>
      </w:pPr>
      <w:r w:rsidRPr="0054519D">
        <w:t>Assessment Requirements for UEEEC0071 Troubleshoot fire protection systems</w:t>
      </w:r>
    </w:p>
    <w:p w:rsidR="00000000" w:rsidRPr="0054519D" w:rsidP="0054519D">
      <w:pPr>
        <w:pStyle w:val="Heading1"/>
      </w:pPr>
      <w:bookmarkStart w:id="1" w:name="O_1081139"/>
      <w:bookmarkEnd w:id="1"/>
      <w:r w:rsidRPr="0054519D">
        <w:t>Modification History</w:t>
      </w:r>
    </w:p>
    <w:tbl>
      <w:tblPr>
        <w:tblW w:w="9497" w:type="dxa"/>
        <w:tblLayout w:type="fixed"/>
        <w:tblCellMar>
          <w:left w:w="62" w:type="dxa"/>
          <w:right w:w="62" w:type="dxa"/>
        </w:tblCellMar>
        <w:tblLook w:val="0000"/>
      </w:tblPr>
      <w:tblGrid>
        <w:gridCol w:w="9497"/>
      </w:tblGrid>
      <w:tr w:rsidTr="005451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19D" w:rsidP="0054519D">
            <w:pPr>
              <w:pStyle w:val="BodyText"/>
            </w:pPr>
            <w:r w:rsidRPr="0054519D">
              <w:t>Release 1. This is the first release of this unit of competency in the UEE Electrotechnology Training Package.</w:t>
            </w:r>
          </w:p>
        </w:tc>
      </w:tr>
    </w:tbl>
    <w:p w:rsidR="00000000" w:rsidRPr="0054519D" w:rsidP="0054519D">
      <w:pPr>
        <w:pStyle w:val="NoPaddingFontSize1"/>
      </w:pPr>
    </w:p>
    <w:p w:rsidR="00000000" w:rsidRPr="0054519D" w:rsidP="0054519D">
      <w:pPr>
        <w:pStyle w:val="AllowPageBreak"/>
      </w:pPr>
    </w:p>
    <w:p w:rsidR="00000000" w:rsidRPr="0054519D" w:rsidP="0054519D">
      <w:pPr>
        <w:pStyle w:val="Heading1"/>
      </w:pPr>
      <w:bookmarkStart w:id="2" w:name="O_1081140"/>
      <w:bookmarkEnd w:id="2"/>
      <w:r w:rsidRPr="0054519D">
        <w:t>Performance Evidence</w:t>
      </w:r>
    </w:p>
    <w:tbl>
      <w:tblPr>
        <w:tblW w:w="9497" w:type="dxa"/>
        <w:tblLayout w:type="fixed"/>
        <w:tblCellMar>
          <w:left w:w="62" w:type="dxa"/>
          <w:right w:w="62" w:type="dxa"/>
        </w:tblCellMar>
        <w:tblLook w:val="0000"/>
      </w:tblPr>
      <w:tblGrid>
        <w:gridCol w:w="9497"/>
      </w:tblGrid>
      <w:tr w:rsidTr="005451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519D">
            <w:pPr>
              <w:pStyle w:val="BodyText"/>
              <w:rPr>
                <w:lang w:val="en-NZ"/>
              </w:rPr>
            </w:pPr>
            <w:r w:rsidRPr="0054519D">
              <w:t xml:space="preserve">Evidence required to demonstrate competence in this unit must be relevant to and satisfy all of the requirements of the elements, performance criteria and range of conditions on at least two separate occasions and include: </w:t>
            </w:r>
          </w:p>
        </w:tc>
      </w:tr>
      <w:tr w:rsidTr="005451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19D" w:rsidP="0054519D">
            <w:pPr>
              <w:pStyle w:val="ListBullet"/>
            </w:pPr>
            <w:r w:rsidRPr="0054519D">
              <w:t xml:space="preserve">applying </w:t>
            </w:r>
            <w:r w:rsidRPr="0054519D">
              <w:t>relevant work health and safety (WHS)/occupational health and safety (WHS/OHS) requirements, workplace procedures and practices, including using risk control measures</w:t>
            </w:r>
          </w:p>
          <w:p w:rsidR="00000000" w:rsidRPr="0054519D" w:rsidP="0054519D">
            <w:pPr>
              <w:pStyle w:val="ListBullet"/>
            </w:pPr>
            <w:r w:rsidRPr="0054519D">
              <w:t>applying sustainable energy principles and practices</w:t>
            </w:r>
          </w:p>
          <w:p w:rsidR="00000000" w:rsidRPr="0054519D" w:rsidP="0054519D">
            <w:pPr>
              <w:pStyle w:val="ListBullet"/>
            </w:pPr>
            <w:r w:rsidRPr="0054519D">
              <w:t>completing documentation and reports</w:t>
            </w:r>
            <w:r w:rsidRPr="0054519D">
              <w:t xml:space="preserve"> correctly</w:t>
            </w:r>
          </w:p>
          <w:p w:rsidR="00000000" w:rsidRPr="0054519D" w:rsidP="0054519D">
            <w:pPr>
              <w:pStyle w:val="ListBullet"/>
            </w:pPr>
            <w:r w:rsidRPr="0054519D">
              <w:t>dealing with intermittent faults</w:t>
            </w:r>
          </w:p>
          <w:p w:rsidR="00000000" w:rsidRPr="0054519D" w:rsidP="0054519D">
            <w:pPr>
              <w:pStyle w:val="ListBullet"/>
            </w:pPr>
            <w:r w:rsidRPr="0054519D">
              <w:t>dealing with unplanned events/situations in accordance with workplace procedures in a manner that minimises risk to personnel and equipment</w:t>
            </w:r>
          </w:p>
          <w:p w:rsidR="00000000" w:rsidRPr="0054519D" w:rsidP="0054519D">
            <w:pPr>
              <w:pStyle w:val="ListBullet"/>
            </w:pPr>
            <w:r w:rsidRPr="0054519D">
              <w:t>determining scope of work from fault/breakdown reports and discussions w</w:t>
            </w:r>
            <w:r w:rsidRPr="0054519D">
              <w:t>ith appropriate person/s</w:t>
            </w:r>
          </w:p>
          <w:p w:rsidR="00000000" w:rsidRPr="0054519D" w:rsidP="0054519D">
            <w:pPr>
              <w:pStyle w:val="ListBullet"/>
            </w:pPr>
            <w:r w:rsidRPr="0054519D">
              <w:t>finding and repairing faults in fire protection system</w:t>
            </w:r>
          </w:p>
          <w:p w:rsidR="00000000" w:rsidRPr="0054519D" w:rsidP="0054519D">
            <w:pPr>
              <w:pStyle w:val="ListBullet"/>
            </w:pPr>
            <w:r w:rsidRPr="0054519D">
              <w:t>finding fire protection system faults efficiently</w:t>
            </w:r>
          </w:p>
          <w:p w:rsidR="00000000" w:rsidRPr="0054519D" w:rsidP="0054519D">
            <w:pPr>
              <w:pStyle w:val="ListBullet"/>
            </w:pPr>
            <w:r w:rsidRPr="0054519D">
              <w:t>inspecting and testing fire protection system in accordance with workplace procedures and industry standards</w:t>
            </w:r>
          </w:p>
          <w:p w:rsidR="00000000" w:rsidRPr="0054519D" w:rsidP="0054519D">
            <w:pPr>
              <w:pStyle w:val="ListBullet"/>
            </w:pPr>
            <w:r w:rsidRPr="0054519D">
              <w:t>rectifying fire protection system faults effectively</w:t>
            </w:r>
          </w:p>
          <w:p w:rsidR="00000000" w:rsidRPr="0054519D" w:rsidP="0054519D">
            <w:pPr>
              <w:pStyle w:val="ListBullet"/>
            </w:pPr>
            <w:r w:rsidRPr="0054519D">
              <w:t>using methodical or analytical techniques in fault-finding techniques.</w:t>
            </w:r>
          </w:p>
        </w:tc>
      </w:tr>
    </w:tbl>
    <w:p w:rsidR="00000000" w:rsidRPr="0054519D" w:rsidP="0054519D">
      <w:pPr>
        <w:pStyle w:val="NoPaddingFontSize1"/>
      </w:pPr>
    </w:p>
    <w:p w:rsidR="00000000" w:rsidRPr="0054519D" w:rsidP="0054519D">
      <w:pPr>
        <w:pStyle w:val="AllowPageBreak"/>
      </w:pPr>
    </w:p>
    <w:p w:rsidR="00000000" w:rsidRPr="0054519D" w:rsidP="0054519D">
      <w:pPr>
        <w:pStyle w:val="Heading1"/>
      </w:pPr>
      <w:bookmarkStart w:id="3" w:name="O_1081141"/>
      <w:bookmarkEnd w:id="3"/>
      <w:r w:rsidRPr="0054519D">
        <w:t>Knowledge Evidence</w:t>
      </w:r>
    </w:p>
    <w:tbl>
      <w:tblPr>
        <w:tblW w:w="9497" w:type="dxa"/>
        <w:tblLayout w:type="fixed"/>
        <w:tblCellMar>
          <w:left w:w="62" w:type="dxa"/>
          <w:right w:w="62" w:type="dxa"/>
        </w:tblCellMar>
        <w:tblLook w:val="0000"/>
      </w:tblPr>
      <w:tblGrid>
        <w:gridCol w:w="9497"/>
      </w:tblGrid>
      <w:tr w:rsidTr="005451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519D">
            <w:pPr>
              <w:pStyle w:val="BodyText"/>
              <w:rPr>
                <w:lang w:val="en-NZ"/>
              </w:rPr>
            </w:pPr>
            <w:r w:rsidRPr="0054519D">
              <w:t>Evidence required to demonstrate competence in this unit must be relevant to and satisfy all</w:t>
            </w:r>
            <w:r w:rsidRPr="0054519D">
              <w:t xml:space="preserve"> of the requirements of the elements, performance criteria and range of conditions and include knowledge of: </w:t>
            </w:r>
          </w:p>
        </w:tc>
      </w:tr>
      <w:tr w:rsidTr="005451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19D" w:rsidP="0054519D">
            <w:pPr>
              <w:pStyle w:val="ListBullet"/>
            </w:pPr>
            <w:r w:rsidRPr="0054519D">
              <w:t>common fire protection systems faults</w:t>
            </w:r>
          </w:p>
          <w:p w:rsidR="00000000" w:rsidRPr="0054519D" w:rsidP="0054519D">
            <w:pPr>
              <w:pStyle w:val="ListBullet"/>
            </w:pPr>
            <w:r w:rsidRPr="0054519D">
              <w:t>effect-to-cause reasoning and assumptions of possible causes</w:t>
            </w:r>
          </w:p>
          <w:p w:rsidR="00000000" w:rsidRPr="0054519D" w:rsidP="0054519D">
            <w:pPr>
              <w:pStyle w:val="ListBullet"/>
            </w:pPr>
            <w:r w:rsidRPr="0054519D">
              <w:t xml:space="preserve">factors to consider in clarifying the nature </w:t>
            </w:r>
            <w:r w:rsidRPr="0054519D">
              <w:t xml:space="preserve">of a fire protection system fault </w:t>
            </w:r>
          </w:p>
          <w:p w:rsidR="00000000" w:rsidRPr="0054519D" w:rsidP="0054519D">
            <w:pPr>
              <w:pStyle w:val="ListBullet"/>
            </w:pPr>
            <w:r w:rsidRPr="0054519D">
              <w:t>fire protection system fault-finding techniques</w:t>
            </w:r>
          </w:p>
          <w:p w:rsidR="00000000" w:rsidRPr="0054519D" w:rsidP="0054519D">
            <w:pPr>
              <w:pStyle w:val="ListBullet"/>
            </w:pPr>
            <w:r w:rsidRPr="0054519D">
              <w:t>fire protection technologies</w:t>
            </w:r>
          </w:p>
          <w:p w:rsidR="00000000" w:rsidRPr="0054519D" w:rsidP="0054519D">
            <w:pPr>
              <w:pStyle w:val="ListBullet"/>
            </w:pPr>
            <w:r w:rsidRPr="0054519D">
              <w:t>input devices, including conventional, analogue or analogue addressable fire detectors, flow switch connections or switch connections</w:t>
            </w:r>
          </w:p>
          <w:p w:rsidR="00000000" w:rsidRPr="0054519D" w:rsidP="0054519D">
            <w:pPr>
              <w:pStyle w:val="ListBullet"/>
            </w:pPr>
            <w:r w:rsidRPr="0054519D">
              <w:t>interface communication devices can be warden in communication phones and remote public address (PA) inputs</w:t>
            </w:r>
          </w:p>
          <w:p w:rsidR="00000000" w:rsidRPr="0054519D" w:rsidP="0054519D">
            <w:pPr>
              <w:pStyle w:val="ListBullet"/>
            </w:pPr>
            <w:r w:rsidRPr="0054519D">
              <w:t xml:space="preserve">methods for testing assumptions </w:t>
            </w:r>
          </w:p>
          <w:p w:rsidR="00000000" w:rsidRPr="0054519D" w:rsidP="0054519D">
            <w:pPr>
              <w:pStyle w:val="ListBullet"/>
            </w:pPr>
            <w:r w:rsidRPr="0054519D">
              <w:t>output devices, including shutdown signal, door or system release controls and solenoid valve controls</w:t>
            </w:r>
          </w:p>
          <w:p w:rsidR="00000000" w:rsidRPr="0054519D" w:rsidP="0054519D">
            <w:pPr>
              <w:pStyle w:val="ListBullet"/>
            </w:pPr>
            <w:r w:rsidRPr="0054519D">
              <w:t>problem-solv</w:t>
            </w:r>
            <w:r w:rsidRPr="0054519D">
              <w:t>ing concepts and techniques</w:t>
            </w:r>
          </w:p>
          <w:p w:rsidR="00000000" w:rsidRPr="0054519D" w:rsidP="0054519D">
            <w:pPr>
              <w:pStyle w:val="ListBullet"/>
            </w:pPr>
            <w:r w:rsidRPr="0054519D">
              <w:t>relevant job safety assessments or risk mitigation processes</w:t>
            </w:r>
          </w:p>
          <w:p w:rsidR="00000000" w:rsidRPr="0054519D" w:rsidP="0054519D">
            <w:pPr>
              <w:pStyle w:val="ListBullet"/>
            </w:pPr>
            <w:r w:rsidRPr="0054519D">
              <w:t>relevant manufacturer specifications</w:t>
            </w:r>
          </w:p>
          <w:p w:rsidR="00000000" w:rsidRPr="0054519D" w:rsidP="0054519D">
            <w:pPr>
              <w:pStyle w:val="ListBullet"/>
            </w:pPr>
            <w:r w:rsidRPr="0054519D">
              <w:t>relevant WHS/OHS legislated requirements</w:t>
            </w:r>
          </w:p>
          <w:p w:rsidR="00000000" w:rsidRPr="0054519D" w:rsidP="0054519D">
            <w:pPr>
              <w:pStyle w:val="ListBullet"/>
            </w:pPr>
            <w:r w:rsidRPr="0054519D">
              <w:t>relevant workplace documentation</w:t>
            </w:r>
          </w:p>
          <w:p w:rsidR="00000000" w:rsidRPr="0054519D" w:rsidP="0054519D">
            <w:pPr>
              <w:pStyle w:val="ListBullet"/>
            </w:pPr>
            <w:r w:rsidRPr="0054519D">
              <w:t>relevant workplace policies and procedures</w:t>
            </w:r>
          </w:p>
          <w:p w:rsidR="00000000" w:rsidRPr="0054519D" w:rsidP="0054519D">
            <w:pPr>
              <w:pStyle w:val="ListBullet"/>
            </w:pPr>
            <w:r w:rsidRPr="0054519D">
              <w:t>system interf</w:t>
            </w:r>
            <w:r w:rsidRPr="0054519D">
              <w:t xml:space="preserve">ace controls, including communication signals to remote control and indicating equipment, building monitoring systems, paging system and colour graphics </w:t>
            </w:r>
          </w:p>
          <w:p w:rsidR="00000000" w:rsidRPr="0054519D" w:rsidP="0054519D">
            <w:pPr>
              <w:pStyle w:val="ListBullet"/>
            </w:pPr>
            <w:r w:rsidRPr="0054519D">
              <w:t xml:space="preserve">types of fire protection systems and the difference between automatic and passive systems and wet and </w:t>
            </w:r>
            <w:r w:rsidRPr="0054519D">
              <w:t>dry systems</w:t>
            </w:r>
          </w:p>
          <w:p w:rsidR="00000000" w:rsidRPr="0054519D" w:rsidP="0054519D">
            <w:pPr>
              <w:pStyle w:val="ListBullet"/>
            </w:pPr>
            <w:r w:rsidRPr="0054519D">
              <w:t>typical causes of intermittent faults, including vibration, shock, changes in temperature and electromagnetic interference</w:t>
            </w:r>
          </w:p>
          <w:p w:rsidR="00000000" w:rsidRPr="0054519D" w:rsidP="0054519D">
            <w:pPr>
              <w:pStyle w:val="ListBullet"/>
            </w:pPr>
            <w:r w:rsidRPr="0054519D">
              <w:t>warning indicators, including flashing lights for hearing impaired persons and fire brigade building indication.</w:t>
            </w:r>
          </w:p>
        </w:tc>
      </w:tr>
    </w:tbl>
    <w:p w:rsidR="00000000" w:rsidRPr="0054519D" w:rsidP="0054519D">
      <w:pPr>
        <w:pStyle w:val="NoPaddingFontSize1"/>
      </w:pPr>
    </w:p>
    <w:p w:rsidR="00000000" w:rsidRPr="0054519D" w:rsidP="0054519D">
      <w:pPr>
        <w:pStyle w:val="AllowPageBreak"/>
      </w:pPr>
    </w:p>
    <w:p w:rsidR="00000000" w:rsidRPr="0054519D" w:rsidP="0054519D">
      <w:pPr>
        <w:pStyle w:val="Heading1"/>
      </w:pPr>
      <w:bookmarkStart w:id="4" w:name="O_1081142"/>
      <w:bookmarkEnd w:id="4"/>
      <w:r w:rsidRPr="0054519D">
        <w:t>Assessment Conditions</w:t>
      </w:r>
    </w:p>
    <w:tbl>
      <w:tblPr>
        <w:tblW w:w="9497" w:type="dxa"/>
        <w:tblLayout w:type="fixed"/>
        <w:tblCellMar>
          <w:left w:w="62" w:type="dxa"/>
          <w:right w:w="62" w:type="dxa"/>
        </w:tblCellMar>
        <w:tblLook w:val="0000"/>
      </w:tblPr>
      <w:tblGrid>
        <w:gridCol w:w="9497"/>
      </w:tblGrid>
      <w:tr w:rsidTr="0054519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519D" w:rsidP="0054519D">
            <w:pPr>
              <w:pStyle w:val="BodyText"/>
            </w:pPr>
            <w:r w:rsidRPr="0054519D">
              <w:t xml:space="preserve">Assessors must hold credentials specified within the Standards for Registered Training Organisations current at the time of assessment. </w:t>
            </w:r>
          </w:p>
          <w:p w:rsidR="00000000" w:rsidRPr="0054519D" w:rsidP="0054519D">
            <w:pPr>
              <w:pStyle w:val="BodyText"/>
            </w:pPr>
            <w:r w:rsidRPr="0054519D">
              <w:t xml:space="preserve">Assessment must satisfy the Principles of Assessment and Rules of Evidence and </w:t>
            </w:r>
            <w:r w:rsidRPr="0054519D">
              <w:t>all regulatory requirements included within the Standards for Registered Training Organisations current at the time of assessment</w:t>
            </w:r>
          </w:p>
          <w:p w:rsidR="00000000" w:rsidRPr="0054519D" w:rsidP="0054519D">
            <w:pPr>
              <w:pStyle w:val="BodyText"/>
            </w:pPr>
            <w:r w:rsidRPr="0054519D">
              <w:t>Assessment must occur in suitable workplace operational situations where it is appropriate to do so; where this is not appropr</w:t>
            </w:r>
            <w:r w:rsidRPr="0054519D">
              <w:t>iate, assessment must occur in suitable simulated workplace operational situations that replicate workplace conditions.</w:t>
            </w:r>
          </w:p>
          <w:p w:rsidR="00000000" w:rsidRPr="0054519D" w:rsidP="0054519D">
            <w:pPr>
              <w:pStyle w:val="BodyText"/>
            </w:pPr>
            <w:r w:rsidRPr="0054519D">
              <w:t xml:space="preserve">Assessment processes and techniques must be appropriate to the language, literacy and numeracy requirements of the work being performed </w:t>
            </w:r>
            <w:r w:rsidRPr="0054519D">
              <w:t>and the needs of the candidate.</w:t>
            </w:r>
          </w:p>
          <w:p w:rsidR="00000000" w:rsidRPr="0054519D" w:rsidP="0054519D">
            <w:pPr>
              <w:pStyle w:val="BodyText"/>
            </w:pPr>
            <w:r w:rsidRPr="0054519D">
              <w:t>Resources for assessment must include access to:</w:t>
            </w:r>
          </w:p>
          <w:p w:rsidR="00000000" w:rsidRPr="0054519D" w:rsidP="0054519D">
            <w:pPr>
              <w:pStyle w:val="ListBullet"/>
            </w:pPr>
            <w:r w:rsidRPr="0054519D">
              <w:t>a range of relevant exercises, case studies and/or simulations</w:t>
            </w:r>
          </w:p>
          <w:p w:rsidR="00000000" w:rsidRPr="0054519D" w:rsidP="0054519D">
            <w:pPr>
              <w:pStyle w:val="ListBullet"/>
            </w:pPr>
            <w:r w:rsidRPr="0054519D">
              <w:t>relevant and appropriate materials, tools, facilities, equipment and personal protective equipment (PPE) curren</w:t>
            </w:r>
            <w:r w:rsidRPr="0054519D">
              <w:t xml:space="preserve">tly used in industry </w:t>
            </w:r>
          </w:p>
          <w:p w:rsidR="00000000" w:rsidRPr="0054519D" w:rsidP="0054519D">
            <w:pPr>
              <w:pStyle w:val="ListBullet"/>
            </w:pPr>
            <w:r w:rsidRPr="0054519D">
              <w:t>resources that reflect current industry practices in relation to finding and repairing faults in fire protection systems</w:t>
            </w:r>
          </w:p>
          <w:p w:rsidR="00000000" w:rsidRPr="0054519D" w:rsidP="0054519D">
            <w:pPr>
              <w:pStyle w:val="ListBullet"/>
            </w:pPr>
            <w:r w:rsidRPr="0054519D">
              <w:t>applicable documentation, including workplace procedures, equipment specifications, regulations, codes of practic</w:t>
            </w:r>
            <w:r w:rsidRPr="0054519D">
              <w:t>e and operation manuals.</w:t>
            </w:r>
          </w:p>
        </w:tc>
      </w:tr>
    </w:tbl>
    <w:p w:rsidR="00000000" w:rsidRPr="0054519D" w:rsidP="0054519D">
      <w:pPr>
        <w:pStyle w:val="NoPaddingFontSize1"/>
      </w:pPr>
    </w:p>
    <w:p w:rsidR="00000000" w:rsidRPr="0054519D" w:rsidP="0054519D">
      <w:pPr>
        <w:pStyle w:val="AllowPageBreak"/>
      </w:pPr>
    </w:p>
    <w:p w:rsidR="00000000" w:rsidRPr="0054519D" w:rsidP="0054519D">
      <w:pPr>
        <w:pStyle w:val="Heading1"/>
      </w:pPr>
      <w:bookmarkStart w:id="5" w:name="O_1081145"/>
      <w:bookmarkEnd w:id="5"/>
      <w:r w:rsidRPr="0054519D">
        <w:t>Links</w:t>
      </w:r>
    </w:p>
    <w:p w:rsidR="00000000" w:rsidRPr="0054519D" w:rsidP="0087433E">
      <w:pPr>
        <w:pStyle w:val="BodyText"/>
      </w:pPr>
      <w:r w:rsidRPr="0054519D">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1506A">
        <w:rPr>
          <w:rStyle w:val="Hyperlink"/>
        </w:rPr>
        <w:t>https://vetnet.gov.au/Pages/TrainingDocs.aspx?q=b8a8f136-5421-4ce1-92e0-2b50341431b6</w:t>
      </w:r>
      <w:r>
        <w:fldChar w:fldCharType="end"/>
      </w:r>
    </w:p>
    <w:p w:rsidR="00000000" w:rsidRPr="0054519D" w:rsidP="0054519D"/>
    <w:sectPr w:rsidSect="0054519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9D" w:rsidRPr="0087433E" w:rsidP="008743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3E" w:rsidP="005451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433E" w:rsidP="0054519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7433E" w:rsidP="005451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519D" w:rsidRPr="0087433E" w:rsidP="008743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51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33E" w:rsidRPr="002D2AF8" w:rsidP="0054519D">
    <w:pPr>
      <w:pStyle w:val="Header"/>
      <w:framePr w:wrap="around"/>
    </w:pPr>
    <w:r>
      <w:fldChar w:fldCharType="begin"/>
    </w:r>
    <w:r>
      <w:instrText xml:space="preserve"> TITLE   \* MERGEFORMAT </w:instrText>
    </w:r>
    <w:r>
      <w:fldChar w:fldCharType="separate"/>
    </w:r>
    <w:r>
      <w:t>Assessment Requirements for UEEEC0071 Troubleshoot fire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7433E" w:rsidP="005451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3E0C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BA05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1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519D"/>
    <w:pPr>
      <w:spacing w:before="360" w:after="60"/>
      <w:outlineLvl w:val="0"/>
    </w:pPr>
    <w:rPr>
      <w:sz w:val="32"/>
    </w:rPr>
  </w:style>
  <w:style w:type="paragraph" w:styleId="Heading2">
    <w:name w:val="heading 2"/>
    <w:basedOn w:val="HeadingBase"/>
    <w:next w:val="BodyText"/>
    <w:link w:val="Heading2Char"/>
    <w:qFormat/>
    <w:rsid w:val="0054519D"/>
    <w:pPr>
      <w:keepLines/>
      <w:spacing w:before="240" w:after="120"/>
      <w:outlineLvl w:val="1"/>
    </w:pPr>
    <w:rPr>
      <w:sz w:val="28"/>
      <w:szCs w:val="40"/>
    </w:rPr>
  </w:style>
  <w:style w:type="paragraph" w:styleId="Heading3">
    <w:name w:val="heading 3"/>
    <w:basedOn w:val="HeadingBase"/>
    <w:next w:val="BodyText"/>
    <w:link w:val="Heading3Char"/>
    <w:qFormat/>
    <w:rsid w:val="0054519D"/>
    <w:pPr>
      <w:spacing w:before="180" w:after="120"/>
      <w:outlineLvl w:val="2"/>
    </w:pPr>
    <w:rPr>
      <w:spacing w:val="-10"/>
      <w:kern w:val="32"/>
    </w:rPr>
  </w:style>
  <w:style w:type="paragraph" w:styleId="Heading4">
    <w:name w:val="heading 4"/>
    <w:basedOn w:val="HeadingBase"/>
    <w:next w:val="BodyText"/>
    <w:link w:val="Heading4Char"/>
    <w:qFormat/>
    <w:rsid w:val="0054519D"/>
    <w:pPr>
      <w:spacing w:before="160" w:after="120"/>
      <w:outlineLvl w:val="3"/>
    </w:pPr>
    <w:rPr>
      <w:sz w:val="22"/>
    </w:rPr>
  </w:style>
  <w:style w:type="paragraph" w:styleId="Heading5">
    <w:name w:val="heading 5"/>
    <w:basedOn w:val="HeadingBase"/>
    <w:next w:val="Normal"/>
    <w:link w:val="Heading5Char"/>
    <w:qFormat/>
    <w:rsid w:val="0054519D"/>
    <w:pPr>
      <w:spacing w:before="80"/>
      <w:outlineLvl w:val="4"/>
    </w:pPr>
    <w:rPr>
      <w:color w:val="918585"/>
      <w:sz w:val="20"/>
    </w:rPr>
  </w:style>
  <w:style w:type="paragraph" w:styleId="Heading6">
    <w:name w:val="heading 6"/>
    <w:basedOn w:val="HeadingBase"/>
    <w:next w:val="Normal"/>
    <w:link w:val="Heading6Char"/>
    <w:qFormat/>
    <w:rsid w:val="0054519D"/>
    <w:pPr>
      <w:spacing w:before="60"/>
      <w:outlineLvl w:val="5"/>
    </w:pPr>
    <w:rPr>
      <w:color w:val="918585"/>
      <w:sz w:val="20"/>
    </w:rPr>
  </w:style>
  <w:style w:type="paragraph" w:styleId="Heading7">
    <w:name w:val="heading 7"/>
    <w:basedOn w:val="Normal"/>
    <w:next w:val="Normal"/>
    <w:link w:val="Heading7Char"/>
    <w:qFormat/>
    <w:rsid w:val="0054519D"/>
    <w:pPr>
      <w:ind w:left="720"/>
      <w:outlineLvl w:val="6"/>
    </w:pPr>
    <w:rPr>
      <w:i/>
    </w:rPr>
  </w:style>
  <w:style w:type="paragraph" w:styleId="Heading8">
    <w:name w:val="heading 8"/>
    <w:basedOn w:val="Normal"/>
    <w:next w:val="Normal"/>
    <w:link w:val="Heading8Char"/>
    <w:qFormat/>
    <w:rsid w:val="0054519D"/>
    <w:pPr>
      <w:ind w:left="720"/>
      <w:outlineLvl w:val="7"/>
    </w:pPr>
    <w:rPr>
      <w:i/>
    </w:rPr>
  </w:style>
  <w:style w:type="paragraph" w:styleId="Heading9">
    <w:name w:val="heading 9"/>
    <w:basedOn w:val="Normal"/>
    <w:next w:val="Normal"/>
    <w:link w:val="Heading9Char"/>
    <w:qFormat/>
    <w:rsid w:val="0054519D"/>
    <w:pPr>
      <w:ind w:left="720"/>
      <w:outlineLvl w:val="8"/>
    </w:pPr>
    <w:rPr>
      <w:i/>
    </w:rPr>
  </w:style>
  <w:style w:type="character" w:default="1" w:styleId="DefaultParagraphFont">
    <w:name w:val="Default Paragraph Font"/>
    <w:uiPriority w:val="1"/>
    <w:unhideWhenUsed/>
    <w:rsid w:val="005451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519D"/>
  </w:style>
  <w:style w:type="character" w:customStyle="1" w:styleId="Heading1Char">
    <w:name w:val="Heading 1 Char"/>
    <w:basedOn w:val="DefaultParagraphFont"/>
    <w:link w:val="Heading1"/>
    <w:rsid w:val="0054519D"/>
    <w:rPr>
      <w:rFonts w:ascii="Times New Roman" w:eastAsia="Times New Roman" w:hAnsi="Times New Roman" w:cs="Times New Roman"/>
      <w:b/>
      <w:sz w:val="32"/>
      <w:szCs w:val="20"/>
      <w:lang w:eastAsia="en-US"/>
    </w:rPr>
  </w:style>
  <w:style w:type="paragraph" w:styleId="BodyText">
    <w:name w:val="Body Text"/>
    <w:basedOn w:val="Normal"/>
    <w:link w:val="BodyTextChar"/>
    <w:rsid w:val="005451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519D"/>
    <w:rPr>
      <w:rFonts w:ascii="Times New Roman" w:eastAsia="Times New Roman" w:hAnsi="Times New Roman" w:cs="Times New Roman"/>
      <w:sz w:val="24"/>
      <w:lang w:eastAsia="en-US"/>
    </w:rPr>
  </w:style>
  <w:style w:type="paragraph" w:styleId="ListBullet">
    <w:name w:val="List Bullet"/>
    <w:basedOn w:val="List"/>
    <w:rsid w:val="0054519D"/>
    <w:pPr>
      <w:numPr>
        <w:numId w:val="11"/>
      </w:numPr>
      <w:tabs>
        <w:tab w:val="clear" w:pos="340"/>
      </w:tabs>
      <w:spacing w:before="40" w:after="40"/>
    </w:pPr>
  </w:style>
  <w:style w:type="paragraph" w:customStyle="1" w:styleId="SuperHeading">
    <w:name w:val="SuperHeading"/>
    <w:basedOn w:val="Normal"/>
    <w:rsid w:val="0054519D"/>
    <w:pPr>
      <w:spacing w:before="240" w:after="120"/>
      <w:outlineLvl w:val="0"/>
    </w:pPr>
    <w:rPr>
      <w:rFonts w:ascii="Times New Roman" w:hAnsi="Times New Roman"/>
      <w:b/>
      <w:sz w:val="32"/>
    </w:rPr>
  </w:style>
  <w:style w:type="paragraph" w:customStyle="1" w:styleId="AllowPageBreak">
    <w:name w:val="AllowPageBreak"/>
    <w:rsid w:val="0054519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51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51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51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51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51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51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51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519D"/>
    <w:rPr>
      <w:rFonts w:ascii="Courier New" w:eastAsia="Times New Roman" w:hAnsi="Courier New" w:cs="Times New Roman"/>
      <w:i/>
      <w:szCs w:val="20"/>
      <w:lang w:eastAsia="en-US"/>
    </w:rPr>
  </w:style>
  <w:style w:type="paragraph" w:customStyle="1" w:styleId="HeadingBase">
    <w:name w:val="Heading Base"/>
    <w:rsid w:val="005451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519D"/>
    <w:pPr>
      <w:tabs>
        <w:tab w:val="right" w:leader="dot" w:pos="9072"/>
      </w:tabs>
      <w:ind w:left="567"/>
    </w:pPr>
    <w:rPr>
      <w:szCs w:val="22"/>
    </w:rPr>
  </w:style>
  <w:style w:type="paragraph" w:customStyle="1" w:styleId="TOCBase">
    <w:name w:val="TOC Base"/>
    <w:rsid w:val="005451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519D"/>
    <w:pPr>
      <w:tabs>
        <w:tab w:val="right" w:leader="dot" w:pos="9072"/>
      </w:tabs>
      <w:spacing w:before="40" w:after="40"/>
      <w:ind w:left="284"/>
    </w:pPr>
    <w:rPr>
      <w:rFonts w:ascii="Times New Roman" w:hAnsi="Times New Roman"/>
    </w:rPr>
  </w:style>
  <w:style w:type="paragraph" w:styleId="TOC1">
    <w:name w:val="toc 1"/>
    <w:basedOn w:val="TOCBase"/>
    <w:next w:val="Normal"/>
    <w:rsid w:val="005451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51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519D"/>
    <w:rPr>
      <w:rFonts w:ascii="Times New Roman" w:eastAsia="Times New Roman" w:hAnsi="Times New Roman" w:cs="Times New Roman"/>
      <w:sz w:val="16"/>
      <w:lang w:eastAsia="en-US"/>
    </w:rPr>
  </w:style>
  <w:style w:type="paragraph" w:styleId="Title">
    <w:name w:val="Title"/>
    <w:basedOn w:val="HeadingBase"/>
    <w:link w:val="TitleChar"/>
    <w:qFormat/>
    <w:rsid w:val="0054519D"/>
    <w:pPr>
      <w:spacing w:before="5040"/>
      <w:jc w:val="center"/>
    </w:pPr>
    <w:rPr>
      <w:sz w:val="48"/>
      <w:szCs w:val="72"/>
      <w:lang w:val="en-US"/>
    </w:rPr>
  </w:style>
  <w:style w:type="character" w:customStyle="1" w:styleId="TitleChar">
    <w:name w:val="Title Char"/>
    <w:basedOn w:val="DefaultParagraphFont"/>
    <w:link w:val="Title"/>
    <w:rsid w:val="005451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519D"/>
    <w:pPr>
      <w:tabs>
        <w:tab w:val="left" w:pos="3600"/>
        <w:tab w:val="left" w:pos="3958"/>
      </w:tabs>
    </w:pPr>
  </w:style>
  <w:style w:type="paragraph" w:styleId="List">
    <w:name w:val="List"/>
    <w:basedOn w:val="BodyText"/>
    <w:next w:val="BodyText"/>
    <w:rsid w:val="0054519D"/>
    <w:pPr>
      <w:tabs>
        <w:tab w:val="left" w:pos="340"/>
      </w:tabs>
      <w:spacing w:before="60" w:after="60"/>
      <w:ind w:left="340" w:hanging="340"/>
    </w:pPr>
  </w:style>
  <w:style w:type="paragraph" w:customStyle="1" w:styleId="Note">
    <w:name w:val="Note"/>
    <w:basedOn w:val="BodyText"/>
    <w:rsid w:val="005451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4519D"/>
    <w:rPr>
      <w:b/>
      <w:spacing w:val="0"/>
    </w:rPr>
  </w:style>
  <w:style w:type="paragraph" w:customStyle="1" w:styleId="SuperTitle">
    <w:name w:val="SuperTitle"/>
    <w:basedOn w:val="Title"/>
    <w:rsid w:val="0054519D"/>
    <w:pPr>
      <w:framePr w:wrap="auto" w:hAnchor="text" w:y="6049"/>
    </w:pPr>
    <w:rPr>
      <w:color w:val="000000"/>
      <w:sz w:val="40"/>
    </w:rPr>
  </w:style>
  <w:style w:type="paragraph" w:customStyle="1" w:styleId="TOCTitle">
    <w:name w:val="TOCTitle"/>
    <w:basedOn w:val="Heading1"/>
    <w:rsid w:val="0054519D"/>
    <w:pPr>
      <w:spacing w:after="240"/>
      <w:jc w:val="center"/>
      <w:outlineLvl w:val="9"/>
    </w:pPr>
    <w:rPr>
      <w:caps/>
    </w:rPr>
  </w:style>
  <w:style w:type="paragraph" w:customStyle="1" w:styleId="Version">
    <w:name w:val="Version"/>
    <w:rsid w:val="0054519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519D"/>
    <w:pPr>
      <w:numPr>
        <w:numId w:val="12"/>
      </w:numPr>
      <w:tabs>
        <w:tab w:val="clear" w:pos="680"/>
      </w:tabs>
    </w:pPr>
  </w:style>
  <w:style w:type="paragraph" w:styleId="Index1">
    <w:name w:val="index 1"/>
    <w:basedOn w:val="Normal"/>
    <w:next w:val="Normal"/>
    <w:semiHidden/>
    <w:rsid w:val="0054519D"/>
    <w:pPr>
      <w:keepNext w:val="0"/>
      <w:tabs>
        <w:tab w:val="right" w:pos="4176"/>
      </w:tabs>
      <w:ind w:left="198" w:hanging="198"/>
    </w:pPr>
    <w:rPr>
      <w:rFonts w:ascii="Garamond" w:hAnsi="Garamond"/>
    </w:rPr>
  </w:style>
  <w:style w:type="paragraph" w:styleId="IndexHeading">
    <w:name w:val="index heading"/>
    <w:basedOn w:val="Normal"/>
    <w:next w:val="Index1"/>
    <w:semiHidden/>
    <w:rsid w:val="0054519D"/>
    <w:pPr>
      <w:spacing w:before="120" w:after="120"/>
    </w:pPr>
    <w:rPr>
      <w:rFonts w:ascii="Arial" w:hAnsi="Arial"/>
      <w:b/>
      <w:color w:val="918585"/>
      <w:sz w:val="24"/>
    </w:rPr>
  </w:style>
  <w:style w:type="paragraph" w:styleId="Header">
    <w:name w:val="header"/>
    <w:basedOn w:val="Normal"/>
    <w:link w:val="HeaderChar"/>
    <w:rsid w:val="005451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519D"/>
    <w:rPr>
      <w:rFonts w:ascii="Times New Roman" w:eastAsia="Times New Roman" w:hAnsi="Times New Roman" w:cs="Times New Roman"/>
      <w:sz w:val="16"/>
      <w:szCs w:val="20"/>
      <w:lang w:val="en-GB" w:eastAsia="en-US"/>
    </w:rPr>
  </w:style>
  <w:style w:type="paragraph" w:customStyle="1" w:styleId="Chapter">
    <w:name w:val="Chapter"/>
    <w:basedOn w:val="Normal"/>
    <w:rsid w:val="0054519D"/>
    <w:pPr>
      <w:spacing w:before="240"/>
    </w:pPr>
    <w:rPr>
      <w:rFonts w:ascii="Times New Roman" w:hAnsi="Times New Roman"/>
      <w:smallCaps/>
      <w:spacing w:val="80"/>
      <w:sz w:val="28"/>
    </w:rPr>
  </w:style>
  <w:style w:type="paragraph" w:customStyle="1" w:styleId="InChapter">
    <w:name w:val="InChapter"/>
    <w:basedOn w:val="Heading3"/>
    <w:rsid w:val="0054519D"/>
    <w:pPr>
      <w:spacing w:after="240"/>
      <w:outlineLvl w:val="9"/>
    </w:pPr>
    <w:rPr>
      <w:noProof/>
    </w:rPr>
  </w:style>
  <w:style w:type="paragraph" w:styleId="Index2">
    <w:name w:val="index 2"/>
    <w:basedOn w:val="Normal"/>
    <w:next w:val="Normal"/>
    <w:semiHidden/>
    <w:rsid w:val="0054519D"/>
    <w:pPr>
      <w:tabs>
        <w:tab w:val="right" w:pos="4176"/>
      </w:tabs>
      <w:ind w:left="568" w:hanging="284"/>
    </w:pPr>
    <w:rPr>
      <w:rFonts w:ascii="Garamond" w:hAnsi="Garamond"/>
    </w:rPr>
  </w:style>
  <w:style w:type="paragraph" w:customStyle="1" w:styleId="Byline">
    <w:name w:val="Byline"/>
    <w:rsid w:val="005451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519D"/>
    <w:pPr>
      <w:tabs>
        <w:tab w:val="clear" w:pos="3600"/>
        <w:tab w:val="clear" w:pos="3958"/>
      </w:tabs>
      <w:jc w:val="right"/>
    </w:pPr>
  </w:style>
  <w:style w:type="character" w:styleId="Emphasis">
    <w:name w:val="Emphasis"/>
    <w:basedOn w:val="DefaultParagraphFont"/>
    <w:qFormat/>
    <w:rsid w:val="0054519D"/>
    <w:rPr>
      <w:i/>
    </w:rPr>
  </w:style>
  <w:style w:type="paragraph" w:styleId="Caption">
    <w:name w:val="caption"/>
    <w:basedOn w:val="BodyText"/>
    <w:next w:val="Normal"/>
    <w:qFormat/>
    <w:rsid w:val="0054519D"/>
    <w:pPr>
      <w:framePr w:w="2268" w:hSpace="181" w:vSpace="181" w:wrap="around" w:vAnchor="text" w:hAnchor="page" w:x="1135" w:y="285" w:anchorLock="1"/>
    </w:pPr>
    <w:rPr>
      <w:i/>
    </w:rPr>
  </w:style>
  <w:style w:type="paragraph" w:customStyle="1" w:styleId="MiniTOCTitle">
    <w:name w:val="MiniTOCTitle"/>
    <w:basedOn w:val="Heading4"/>
    <w:rsid w:val="0054519D"/>
    <w:pPr>
      <w:spacing w:before="240"/>
      <w:outlineLvl w:val="9"/>
    </w:pPr>
    <w:rPr>
      <w:noProof/>
      <w:sz w:val="24"/>
    </w:rPr>
  </w:style>
  <w:style w:type="paragraph" w:customStyle="1" w:styleId="MiniTOCItem">
    <w:name w:val="MiniTOCItem"/>
    <w:basedOn w:val="ListBullet"/>
    <w:rsid w:val="0054519D"/>
    <w:pPr>
      <w:numPr>
        <w:numId w:val="0"/>
      </w:numPr>
      <w:tabs>
        <w:tab w:val="right" w:leader="dot" w:pos="6521"/>
      </w:tabs>
      <w:spacing w:before="0" w:after="0"/>
    </w:pPr>
  </w:style>
  <w:style w:type="paragraph" w:customStyle="1" w:styleId="TOFTitle">
    <w:name w:val="TOFTitle"/>
    <w:basedOn w:val="TOCTitle"/>
    <w:rsid w:val="0054519D"/>
  </w:style>
  <w:style w:type="paragraph" w:styleId="TableofFigures">
    <w:name w:val="table of figures"/>
    <w:basedOn w:val="Normal"/>
    <w:next w:val="Normal"/>
    <w:semiHidden/>
    <w:rsid w:val="0054519D"/>
    <w:pPr>
      <w:tabs>
        <w:tab w:val="right" w:leader="dot" w:pos="9072"/>
      </w:tabs>
      <w:ind w:left="970" w:hanging="403"/>
    </w:pPr>
    <w:rPr>
      <w:rFonts w:ascii="Times New Roman" w:hAnsi="Times New Roman"/>
      <w:b/>
    </w:rPr>
  </w:style>
  <w:style w:type="paragraph" w:styleId="ListNumber">
    <w:name w:val="List Number"/>
    <w:basedOn w:val="List"/>
    <w:rsid w:val="0054519D"/>
    <w:pPr>
      <w:numPr>
        <w:numId w:val="14"/>
      </w:numPr>
      <w:tabs>
        <w:tab w:val="clear" w:pos="340"/>
      </w:tabs>
    </w:pPr>
  </w:style>
  <w:style w:type="character" w:customStyle="1" w:styleId="WingdingSymbols">
    <w:name w:val="Wingding Symbols"/>
    <w:rsid w:val="0054519D"/>
    <w:rPr>
      <w:rFonts w:ascii="Wingdings" w:hAnsi="Wingdings"/>
    </w:rPr>
  </w:style>
  <w:style w:type="paragraph" w:customStyle="1" w:styleId="TableHeading">
    <w:name w:val="Table Heading"/>
    <w:basedOn w:val="HeadingBase"/>
    <w:rsid w:val="0054519D"/>
    <w:pPr>
      <w:keepLines/>
      <w:pBdr>
        <w:bottom w:val="single" w:sz="6" w:space="1" w:color="918585"/>
      </w:pBdr>
      <w:spacing w:before="240"/>
    </w:pPr>
  </w:style>
  <w:style w:type="character" w:customStyle="1" w:styleId="HotSpot">
    <w:name w:val="HotSpot"/>
    <w:rsid w:val="0054519D"/>
    <w:rPr>
      <w:color w:val="0033CC"/>
      <w:u w:val="none"/>
    </w:rPr>
  </w:style>
  <w:style w:type="paragraph" w:customStyle="1" w:styleId="BodyTextRight">
    <w:name w:val="Body Text Right"/>
    <w:basedOn w:val="BodyText"/>
    <w:rsid w:val="0054519D"/>
    <w:pPr>
      <w:spacing w:before="0" w:after="0"/>
      <w:jc w:val="right"/>
    </w:pPr>
  </w:style>
  <w:style w:type="paragraph" w:styleId="Index3">
    <w:name w:val="index 3"/>
    <w:basedOn w:val="ListNumber2"/>
    <w:next w:val="Normal"/>
    <w:semiHidden/>
    <w:rsid w:val="0054519D"/>
    <w:pPr>
      <w:numPr>
        <w:numId w:val="0"/>
      </w:numPr>
      <w:tabs>
        <w:tab w:val="right" w:leader="dot" w:pos="4176"/>
      </w:tabs>
    </w:pPr>
  </w:style>
  <w:style w:type="paragraph" w:styleId="ListNumber2">
    <w:name w:val="List Number 2"/>
    <w:basedOn w:val="List2"/>
    <w:rsid w:val="0054519D"/>
    <w:pPr>
      <w:numPr>
        <w:numId w:val="9"/>
      </w:numPr>
      <w:tabs>
        <w:tab w:val="clear" w:pos="1060"/>
      </w:tabs>
    </w:pPr>
  </w:style>
  <w:style w:type="paragraph" w:customStyle="1" w:styleId="MarginNote">
    <w:name w:val="Margin Note"/>
    <w:basedOn w:val="BodyText"/>
    <w:rsid w:val="005451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51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51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519D"/>
    <w:rPr>
      <w:sz w:val="32"/>
    </w:rPr>
  </w:style>
  <w:style w:type="paragraph" w:customStyle="1" w:styleId="HeadingProcedure">
    <w:name w:val="Heading Procedure"/>
    <w:basedOn w:val="HeadingBase"/>
    <w:next w:val="Normal"/>
    <w:rsid w:val="0054519D"/>
    <w:pPr>
      <w:tabs>
        <w:tab w:val="left" w:pos="0"/>
      </w:tabs>
      <w:spacing w:before="120" w:after="60"/>
    </w:pPr>
    <w:rPr>
      <w:i/>
      <w:color w:val="918585"/>
      <w:sz w:val="22"/>
    </w:rPr>
  </w:style>
  <w:style w:type="paragraph" w:customStyle="1" w:styleId="TableBodyText">
    <w:name w:val="Table Body Text"/>
    <w:basedOn w:val="BodyText"/>
    <w:rsid w:val="0054519D"/>
    <w:pPr>
      <w:spacing w:before="60" w:after="60"/>
    </w:pPr>
  </w:style>
  <w:style w:type="paragraph" w:styleId="ListContinue">
    <w:name w:val="List Continue"/>
    <w:basedOn w:val="List"/>
    <w:rsid w:val="0054519D"/>
    <w:pPr>
      <w:ind w:firstLine="0"/>
    </w:pPr>
  </w:style>
  <w:style w:type="paragraph" w:customStyle="1" w:styleId="ListNote">
    <w:name w:val="List Note"/>
    <w:basedOn w:val="List"/>
    <w:rsid w:val="0054519D"/>
    <w:pPr>
      <w:pBdr>
        <w:top w:val="single" w:sz="6" w:space="2" w:color="918585"/>
        <w:bottom w:val="single" w:sz="6" w:space="2" w:color="918585"/>
      </w:pBdr>
      <w:tabs>
        <w:tab w:val="left" w:pos="1021"/>
      </w:tabs>
      <w:ind w:firstLine="0"/>
    </w:pPr>
  </w:style>
  <w:style w:type="paragraph" w:customStyle="1" w:styleId="Warning">
    <w:name w:val="Warning"/>
    <w:basedOn w:val="BodyText"/>
    <w:rsid w:val="0054519D"/>
    <w:pPr>
      <w:shd w:val="clear" w:color="auto" w:fill="D9D9D9"/>
      <w:tabs>
        <w:tab w:val="left" w:pos="992"/>
      </w:tabs>
      <w:ind w:left="119" w:right="119"/>
    </w:pPr>
    <w:rPr>
      <w:sz w:val="20"/>
    </w:rPr>
  </w:style>
  <w:style w:type="paragraph" w:customStyle="1" w:styleId="MarginIcons">
    <w:name w:val="Margin Icons"/>
    <w:basedOn w:val="BodyText"/>
    <w:rsid w:val="005451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519D"/>
    <w:rPr>
      <w:rFonts w:ascii="Courier New" w:hAnsi="Courier New"/>
    </w:rPr>
  </w:style>
  <w:style w:type="paragraph" w:customStyle="1" w:styleId="NoteBullet">
    <w:name w:val="Note Bullet"/>
    <w:basedOn w:val="Note"/>
    <w:rsid w:val="0054519D"/>
    <w:pPr>
      <w:tabs>
        <w:tab w:val="clear" w:pos="680"/>
      </w:tabs>
      <w:spacing w:before="60" w:after="60"/>
    </w:pPr>
  </w:style>
  <w:style w:type="paragraph" w:customStyle="1" w:styleId="SubHeading2">
    <w:name w:val="SubHeading2"/>
    <w:basedOn w:val="HeadingBase"/>
    <w:rsid w:val="0054519D"/>
    <w:pPr>
      <w:spacing w:before="240" w:after="60"/>
    </w:pPr>
    <w:rPr>
      <w:sz w:val="20"/>
    </w:rPr>
  </w:style>
  <w:style w:type="paragraph" w:customStyle="1" w:styleId="SubHeading1">
    <w:name w:val="SubHeading1"/>
    <w:basedOn w:val="HeadingBase"/>
    <w:rsid w:val="0054519D"/>
    <w:pPr>
      <w:spacing w:before="240" w:after="60"/>
    </w:pPr>
    <w:rPr>
      <w:color w:val="918585"/>
      <w:sz w:val="22"/>
    </w:rPr>
  </w:style>
  <w:style w:type="paragraph" w:customStyle="1" w:styleId="SideHeading">
    <w:name w:val="Side Heading"/>
    <w:basedOn w:val="HeadingBase"/>
    <w:rsid w:val="005451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519D"/>
    <w:pPr>
      <w:numPr>
        <w:numId w:val="10"/>
      </w:numPr>
    </w:pPr>
  </w:style>
  <w:style w:type="paragraph" w:styleId="PlainText">
    <w:name w:val="Plain Text"/>
    <w:basedOn w:val="Normal"/>
    <w:link w:val="PlainTextChar"/>
    <w:rsid w:val="0054519D"/>
    <w:rPr>
      <w:sz w:val="20"/>
    </w:rPr>
  </w:style>
  <w:style w:type="character" w:customStyle="1" w:styleId="PlainTextChar">
    <w:name w:val="Plain Text Char"/>
    <w:basedOn w:val="DefaultParagraphFont"/>
    <w:link w:val="PlainText"/>
    <w:rsid w:val="0054519D"/>
    <w:rPr>
      <w:rFonts w:ascii="Courier New" w:eastAsia="Times New Roman" w:hAnsi="Courier New" w:cs="Times New Roman"/>
      <w:sz w:val="20"/>
      <w:szCs w:val="20"/>
      <w:lang w:eastAsia="en-US"/>
    </w:rPr>
  </w:style>
  <w:style w:type="character" w:customStyle="1" w:styleId="MenuOption">
    <w:name w:val="Menu Option"/>
    <w:basedOn w:val="DefaultParagraphFont"/>
    <w:rsid w:val="0054519D"/>
    <w:rPr>
      <w:b/>
      <w:smallCaps/>
    </w:rPr>
  </w:style>
  <w:style w:type="paragraph" w:customStyle="1" w:styleId="TableListNumber">
    <w:name w:val="Table List Number"/>
    <w:basedOn w:val="ListNumber"/>
    <w:rsid w:val="0054519D"/>
    <w:pPr>
      <w:numPr>
        <w:numId w:val="0"/>
      </w:numPr>
    </w:pPr>
  </w:style>
  <w:style w:type="paragraph" w:styleId="TOC4">
    <w:name w:val="toc 4"/>
    <w:basedOn w:val="TOCBase"/>
    <w:next w:val="Normal"/>
    <w:semiHidden/>
    <w:rsid w:val="0054519D"/>
    <w:pPr>
      <w:tabs>
        <w:tab w:val="right" w:leader="dot" w:pos="9071"/>
      </w:tabs>
      <w:ind w:left="1701"/>
    </w:pPr>
  </w:style>
  <w:style w:type="paragraph" w:customStyle="1" w:styleId="ListAlpha">
    <w:name w:val="List Alpha"/>
    <w:basedOn w:val="List"/>
    <w:rsid w:val="0054519D"/>
    <w:pPr>
      <w:numPr>
        <w:numId w:val="8"/>
      </w:numPr>
    </w:pPr>
  </w:style>
  <w:style w:type="paragraph" w:customStyle="1" w:styleId="ListAlpha2">
    <w:name w:val="List Alpha 2"/>
    <w:basedOn w:val="List2"/>
    <w:rsid w:val="0054519D"/>
    <w:pPr>
      <w:numPr>
        <w:numId w:val="7"/>
      </w:numPr>
    </w:pPr>
  </w:style>
  <w:style w:type="paragraph" w:styleId="List2">
    <w:name w:val="List 2"/>
    <w:basedOn w:val="BodyText"/>
    <w:rsid w:val="0054519D"/>
    <w:pPr>
      <w:tabs>
        <w:tab w:val="left" w:pos="680"/>
      </w:tabs>
      <w:spacing w:before="60" w:after="60"/>
      <w:ind w:left="680" w:hanging="340"/>
    </w:pPr>
  </w:style>
  <w:style w:type="paragraph" w:styleId="List3">
    <w:name w:val="List 3"/>
    <w:basedOn w:val="BodyText"/>
    <w:rsid w:val="0054519D"/>
    <w:pPr>
      <w:tabs>
        <w:tab w:val="left" w:pos="1021"/>
      </w:tabs>
      <w:spacing w:before="60" w:after="60"/>
      <w:ind w:left="1020" w:hanging="340"/>
    </w:pPr>
  </w:style>
  <w:style w:type="paragraph" w:styleId="List4">
    <w:name w:val="List 4"/>
    <w:basedOn w:val="BodyText"/>
    <w:rsid w:val="0054519D"/>
    <w:pPr>
      <w:tabs>
        <w:tab w:val="left" w:pos="1361"/>
      </w:tabs>
      <w:spacing w:before="60" w:after="60"/>
      <w:ind w:left="1361" w:hanging="340"/>
    </w:pPr>
  </w:style>
  <w:style w:type="paragraph" w:styleId="List5">
    <w:name w:val="List 5"/>
    <w:basedOn w:val="BodyText"/>
    <w:rsid w:val="0054519D"/>
    <w:pPr>
      <w:tabs>
        <w:tab w:val="left" w:pos="1701"/>
      </w:tabs>
      <w:spacing w:before="60" w:after="60"/>
      <w:ind w:left="1701" w:hanging="340"/>
    </w:pPr>
  </w:style>
  <w:style w:type="paragraph" w:styleId="ListBullet3">
    <w:name w:val="List Bullet 3"/>
    <w:basedOn w:val="List3"/>
    <w:rsid w:val="0054519D"/>
    <w:pPr>
      <w:numPr>
        <w:numId w:val="13"/>
      </w:numPr>
      <w:tabs>
        <w:tab w:val="clear" w:pos="1021"/>
      </w:tabs>
      <w:ind w:left="1037" w:hanging="357"/>
    </w:pPr>
  </w:style>
  <w:style w:type="paragraph" w:styleId="ListBullet4">
    <w:name w:val="List Bullet 4"/>
    <w:basedOn w:val="List4"/>
    <w:rsid w:val="0054519D"/>
    <w:pPr>
      <w:numPr>
        <w:numId w:val="2"/>
      </w:numPr>
      <w:tabs>
        <w:tab w:val="clear" w:pos="1361"/>
      </w:tabs>
    </w:pPr>
  </w:style>
  <w:style w:type="paragraph" w:styleId="ListBullet5">
    <w:name w:val="List Bullet 5"/>
    <w:basedOn w:val="List5"/>
    <w:rsid w:val="0054519D"/>
    <w:pPr>
      <w:numPr>
        <w:numId w:val="3"/>
      </w:numPr>
    </w:pPr>
  </w:style>
  <w:style w:type="paragraph" w:styleId="ListContinue2">
    <w:name w:val="List Continue 2"/>
    <w:basedOn w:val="List2"/>
    <w:rsid w:val="0054519D"/>
    <w:pPr>
      <w:ind w:firstLine="0"/>
    </w:pPr>
  </w:style>
  <w:style w:type="paragraph" w:styleId="ListContinue3">
    <w:name w:val="List Continue 3"/>
    <w:basedOn w:val="List3"/>
    <w:rsid w:val="0054519D"/>
    <w:pPr>
      <w:ind w:left="1021" w:firstLine="0"/>
    </w:pPr>
  </w:style>
  <w:style w:type="paragraph" w:styleId="ListContinue4">
    <w:name w:val="List Continue 4"/>
    <w:basedOn w:val="List4"/>
    <w:rsid w:val="0054519D"/>
    <w:pPr>
      <w:ind w:firstLine="0"/>
    </w:pPr>
  </w:style>
  <w:style w:type="paragraph" w:styleId="ListContinue5">
    <w:name w:val="List Continue 5"/>
    <w:basedOn w:val="List5"/>
    <w:rsid w:val="0054519D"/>
    <w:pPr>
      <w:ind w:firstLine="0"/>
    </w:pPr>
  </w:style>
  <w:style w:type="paragraph" w:styleId="ListNumber3">
    <w:name w:val="List Number 3"/>
    <w:basedOn w:val="List3"/>
    <w:rsid w:val="0054519D"/>
    <w:pPr>
      <w:numPr>
        <w:numId w:val="4"/>
      </w:numPr>
    </w:pPr>
  </w:style>
  <w:style w:type="paragraph" w:styleId="ListNumber4">
    <w:name w:val="List Number 4"/>
    <w:basedOn w:val="List4"/>
    <w:rsid w:val="0054519D"/>
    <w:pPr>
      <w:numPr>
        <w:numId w:val="5"/>
      </w:numPr>
    </w:pPr>
  </w:style>
  <w:style w:type="paragraph" w:styleId="ListNumber5">
    <w:name w:val="List Number 5"/>
    <w:basedOn w:val="List5"/>
    <w:rsid w:val="0054519D"/>
    <w:pPr>
      <w:numPr>
        <w:numId w:val="6"/>
      </w:numPr>
    </w:pPr>
  </w:style>
  <w:style w:type="paragraph" w:styleId="BlockText">
    <w:name w:val="Block Text"/>
    <w:basedOn w:val="Normal"/>
    <w:rsid w:val="0054519D"/>
    <w:pPr>
      <w:spacing w:after="120"/>
      <w:ind w:left="1440" w:right="1440"/>
    </w:pPr>
  </w:style>
  <w:style w:type="character" w:customStyle="1" w:styleId="Subscript">
    <w:name w:val="Subscript"/>
    <w:basedOn w:val="DefaultParagraphFont"/>
    <w:rsid w:val="0054519D"/>
    <w:rPr>
      <w:sz w:val="16"/>
      <w:vertAlign w:val="subscript"/>
    </w:rPr>
  </w:style>
  <w:style w:type="character" w:customStyle="1" w:styleId="Superscript">
    <w:name w:val="Superscript"/>
    <w:basedOn w:val="DefaultParagraphFont"/>
    <w:rsid w:val="0054519D"/>
    <w:rPr>
      <w:sz w:val="16"/>
      <w:vertAlign w:val="superscript"/>
    </w:rPr>
  </w:style>
  <w:style w:type="character" w:customStyle="1" w:styleId="Symbols">
    <w:name w:val="Symbols"/>
    <w:basedOn w:val="DefaultParagraphFont"/>
    <w:rsid w:val="0054519D"/>
    <w:rPr>
      <w:rFonts w:ascii="Symbol" w:hAnsi="Symbol"/>
    </w:rPr>
  </w:style>
  <w:style w:type="character" w:customStyle="1" w:styleId="MenuOptions">
    <w:name w:val="Menu Options"/>
    <w:basedOn w:val="DefaultParagraphFont"/>
    <w:rsid w:val="0054519D"/>
    <w:rPr>
      <w:rFonts w:ascii="Arial Narrow" w:hAnsi="Arial Narrow"/>
      <w:smallCaps/>
    </w:rPr>
  </w:style>
  <w:style w:type="character" w:customStyle="1" w:styleId="Buttons">
    <w:name w:val="Buttons"/>
    <w:basedOn w:val="DefaultParagraphFont"/>
    <w:rsid w:val="0054519D"/>
    <w:rPr>
      <w:b/>
    </w:rPr>
  </w:style>
  <w:style w:type="character" w:customStyle="1" w:styleId="Underlined">
    <w:name w:val="Underlined"/>
    <w:basedOn w:val="DefaultParagraphFont"/>
    <w:rsid w:val="0054519D"/>
    <w:rPr>
      <w:u w:val="single"/>
    </w:rPr>
  </w:style>
  <w:style w:type="paragraph" w:customStyle="1" w:styleId="TableBodyTextRight">
    <w:name w:val="Table Body Text Right"/>
    <w:basedOn w:val="TableBodyText"/>
    <w:rsid w:val="0054519D"/>
    <w:pPr>
      <w:widowControl w:val="0"/>
      <w:autoSpaceDE w:val="0"/>
      <w:autoSpaceDN w:val="0"/>
      <w:adjustRightInd w:val="0"/>
      <w:jc w:val="right"/>
    </w:pPr>
    <w:rPr>
      <w:rFonts w:cs="Arial"/>
      <w:szCs w:val="18"/>
    </w:rPr>
  </w:style>
  <w:style w:type="paragraph" w:customStyle="1" w:styleId="CopyrightText">
    <w:name w:val="Copyright Text"/>
    <w:basedOn w:val="BodyText"/>
    <w:rsid w:val="0054519D"/>
    <w:rPr>
      <w:sz w:val="18"/>
    </w:rPr>
  </w:style>
  <w:style w:type="paragraph" w:customStyle="1" w:styleId="BodySmallRight">
    <w:name w:val="Body Small Right"/>
    <w:basedOn w:val="BodyTextRight"/>
    <w:rsid w:val="0054519D"/>
    <w:rPr>
      <w:sz w:val="18"/>
      <w:szCs w:val="18"/>
    </w:rPr>
  </w:style>
  <w:style w:type="paragraph" w:customStyle="1" w:styleId="MarginEdition">
    <w:name w:val="Margin Edition"/>
    <w:basedOn w:val="MarginNote"/>
    <w:rsid w:val="0054519D"/>
    <w:pPr>
      <w:spacing w:before="0" w:after="0"/>
    </w:pPr>
    <w:rPr>
      <w:rFonts w:ascii="Times New Roman" w:hAnsi="Times New Roman"/>
      <w:color w:val="999999"/>
    </w:rPr>
  </w:style>
  <w:style w:type="paragraph" w:customStyle="1" w:styleId="Spacer">
    <w:name w:val="Spacer"/>
    <w:basedOn w:val="Normal"/>
    <w:rsid w:val="0054519D"/>
    <w:rPr>
      <w:sz w:val="2"/>
      <w:szCs w:val="2"/>
    </w:rPr>
  </w:style>
  <w:style w:type="character" w:customStyle="1" w:styleId="Small">
    <w:name w:val="Small"/>
    <w:basedOn w:val="DefaultParagraphFont"/>
    <w:rsid w:val="0054519D"/>
    <w:rPr>
      <w:sz w:val="16"/>
    </w:rPr>
  </w:style>
  <w:style w:type="paragraph" w:customStyle="1" w:styleId="WideTable">
    <w:name w:val="Wide Table"/>
    <w:basedOn w:val="Normal"/>
    <w:rsid w:val="0054519D"/>
    <w:pPr>
      <w:ind w:left="-1418"/>
    </w:pPr>
    <w:rPr>
      <w:sz w:val="2"/>
      <w:szCs w:val="2"/>
    </w:rPr>
  </w:style>
  <w:style w:type="character" w:styleId="PageNumber">
    <w:name w:val="page number"/>
    <w:basedOn w:val="DefaultParagraphFont"/>
    <w:rsid w:val="0054519D"/>
  </w:style>
  <w:style w:type="paragraph" w:styleId="Quote">
    <w:name w:val="Quote"/>
    <w:basedOn w:val="Heading1"/>
    <w:link w:val="QuoteChar"/>
    <w:qFormat/>
    <w:rsid w:val="0054519D"/>
    <w:rPr>
      <w:b w:val="0"/>
      <w:sz w:val="72"/>
      <w:szCs w:val="72"/>
      <w:lang w:val="en-NZ"/>
    </w:rPr>
  </w:style>
  <w:style w:type="character" w:customStyle="1" w:styleId="QuoteChar">
    <w:name w:val="Quote Char"/>
    <w:basedOn w:val="DefaultParagraphFont"/>
    <w:link w:val="Quote"/>
    <w:rsid w:val="005451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519D"/>
    <w:pPr>
      <w:pageBreakBefore/>
    </w:pPr>
  </w:style>
  <w:style w:type="paragraph" w:customStyle="1" w:styleId="Border">
    <w:name w:val="Border"/>
    <w:basedOn w:val="Normal"/>
    <w:qFormat/>
    <w:rsid w:val="005451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519D"/>
    <w:rPr>
      <w:b/>
      <w:bCs/>
      <w:i/>
      <w:iCs/>
      <w:color w:val="auto"/>
    </w:rPr>
  </w:style>
  <w:style w:type="paragraph" w:styleId="IntenseQuote">
    <w:name w:val="Intense Quote"/>
    <w:basedOn w:val="Normal"/>
    <w:next w:val="Normal"/>
    <w:link w:val="IntenseQuoteChar"/>
    <w:uiPriority w:val="30"/>
    <w:qFormat/>
    <w:rsid w:val="005451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51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519D"/>
    <w:rPr>
      <w:smallCaps/>
      <w:color w:val="auto"/>
      <w:u w:val="single"/>
    </w:rPr>
  </w:style>
  <w:style w:type="character" w:styleId="IntenseReference">
    <w:name w:val="Intense Reference"/>
    <w:basedOn w:val="DefaultParagraphFont"/>
    <w:uiPriority w:val="32"/>
    <w:qFormat/>
    <w:rsid w:val="0054519D"/>
    <w:rPr>
      <w:b/>
      <w:bCs/>
      <w:smallCaps/>
      <w:color w:val="auto"/>
      <w:spacing w:val="5"/>
      <w:u w:val="single"/>
    </w:rPr>
  </w:style>
  <w:style w:type="paragraph" w:customStyle="1" w:styleId="2ColumnHeading">
    <w:name w:val="2Column Heading"/>
    <w:basedOn w:val="BodyText"/>
    <w:qFormat/>
    <w:rsid w:val="0054519D"/>
    <w:pPr>
      <w:spacing w:after="60"/>
      <w:ind w:left="-2268"/>
    </w:pPr>
    <w:rPr>
      <w:b/>
    </w:rPr>
  </w:style>
  <w:style w:type="paragraph" w:customStyle="1" w:styleId="Heading1TOC">
    <w:name w:val="Heading1 TOC"/>
    <w:basedOn w:val="Normal"/>
    <w:qFormat/>
    <w:rsid w:val="0054519D"/>
    <w:pPr>
      <w:spacing w:before="240" w:after="120"/>
    </w:pPr>
    <w:rPr>
      <w:rFonts w:ascii="Times New Roman" w:hAnsi="Times New Roman"/>
      <w:b/>
      <w:sz w:val="32"/>
    </w:rPr>
  </w:style>
  <w:style w:type="paragraph" w:customStyle="1" w:styleId="Heading2TOC">
    <w:name w:val="Heading2 TOC"/>
    <w:basedOn w:val="Normal"/>
    <w:qFormat/>
    <w:rsid w:val="0054519D"/>
    <w:pPr>
      <w:spacing w:before="240" w:after="60"/>
    </w:pPr>
    <w:rPr>
      <w:rFonts w:ascii="Times New Roman" w:hAnsi="Times New Roman"/>
      <w:b/>
      <w:sz w:val="28"/>
    </w:rPr>
  </w:style>
  <w:style w:type="character" w:customStyle="1" w:styleId="Underline">
    <w:name w:val="Underline"/>
    <w:basedOn w:val="DefaultParagraphFont"/>
    <w:qFormat/>
    <w:rsid w:val="0054519D"/>
    <w:rPr>
      <w:u w:val="single"/>
    </w:rPr>
  </w:style>
  <w:style w:type="character" w:customStyle="1" w:styleId="BoldandItalics">
    <w:name w:val="Bold and Italics"/>
    <w:qFormat/>
    <w:rsid w:val="0054519D"/>
    <w:rPr>
      <w:b/>
      <w:i/>
      <w:u w:val="none"/>
    </w:rPr>
  </w:style>
  <w:style w:type="paragraph" w:styleId="BalloonText">
    <w:name w:val="Balloon Text"/>
    <w:basedOn w:val="Normal"/>
    <w:link w:val="BalloonTextChar"/>
    <w:rsid w:val="0054519D"/>
    <w:rPr>
      <w:rFonts w:ascii="Tahoma" w:hAnsi="Tahoma" w:cs="Tahoma"/>
      <w:sz w:val="16"/>
      <w:szCs w:val="16"/>
    </w:rPr>
  </w:style>
  <w:style w:type="character" w:customStyle="1" w:styleId="BalloonTextChar">
    <w:name w:val="Balloon Text Char"/>
    <w:basedOn w:val="DefaultParagraphFont"/>
    <w:link w:val="BalloonText"/>
    <w:rsid w:val="005451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51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51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519D"/>
    <w:rPr>
      <w:b/>
      <w:color w:val="660033"/>
      <w:spacing w:val="0"/>
    </w:rPr>
  </w:style>
  <w:style w:type="paragraph" w:customStyle="1" w:styleId="Nameditemlist">
    <w:name w:val="Named item list"/>
    <w:basedOn w:val="BodyText"/>
    <w:qFormat/>
    <w:rsid w:val="0054519D"/>
    <w:pPr>
      <w:tabs>
        <w:tab w:val="left" w:pos="2835"/>
      </w:tabs>
      <w:ind w:left="2835" w:hanging="2835"/>
    </w:pPr>
  </w:style>
  <w:style w:type="paragraph" w:customStyle="1" w:styleId="BodyTextnopadding">
    <w:name w:val="Body Text no padding"/>
    <w:basedOn w:val="BodyText"/>
    <w:qFormat/>
    <w:rsid w:val="0054519D"/>
    <w:pPr>
      <w:spacing w:before="0" w:after="0"/>
    </w:pPr>
  </w:style>
  <w:style w:type="paragraph" w:customStyle="1" w:styleId="BodyTextBold">
    <w:name w:val="Body Text Bold"/>
    <w:basedOn w:val="BodyText"/>
    <w:qFormat/>
    <w:rsid w:val="0054519D"/>
    <w:rPr>
      <w:b/>
    </w:rPr>
  </w:style>
  <w:style w:type="character" w:styleId="Hyperlink">
    <w:name w:val="Hyperlink"/>
    <w:basedOn w:val="DefaultParagraphFont"/>
    <w:uiPriority w:val="99"/>
    <w:unhideWhenUsed/>
    <w:rsid w:val="008743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594</Words>
  <Characters>4080</Characters>
  <Application>Microsoft Office Word</Application>
  <DocSecurity>0</DocSecurity>
  <Lines>92</Lines>
  <Paragraphs>59</Paragraphs>
  <ScaleCrop>false</ScaleCrop>
  <Company>Author-it Software Corporation Ltd.</Company>
  <LinksUpToDate>false</LinksUpToDate>
  <CharactersWithSpaces>4615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UEEEC0071 Troubleshoot fire protection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2024-11-29T00:32:00Z</dcterms:created>
  <dcterms:modified xsi:type="dcterms:W3CDTF">2024-11-29T00:32:00Z</dcterms:modified>
</cp:coreProperties>
</file>