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3B7" w:rsidP="006B73B7">
      <w:pPr>
        <w:pStyle w:val="Title"/>
      </w:pPr>
      <w:r>
        <w:fldChar w:fldCharType="begin"/>
      </w:r>
      <w:r>
        <w:instrText xml:space="preserve"> TITLE   \* MERGEFORMAT </w:instrText>
      </w:r>
      <w:r>
        <w:fldChar w:fldCharType="separate"/>
      </w:r>
      <w:r>
        <w:t>Assessment Requirements for UEEEC0063 Solve fundamental electronic communications system problems</w:t>
      </w:r>
      <w:r>
        <w:fldChar w:fldCharType="end"/>
      </w:r>
    </w:p>
    <w:p w:rsidR="006B73B7" w:rsidP="006B73B7">
      <w:pPr>
        <w:pStyle w:val="Version"/>
        <w:sectPr w:rsidSect="00C710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073" w:rsidP="00C71073">
      <w:pPr>
        <w:pStyle w:val="SuperHeading"/>
      </w:pPr>
      <w:r w:rsidRPr="00C71073">
        <w:t>Assessment Requirements for UEEEC0063 Solve fundamental electronic communications system problems</w:t>
      </w:r>
    </w:p>
    <w:p w:rsidR="00000000" w:rsidRPr="00C71073" w:rsidP="00C71073">
      <w:pPr>
        <w:pStyle w:val="Heading1"/>
      </w:pPr>
      <w:bookmarkStart w:id="1" w:name="O_1080930"/>
      <w:bookmarkEnd w:id="1"/>
      <w:r w:rsidRPr="00C71073">
        <w:t>Modification History</w:t>
      </w:r>
    </w:p>
    <w:tbl>
      <w:tblPr>
        <w:tblW w:w="9497" w:type="dxa"/>
        <w:tblLayout w:type="fixed"/>
        <w:tblCellMar>
          <w:left w:w="62" w:type="dxa"/>
          <w:right w:w="62" w:type="dxa"/>
        </w:tblCellMar>
        <w:tblLook w:val="0000"/>
      </w:tblPr>
      <w:tblGrid>
        <w:gridCol w:w="9497"/>
      </w:tblGrid>
      <w:tr w:rsidTr="00C71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073" w:rsidP="00C71073">
            <w:pPr>
              <w:pStyle w:val="BodyText"/>
            </w:pPr>
            <w:r w:rsidRPr="00C71073">
              <w:t>Release 1. This is the first release of this unit of competency in the UEE Electrotechnology Training Package.</w:t>
            </w:r>
          </w:p>
        </w:tc>
      </w:tr>
    </w:tbl>
    <w:p w:rsidR="00000000" w:rsidRPr="00C71073" w:rsidP="00C71073">
      <w:pPr>
        <w:pStyle w:val="NoPaddingFontSize1"/>
      </w:pPr>
    </w:p>
    <w:p w:rsidR="00000000" w:rsidRPr="00C71073" w:rsidP="00C71073">
      <w:pPr>
        <w:pStyle w:val="AllowPageBreak"/>
      </w:pPr>
    </w:p>
    <w:p w:rsidR="00000000" w:rsidRPr="00C71073" w:rsidP="00C71073">
      <w:pPr>
        <w:pStyle w:val="Heading1"/>
      </w:pPr>
      <w:bookmarkStart w:id="2" w:name="O_1080931"/>
      <w:bookmarkEnd w:id="2"/>
      <w:r w:rsidRPr="00C71073">
        <w:t>Performance Evidence</w:t>
      </w:r>
    </w:p>
    <w:tbl>
      <w:tblPr>
        <w:tblW w:w="9497" w:type="dxa"/>
        <w:tblLayout w:type="fixed"/>
        <w:tblCellMar>
          <w:left w:w="62" w:type="dxa"/>
          <w:right w:w="62" w:type="dxa"/>
        </w:tblCellMar>
        <w:tblLook w:val="0000"/>
      </w:tblPr>
      <w:tblGrid>
        <w:gridCol w:w="9497"/>
      </w:tblGrid>
      <w:tr w:rsidTr="00C71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1073">
            <w:pPr>
              <w:pStyle w:val="BodyText"/>
              <w:rPr>
                <w:lang w:val="en-NZ"/>
              </w:rPr>
            </w:pPr>
            <w:r w:rsidRPr="00C71073">
              <w:t xml:space="preserve">Evidence required to demonstrate competence in this unit must be relevant to and satisfy all of the requirements of the elements and performance criteria on at least two separate occasions and include: </w:t>
            </w:r>
          </w:p>
        </w:tc>
      </w:tr>
      <w:tr w:rsidTr="00C71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073" w:rsidP="00C71073">
            <w:pPr>
              <w:pStyle w:val="ListBullet"/>
            </w:pPr>
            <w:r w:rsidRPr="00C71073">
              <w:t>applying fun</w:t>
            </w:r>
            <w:r w:rsidRPr="00C71073">
              <w:t xml:space="preserve">damental knowledge of communication system characteristics, components and transmission media to resolving system problems </w:t>
            </w:r>
          </w:p>
          <w:p w:rsidR="00000000" w:rsidRPr="00C71073" w:rsidP="00C71073">
            <w:pPr>
              <w:pStyle w:val="ListBullet"/>
            </w:pPr>
            <w:r w:rsidRPr="00C71073">
              <w:t xml:space="preserve">applying measured values in verifying system operation and determining any corrective actions required </w:t>
            </w:r>
          </w:p>
          <w:p w:rsidR="00000000" w:rsidRPr="00C71073" w:rsidP="00C71073">
            <w:pPr>
              <w:pStyle w:val="ListBullet"/>
            </w:pPr>
            <w:r w:rsidRPr="00C71073">
              <w:t>applying relevant work healt</w:t>
            </w:r>
            <w:r w:rsidRPr="00C71073">
              <w:t xml:space="preserve">h and safety (WHS)/occupational health and safety (OHS) requirements, workplace procedures and practices, including using risk control measures </w:t>
            </w:r>
          </w:p>
          <w:p w:rsidR="00000000" w:rsidRPr="00C71073" w:rsidP="00C71073">
            <w:pPr>
              <w:pStyle w:val="ListBullet"/>
            </w:pPr>
            <w:r w:rsidRPr="00C71073">
              <w:t xml:space="preserve">applying sustainable energy principles and practices </w:t>
            </w:r>
          </w:p>
          <w:p w:rsidR="00000000" w:rsidRPr="00C71073" w:rsidP="00C71073">
            <w:pPr>
              <w:pStyle w:val="ListBullet"/>
            </w:pPr>
            <w:r w:rsidRPr="00C71073">
              <w:t>dealing with unplanned events/situations in accordance wi</w:t>
            </w:r>
            <w:r w:rsidRPr="00C71073">
              <w:t xml:space="preserve">th workplace procedures in a manner that minimises risk to personnel and equipment </w:t>
            </w:r>
          </w:p>
          <w:p w:rsidR="00000000" w:rsidRPr="00C71073" w:rsidP="00C71073">
            <w:pPr>
              <w:pStyle w:val="ListBullet"/>
            </w:pPr>
            <w:r w:rsidRPr="00C71073">
              <w:t xml:space="preserve">providing written justification for solutions used </w:t>
            </w:r>
          </w:p>
          <w:p w:rsidR="00000000" w:rsidRPr="00C71073" w:rsidP="00C71073">
            <w:pPr>
              <w:pStyle w:val="ListBullet"/>
            </w:pPr>
            <w:r w:rsidRPr="00C71073">
              <w:t xml:space="preserve">solving predictable system problems </w:t>
            </w:r>
          </w:p>
          <w:p w:rsidR="00000000" w:rsidRPr="00C71073" w:rsidP="00C71073">
            <w:pPr>
              <w:pStyle w:val="ListBullet"/>
            </w:pPr>
            <w:r w:rsidRPr="00C71073">
              <w:t>using logical and methodical approaches to solving system problems</w:t>
            </w:r>
          </w:p>
          <w:p w:rsidR="00000000" w:rsidRPr="00C71073" w:rsidP="00C71073">
            <w:pPr>
              <w:pStyle w:val="ListBullet"/>
            </w:pPr>
            <w:r w:rsidRPr="00C71073">
              <w:t>using test equipment to measure communication system parameters and modulated signal characteristics.</w:t>
            </w:r>
          </w:p>
        </w:tc>
      </w:tr>
    </w:tbl>
    <w:p w:rsidR="00000000" w:rsidRPr="00C71073" w:rsidP="00C71073">
      <w:pPr>
        <w:pStyle w:val="NoPaddingFontSize1"/>
      </w:pPr>
    </w:p>
    <w:p w:rsidR="00000000" w:rsidRPr="00C71073" w:rsidP="00C71073">
      <w:pPr>
        <w:pStyle w:val="AllowPageBreak"/>
      </w:pPr>
    </w:p>
    <w:p w:rsidR="00000000" w:rsidRPr="00C71073" w:rsidP="00C71073">
      <w:pPr>
        <w:pStyle w:val="Heading1"/>
      </w:pPr>
      <w:bookmarkStart w:id="3" w:name="O_1080932"/>
      <w:bookmarkEnd w:id="3"/>
      <w:r w:rsidRPr="00C71073">
        <w:t>Knowledge Evidence</w:t>
      </w:r>
    </w:p>
    <w:tbl>
      <w:tblPr>
        <w:tblW w:w="9497" w:type="dxa"/>
        <w:tblLayout w:type="fixed"/>
        <w:tblCellMar>
          <w:left w:w="62" w:type="dxa"/>
          <w:right w:w="62" w:type="dxa"/>
        </w:tblCellMar>
        <w:tblLook w:val="0000"/>
      </w:tblPr>
      <w:tblGrid>
        <w:gridCol w:w="9497"/>
      </w:tblGrid>
      <w:tr w:rsidTr="00C71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1073">
            <w:pPr>
              <w:pStyle w:val="BodyText"/>
              <w:rPr>
                <w:lang w:val="en-NZ"/>
              </w:rPr>
            </w:pPr>
            <w:r w:rsidRPr="00C71073">
              <w:t>Evidence required to demonstrate competence in this unit must be relevant to and satisfy all of the requirements o</w:t>
            </w:r>
            <w:r w:rsidRPr="00C71073">
              <w:t xml:space="preserve">f the elements and performance criteria and include knowledge of: </w:t>
            </w:r>
          </w:p>
        </w:tc>
      </w:tr>
      <w:tr w:rsidTr="00C71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073" w:rsidP="00C71073">
            <w:pPr>
              <w:pStyle w:val="ListBullet"/>
            </w:pPr>
            <w:r w:rsidRPr="00C71073">
              <w:t>analogue and digital modulation applications</w:t>
            </w:r>
          </w:p>
          <w:p w:rsidR="00000000" w:rsidRPr="00C71073" w:rsidP="00C71073">
            <w:pPr>
              <w:pStyle w:val="ListBullet"/>
            </w:pPr>
            <w:r w:rsidRPr="00C71073">
              <w:t>communications system principles</w:t>
            </w:r>
          </w:p>
          <w:p w:rsidR="00000000" w:rsidRPr="00C71073" w:rsidP="00C71073">
            <w:pPr>
              <w:pStyle w:val="ListBullet"/>
            </w:pPr>
            <w:r w:rsidRPr="00C71073">
              <w:t xml:space="preserve">notion and application of the decibel ratio (dB) </w:t>
            </w:r>
          </w:p>
          <w:p w:rsidR="00000000" w:rsidRPr="00C71073" w:rsidP="00C71073">
            <w:pPr>
              <w:pStyle w:val="ListBullet"/>
            </w:pPr>
            <w:r w:rsidRPr="00C71073">
              <w:t>optical communications system elements and transmission med</w:t>
            </w:r>
            <w:r w:rsidRPr="00C71073">
              <w:t>ia characteristics</w:t>
            </w:r>
          </w:p>
          <w:p w:rsidR="00000000" w:rsidRPr="00C71073" w:rsidP="00C71073">
            <w:pPr>
              <w:pStyle w:val="ListBullet"/>
            </w:pPr>
            <w:r w:rsidRPr="00C71073">
              <w:t>principles of amplitude based (AM), frequency based (FM) and phase based (PM) modulation</w:t>
            </w:r>
          </w:p>
          <w:p w:rsidR="00000000" w:rsidRPr="00C71073" w:rsidP="00C71073">
            <w:pPr>
              <w:pStyle w:val="ListBullet"/>
            </w:pPr>
            <w:r w:rsidRPr="00C71073">
              <w:t>radio spectrum fundamentals, including signal and noise considerations</w:t>
            </w:r>
          </w:p>
          <w:p w:rsidR="00000000" w:rsidRPr="00C71073" w:rsidP="00C71073">
            <w:pPr>
              <w:pStyle w:val="ListBullet"/>
            </w:pPr>
            <w:r w:rsidRPr="00C71073">
              <w:t>radio frequency (RF) communications system elements and basic antenna principles</w:t>
            </w:r>
          </w:p>
          <w:p w:rsidR="00000000" w:rsidRPr="00C71073" w:rsidP="00C71073">
            <w:pPr>
              <w:pStyle w:val="ListBullet"/>
            </w:pPr>
            <w:r w:rsidRPr="00C71073">
              <w:t>relevant manufacturer specifications</w:t>
            </w:r>
          </w:p>
          <w:p w:rsidR="00000000" w:rsidRPr="00C71073" w:rsidP="00C71073">
            <w:pPr>
              <w:pStyle w:val="ListBullet"/>
            </w:pPr>
            <w:r w:rsidRPr="00C71073">
              <w:t>relevant WHS/OHS legislated requirements</w:t>
            </w:r>
          </w:p>
          <w:p w:rsidR="00000000" w:rsidRPr="00C71073" w:rsidP="00C71073">
            <w:pPr>
              <w:pStyle w:val="ListBullet"/>
            </w:pPr>
            <w:r w:rsidRPr="00C71073">
              <w:t>relevant workplace documentation</w:t>
            </w:r>
          </w:p>
          <w:p w:rsidR="00000000" w:rsidRPr="00C71073" w:rsidP="00C71073">
            <w:pPr>
              <w:pStyle w:val="ListBullet"/>
            </w:pPr>
            <w:r w:rsidRPr="00C71073">
              <w:t>relevant workplace policies and procedure</w:t>
            </w:r>
          </w:p>
          <w:p w:rsidR="00000000" w:rsidRPr="00C71073" w:rsidP="00C71073">
            <w:pPr>
              <w:pStyle w:val="ListBullet"/>
            </w:pPr>
            <w:r w:rsidRPr="00C71073">
              <w:t xml:space="preserve">safety considerations </w:t>
            </w:r>
            <w:r w:rsidRPr="00C71073">
              <w:t>for optical and RF communications systems.</w:t>
            </w:r>
          </w:p>
        </w:tc>
      </w:tr>
    </w:tbl>
    <w:p w:rsidR="00000000" w:rsidRPr="00C71073" w:rsidP="00C71073">
      <w:pPr>
        <w:pStyle w:val="NoPaddingFontSize1"/>
      </w:pPr>
    </w:p>
    <w:p w:rsidR="00000000" w:rsidRPr="00C71073" w:rsidP="00C71073">
      <w:pPr>
        <w:pStyle w:val="AllowPageBreak"/>
      </w:pPr>
    </w:p>
    <w:p w:rsidR="00000000" w:rsidRPr="00C71073" w:rsidP="00C71073">
      <w:pPr>
        <w:pStyle w:val="Heading1"/>
      </w:pPr>
      <w:bookmarkStart w:id="4" w:name="O_1080933"/>
      <w:bookmarkEnd w:id="4"/>
      <w:r w:rsidRPr="00C71073">
        <w:t>Assessment Conditions</w:t>
      </w:r>
    </w:p>
    <w:tbl>
      <w:tblPr>
        <w:tblW w:w="9497" w:type="dxa"/>
        <w:tblLayout w:type="fixed"/>
        <w:tblCellMar>
          <w:left w:w="62" w:type="dxa"/>
          <w:right w:w="62" w:type="dxa"/>
        </w:tblCellMar>
        <w:tblLook w:val="0000"/>
      </w:tblPr>
      <w:tblGrid>
        <w:gridCol w:w="9497"/>
      </w:tblGrid>
      <w:tr w:rsidTr="00C71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1073" w:rsidP="00C71073">
            <w:pPr>
              <w:pStyle w:val="BodyText"/>
            </w:pPr>
            <w:r w:rsidRPr="00C71073">
              <w:t xml:space="preserve">Assessors must hold credentials specified within the Standards for Registered Training Organisations current at the time of assessment. </w:t>
            </w:r>
          </w:p>
          <w:p w:rsidR="00000000" w:rsidRPr="00C71073" w:rsidP="00C71073">
            <w:pPr>
              <w:pStyle w:val="BodyText"/>
            </w:pPr>
            <w:r w:rsidRPr="00C71073">
              <w:t>Assessment must satisfy the Princ</w:t>
            </w:r>
            <w:r w:rsidRPr="00C71073">
              <w:t>iples of Assessment and Rules of Evidence and all regulatory requirements included within the Standards for Registered Training Organisations current at the time of assessment.</w:t>
            </w:r>
          </w:p>
          <w:p w:rsidR="00000000" w:rsidRPr="00C71073" w:rsidP="00C71073">
            <w:pPr>
              <w:pStyle w:val="BodyText"/>
            </w:pPr>
            <w:r w:rsidRPr="00C71073">
              <w:t xml:space="preserve">Assessment must occur in suitable workplace operational situations where it is </w:t>
            </w:r>
            <w:r w:rsidRPr="00C71073">
              <w:t>appropriate to do so; where this is not appropriate, assessment must occur in suitable simulated workplace operational situations that replicate workplace conditions.</w:t>
            </w:r>
          </w:p>
          <w:p w:rsidR="00000000" w:rsidRPr="00C71073" w:rsidP="00C71073">
            <w:pPr>
              <w:pStyle w:val="BodyText"/>
            </w:pPr>
            <w:r w:rsidRPr="00C71073">
              <w:t>Assessment processes and techniques must be appropriate to the language, literacy and num</w:t>
            </w:r>
            <w:r w:rsidRPr="00C71073">
              <w:t>eracy requirements of the work being performed and the needs of the candidate.</w:t>
            </w:r>
          </w:p>
          <w:p w:rsidR="00000000" w:rsidRPr="00C71073" w:rsidP="00C71073">
            <w:pPr>
              <w:pStyle w:val="BodyText"/>
            </w:pPr>
            <w:r w:rsidRPr="00C71073">
              <w:t>Resources for assessment must include access to:</w:t>
            </w:r>
          </w:p>
          <w:p w:rsidR="00000000" w:rsidRPr="00C71073" w:rsidP="00C71073">
            <w:pPr>
              <w:pStyle w:val="ListBullet"/>
            </w:pPr>
            <w:r w:rsidRPr="00C71073">
              <w:t>a range of relevant exercises, case studies and/or simulations</w:t>
            </w:r>
          </w:p>
          <w:p w:rsidR="00000000" w:rsidRPr="00C71073" w:rsidP="00C71073">
            <w:pPr>
              <w:pStyle w:val="ListBullet"/>
            </w:pPr>
            <w:r w:rsidRPr="00C71073">
              <w:t xml:space="preserve">relevant and appropriate materials, tools, facilities, equipment and personal protective equipment (PPE) currently used in industry </w:t>
            </w:r>
          </w:p>
          <w:p w:rsidR="00000000" w:rsidRPr="00C71073" w:rsidP="00C71073">
            <w:pPr>
              <w:pStyle w:val="ListBullet"/>
            </w:pPr>
            <w:r w:rsidRPr="00C71073">
              <w:t xml:space="preserve">resources that reflect current industry practices in relation to solving fundamental problems in electronic communications </w:t>
            </w:r>
            <w:r w:rsidRPr="00C71073">
              <w:t>systems</w:t>
            </w:r>
          </w:p>
          <w:p w:rsidR="00000000" w:rsidRPr="00C71073" w:rsidP="00C71073">
            <w:pPr>
              <w:pStyle w:val="ListBullet"/>
            </w:pPr>
            <w:r w:rsidRPr="00C71073">
              <w:t>applicable documentation, including workplace procedures, equipment specifications, regulations, codes of practice and operation manuals.</w:t>
            </w:r>
          </w:p>
        </w:tc>
      </w:tr>
    </w:tbl>
    <w:p w:rsidR="00000000" w:rsidRPr="00C71073" w:rsidP="00C71073">
      <w:pPr>
        <w:pStyle w:val="NoPaddingFontSize1"/>
      </w:pPr>
    </w:p>
    <w:p w:rsidR="00000000" w:rsidRPr="00C71073" w:rsidP="00C71073">
      <w:pPr>
        <w:pStyle w:val="AllowPageBreak"/>
      </w:pPr>
    </w:p>
    <w:p w:rsidR="00000000" w:rsidRPr="00C71073" w:rsidP="00C71073">
      <w:pPr>
        <w:pStyle w:val="Heading1"/>
      </w:pPr>
      <w:bookmarkStart w:id="5" w:name="O_1080936"/>
      <w:bookmarkEnd w:id="5"/>
      <w:r w:rsidRPr="00C71073">
        <w:t>Links</w:t>
      </w:r>
    </w:p>
    <w:p w:rsidR="00000000" w:rsidRPr="00C71073" w:rsidP="006B73B7">
      <w:pPr>
        <w:pStyle w:val="BodyText"/>
      </w:pPr>
      <w:r w:rsidRPr="00C7107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95BCA">
        <w:rPr>
          <w:rStyle w:val="Hyperlink"/>
        </w:rPr>
        <w:t>https://vetnet.gov.au/Pages/TrainingDocs.aspx?q=b8a8f136-5421-4ce1-92e0-2b50341431b6</w:t>
      </w:r>
      <w:r>
        <w:fldChar w:fldCharType="end"/>
      </w:r>
    </w:p>
    <w:p w:rsidR="00000000" w:rsidRPr="00C71073" w:rsidP="00C71073"/>
    <w:sectPr w:rsidSect="00C710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73" w:rsidRPr="006B73B7" w:rsidP="006B73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B7" w:rsidP="00C71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73B7" w:rsidP="00C7107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B73B7" w:rsidP="00C710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1073" w:rsidRPr="006B73B7" w:rsidP="006B73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B7" w:rsidRPr="002D2AF8" w:rsidP="00C71073">
    <w:pPr>
      <w:pStyle w:val="Header"/>
      <w:framePr w:wrap="around"/>
    </w:pPr>
    <w:r>
      <w:fldChar w:fldCharType="begin"/>
    </w:r>
    <w:r>
      <w:instrText xml:space="preserve"> TITLE   \* MERGEFORMAT </w:instrText>
    </w:r>
    <w:r>
      <w:fldChar w:fldCharType="separate"/>
    </w:r>
    <w:r>
      <w:t>Assessment Requirements for UEEEC0063 Solve fundamental electronic communications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B73B7" w:rsidP="00C71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5CD7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9A9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073"/>
    <w:pPr>
      <w:spacing w:before="360" w:after="60"/>
      <w:outlineLvl w:val="0"/>
    </w:pPr>
    <w:rPr>
      <w:sz w:val="32"/>
    </w:rPr>
  </w:style>
  <w:style w:type="paragraph" w:styleId="Heading2">
    <w:name w:val="heading 2"/>
    <w:basedOn w:val="HeadingBase"/>
    <w:next w:val="BodyText"/>
    <w:link w:val="Heading2Char"/>
    <w:qFormat/>
    <w:rsid w:val="00C71073"/>
    <w:pPr>
      <w:keepLines/>
      <w:spacing w:before="240" w:after="120"/>
      <w:outlineLvl w:val="1"/>
    </w:pPr>
    <w:rPr>
      <w:sz w:val="28"/>
      <w:szCs w:val="40"/>
    </w:rPr>
  </w:style>
  <w:style w:type="paragraph" w:styleId="Heading3">
    <w:name w:val="heading 3"/>
    <w:basedOn w:val="HeadingBase"/>
    <w:next w:val="BodyText"/>
    <w:link w:val="Heading3Char"/>
    <w:qFormat/>
    <w:rsid w:val="00C71073"/>
    <w:pPr>
      <w:spacing w:before="180" w:after="120"/>
      <w:outlineLvl w:val="2"/>
    </w:pPr>
    <w:rPr>
      <w:spacing w:val="-10"/>
      <w:kern w:val="32"/>
    </w:rPr>
  </w:style>
  <w:style w:type="paragraph" w:styleId="Heading4">
    <w:name w:val="heading 4"/>
    <w:basedOn w:val="HeadingBase"/>
    <w:next w:val="BodyText"/>
    <w:link w:val="Heading4Char"/>
    <w:qFormat/>
    <w:rsid w:val="00C71073"/>
    <w:pPr>
      <w:spacing w:before="160" w:after="120"/>
      <w:outlineLvl w:val="3"/>
    </w:pPr>
    <w:rPr>
      <w:sz w:val="22"/>
    </w:rPr>
  </w:style>
  <w:style w:type="paragraph" w:styleId="Heading5">
    <w:name w:val="heading 5"/>
    <w:basedOn w:val="HeadingBase"/>
    <w:next w:val="Normal"/>
    <w:link w:val="Heading5Char"/>
    <w:qFormat/>
    <w:rsid w:val="00C71073"/>
    <w:pPr>
      <w:spacing w:before="80"/>
      <w:outlineLvl w:val="4"/>
    </w:pPr>
    <w:rPr>
      <w:color w:val="918585"/>
      <w:sz w:val="20"/>
    </w:rPr>
  </w:style>
  <w:style w:type="paragraph" w:styleId="Heading6">
    <w:name w:val="heading 6"/>
    <w:basedOn w:val="HeadingBase"/>
    <w:next w:val="Normal"/>
    <w:link w:val="Heading6Char"/>
    <w:qFormat/>
    <w:rsid w:val="00C71073"/>
    <w:pPr>
      <w:spacing w:before="60"/>
      <w:outlineLvl w:val="5"/>
    </w:pPr>
    <w:rPr>
      <w:color w:val="918585"/>
      <w:sz w:val="20"/>
    </w:rPr>
  </w:style>
  <w:style w:type="paragraph" w:styleId="Heading7">
    <w:name w:val="heading 7"/>
    <w:basedOn w:val="Normal"/>
    <w:next w:val="Normal"/>
    <w:link w:val="Heading7Char"/>
    <w:qFormat/>
    <w:rsid w:val="00C71073"/>
    <w:pPr>
      <w:ind w:left="720"/>
      <w:outlineLvl w:val="6"/>
    </w:pPr>
    <w:rPr>
      <w:i/>
    </w:rPr>
  </w:style>
  <w:style w:type="paragraph" w:styleId="Heading8">
    <w:name w:val="heading 8"/>
    <w:basedOn w:val="Normal"/>
    <w:next w:val="Normal"/>
    <w:link w:val="Heading8Char"/>
    <w:qFormat/>
    <w:rsid w:val="00C71073"/>
    <w:pPr>
      <w:ind w:left="720"/>
      <w:outlineLvl w:val="7"/>
    </w:pPr>
    <w:rPr>
      <w:i/>
    </w:rPr>
  </w:style>
  <w:style w:type="paragraph" w:styleId="Heading9">
    <w:name w:val="heading 9"/>
    <w:basedOn w:val="Normal"/>
    <w:next w:val="Normal"/>
    <w:link w:val="Heading9Char"/>
    <w:qFormat/>
    <w:rsid w:val="00C71073"/>
    <w:pPr>
      <w:ind w:left="720"/>
      <w:outlineLvl w:val="8"/>
    </w:pPr>
    <w:rPr>
      <w:i/>
    </w:rPr>
  </w:style>
  <w:style w:type="character" w:default="1" w:styleId="DefaultParagraphFont">
    <w:name w:val="Default Paragraph Font"/>
    <w:uiPriority w:val="1"/>
    <w:unhideWhenUsed/>
    <w:rsid w:val="00C71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073"/>
  </w:style>
  <w:style w:type="character" w:customStyle="1" w:styleId="Heading1Char">
    <w:name w:val="Heading 1 Char"/>
    <w:basedOn w:val="DefaultParagraphFont"/>
    <w:link w:val="Heading1"/>
    <w:rsid w:val="00C71073"/>
    <w:rPr>
      <w:rFonts w:ascii="Times New Roman" w:eastAsia="Times New Roman" w:hAnsi="Times New Roman" w:cs="Times New Roman"/>
      <w:b/>
      <w:sz w:val="32"/>
      <w:szCs w:val="20"/>
      <w:lang w:eastAsia="en-US"/>
    </w:rPr>
  </w:style>
  <w:style w:type="paragraph" w:styleId="BodyText">
    <w:name w:val="Body Text"/>
    <w:basedOn w:val="Normal"/>
    <w:link w:val="BodyTextChar"/>
    <w:rsid w:val="00C710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1073"/>
    <w:rPr>
      <w:rFonts w:ascii="Times New Roman" w:eastAsia="Times New Roman" w:hAnsi="Times New Roman" w:cs="Times New Roman"/>
      <w:sz w:val="24"/>
      <w:lang w:eastAsia="en-US"/>
    </w:rPr>
  </w:style>
  <w:style w:type="paragraph" w:styleId="ListBullet">
    <w:name w:val="List Bullet"/>
    <w:basedOn w:val="List"/>
    <w:rsid w:val="00C71073"/>
    <w:pPr>
      <w:numPr>
        <w:numId w:val="11"/>
      </w:numPr>
      <w:tabs>
        <w:tab w:val="clear" w:pos="340"/>
      </w:tabs>
      <w:spacing w:before="40" w:after="40"/>
    </w:pPr>
  </w:style>
  <w:style w:type="paragraph" w:customStyle="1" w:styleId="SuperHeading">
    <w:name w:val="SuperHeading"/>
    <w:basedOn w:val="Normal"/>
    <w:rsid w:val="00C71073"/>
    <w:pPr>
      <w:spacing w:before="240" w:after="120"/>
      <w:outlineLvl w:val="0"/>
    </w:pPr>
    <w:rPr>
      <w:rFonts w:ascii="Times New Roman" w:hAnsi="Times New Roman"/>
      <w:b/>
      <w:sz w:val="32"/>
    </w:rPr>
  </w:style>
  <w:style w:type="paragraph" w:customStyle="1" w:styleId="AllowPageBreak">
    <w:name w:val="AllowPageBreak"/>
    <w:rsid w:val="00C710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1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073"/>
    <w:rPr>
      <w:rFonts w:ascii="Courier New" w:eastAsia="Times New Roman" w:hAnsi="Courier New" w:cs="Times New Roman"/>
      <w:i/>
      <w:szCs w:val="20"/>
      <w:lang w:eastAsia="en-US"/>
    </w:rPr>
  </w:style>
  <w:style w:type="paragraph" w:customStyle="1" w:styleId="HeadingBase">
    <w:name w:val="Heading Base"/>
    <w:rsid w:val="00C71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073"/>
    <w:pPr>
      <w:tabs>
        <w:tab w:val="right" w:leader="dot" w:pos="9072"/>
      </w:tabs>
      <w:ind w:left="567"/>
    </w:pPr>
    <w:rPr>
      <w:szCs w:val="22"/>
    </w:rPr>
  </w:style>
  <w:style w:type="paragraph" w:customStyle="1" w:styleId="TOCBase">
    <w:name w:val="TOC Base"/>
    <w:rsid w:val="00C71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073"/>
    <w:pPr>
      <w:tabs>
        <w:tab w:val="right" w:leader="dot" w:pos="9072"/>
      </w:tabs>
      <w:spacing w:before="40" w:after="40"/>
      <w:ind w:left="284"/>
    </w:pPr>
    <w:rPr>
      <w:rFonts w:ascii="Times New Roman" w:hAnsi="Times New Roman"/>
    </w:rPr>
  </w:style>
  <w:style w:type="paragraph" w:styleId="TOC1">
    <w:name w:val="toc 1"/>
    <w:basedOn w:val="TOCBase"/>
    <w:next w:val="Normal"/>
    <w:rsid w:val="00C710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073"/>
    <w:rPr>
      <w:rFonts w:ascii="Times New Roman" w:eastAsia="Times New Roman" w:hAnsi="Times New Roman" w:cs="Times New Roman"/>
      <w:sz w:val="16"/>
      <w:lang w:eastAsia="en-US"/>
    </w:rPr>
  </w:style>
  <w:style w:type="paragraph" w:styleId="Title">
    <w:name w:val="Title"/>
    <w:basedOn w:val="HeadingBase"/>
    <w:link w:val="TitleChar"/>
    <w:qFormat/>
    <w:rsid w:val="00C71073"/>
    <w:pPr>
      <w:spacing w:before="5040"/>
      <w:jc w:val="center"/>
    </w:pPr>
    <w:rPr>
      <w:sz w:val="48"/>
      <w:szCs w:val="72"/>
      <w:lang w:val="en-US"/>
    </w:rPr>
  </w:style>
  <w:style w:type="character" w:customStyle="1" w:styleId="TitleChar">
    <w:name w:val="Title Char"/>
    <w:basedOn w:val="DefaultParagraphFont"/>
    <w:link w:val="Title"/>
    <w:rsid w:val="00C71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073"/>
    <w:pPr>
      <w:tabs>
        <w:tab w:val="left" w:pos="3600"/>
        <w:tab w:val="left" w:pos="3958"/>
      </w:tabs>
    </w:pPr>
  </w:style>
  <w:style w:type="paragraph" w:styleId="List">
    <w:name w:val="List"/>
    <w:basedOn w:val="BodyText"/>
    <w:next w:val="BodyText"/>
    <w:rsid w:val="00C71073"/>
    <w:pPr>
      <w:tabs>
        <w:tab w:val="left" w:pos="340"/>
      </w:tabs>
      <w:spacing w:before="60" w:after="60"/>
      <w:ind w:left="340" w:hanging="340"/>
    </w:pPr>
  </w:style>
  <w:style w:type="paragraph" w:customStyle="1" w:styleId="Note">
    <w:name w:val="Note"/>
    <w:basedOn w:val="BodyText"/>
    <w:rsid w:val="00C710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1073"/>
    <w:rPr>
      <w:b/>
      <w:spacing w:val="0"/>
    </w:rPr>
  </w:style>
  <w:style w:type="paragraph" w:customStyle="1" w:styleId="SuperTitle">
    <w:name w:val="SuperTitle"/>
    <w:basedOn w:val="Title"/>
    <w:rsid w:val="00C71073"/>
    <w:pPr>
      <w:framePr w:wrap="auto" w:hAnchor="text" w:y="6049"/>
    </w:pPr>
    <w:rPr>
      <w:color w:val="000000"/>
      <w:sz w:val="40"/>
    </w:rPr>
  </w:style>
  <w:style w:type="paragraph" w:customStyle="1" w:styleId="TOCTitle">
    <w:name w:val="TOCTitle"/>
    <w:basedOn w:val="Heading1"/>
    <w:rsid w:val="00C71073"/>
    <w:pPr>
      <w:spacing w:after="240"/>
      <w:jc w:val="center"/>
      <w:outlineLvl w:val="9"/>
    </w:pPr>
    <w:rPr>
      <w:caps/>
    </w:rPr>
  </w:style>
  <w:style w:type="paragraph" w:customStyle="1" w:styleId="Version">
    <w:name w:val="Version"/>
    <w:rsid w:val="00C710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1073"/>
    <w:pPr>
      <w:numPr>
        <w:numId w:val="12"/>
      </w:numPr>
      <w:tabs>
        <w:tab w:val="clear" w:pos="680"/>
      </w:tabs>
    </w:pPr>
  </w:style>
  <w:style w:type="paragraph" w:styleId="Index1">
    <w:name w:val="index 1"/>
    <w:basedOn w:val="Normal"/>
    <w:next w:val="Normal"/>
    <w:semiHidden/>
    <w:rsid w:val="00C71073"/>
    <w:pPr>
      <w:keepNext w:val="0"/>
      <w:tabs>
        <w:tab w:val="right" w:pos="4176"/>
      </w:tabs>
      <w:ind w:left="198" w:hanging="198"/>
    </w:pPr>
    <w:rPr>
      <w:rFonts w:ascii="Garamond" w:hAnsi="Garamond"/>
    </w:rPr>
  </w:style>
  <w:style w:type="paragraph" w:styleId="IndexHeading">
    <w:name w:val="index heading"/>
    <w:basedOn w:val="Normal"/>
    <w:next w:val="Index1"/>
    <w:semiHidden/>
    <w:rsid w:val="00C71073"/>
    <w:pPr>
      <w:spacing w:before="120" w:after="120"/>
    </w:pPr>
    <w:rPr>
      <w:rFonts w:ascii="Arial" w:hAnsi="Arial"/>
      <w:b/>
      <w:color w:val="918585"/>
      <w:sz w:val="24"/>
    </w:rPr>
  </w:style>
  <w:style w:type="paragraph" w:styleId="Header">
    <w:name w:val="header"/>
    <w:basedOn w:val="Normal"/>
    <w:link w:val="HeaderChar"/>
    <w:rsid w:val="00C71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073"/>
    <w:rPr>
      <w:rFonts w:ascii="Times New Roman" w:eastAsia="Times New Roman" w:hAnsi="Times New Roman" w:cs="Times New Roman"/>
      <w:sz w:val="16"/>
      <w:szCs w:val="20"/>
      <w:lang w:val="en-GB" w:eastAsia="en-US"/>
    </w:rPr>
  </w:style>
  <w:style w:type="paragraph" w:customStyle="1" w:styleId="Chapter">
    <w:name w:val="Chapter"/>
    <w:basedOn w:val="Normal"/>
    <w:rsid w:val="00C71073"/>
    <w:pPr>
      <w:spacing w:before="240"/>
    </w:pPr>
    <w:rPr>
      <w:rFonts w:ascii="Times New Roman" w:hAnsi="Times New Roman"/>
      <w:smallCaps/>
      <w:spacing w:val="80"/>
      <w:sz w:val="28"/>
    </w:rPr>
  </w:style>
  <w:style w:type="paragraph" w:customStyle="1" w:styleId="InChapter">
    <w:name w:val="InChapter"/>
    <w:basedOn w:val="Heading3"/>
    <w:rsid w:val="00C71073"/>
    <w:pPr>
      <w:spacing w:after="240"/>
      <w:outlineLvl w:val="9"/>
    </w:pPr>
    <w:rPr>
      <w:noProof/>
    </w:rPr>
  </w:style>
  <w:style w:type="paragraph" w:styleId="Index2">
    <w:name w:val="index 2"/>
    <w:basedOn w:val="Normal"/>
    <w:next w:val="Normal"/>
    <w:semiHidden/>
    <w:rsid w:val="00C71073"/>
    <w:pPr>
      <w:tabs>
        <w:tab w:val="right" w:pos="4176"/>
      </w:tabs>
      <w:ind w:left="568" w:hanging="284"/>
    </w:pPr>
    <w:rPr>
      <w:rFonts w:ascii="Garamond" w:hAnsi="Garamond"/>
    </w:rPr>
  </w:style>
  <w:style w:type="paragraph" w:customStyle="1" w:styleId="Byline">
    <w:name w:val="Byline"/>
    <w:rsid w:val="00C71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073"/>
    <w:pPr>
      <w:tabs>
        <w:tab w:val="clear" w:pos="3600"/>
        <w:tab w:val="clear" w:pos="3958"/>
      </w:tabs>
      <w:jc w:val="right"/>
    </w:pPr>
  </w:style>
  <w:style w:type="character" w:styleId="Emphasis">
    <w:name w:val="Emphasis"/>
    <w:basedOn w:val="DefaultParagraphFont"/>
    <w:qFormat/>
    <w:rsid w:val="00C71073"/>
    <w:rPr>
      <w:i/>
    </w:rPr>
  </w:style>
  <w:style w:type="paragraph" w:styleId="Caption">
    <w:name w:val="caption"/>
    <w:basedOn w:val="BodyText"/>
    <w:next w:val="Normal"/>
    <w:qFormat/>
    <w:rsid w:val="00C71073"/>
    <w:pPr>
      <w:framePr w:w="2268" w:hSpace="181" w:vSpace="181" w:wrap="around" w:vAnchor="text" w:hAnchor="page" w:x="1135" w:y="285" w:anchorLock="1"/>
    </w:pPr>
    <w:rPr>
      <w:i/>
    </w:rPr>
  </w:style>
  <w:style w:type="paragraph" w:customStyle="1" w:styleId="MiniTOCTitle">
    <w:name w:val="MiniTOCTitle"/>
    <w:basedOn w:val="Heading4"/>
    <w:rsid w:val="00C71073"/>
    <w:pPr>
      <w:spacing w:before="240"/>
      <w:outlineLvl w:val="9"/>
    </w:pPr>
    <w:rPr>
      <w:noProof/>
      <w:sz w:val="24"/>
    </w:rPr>
  </w:style>
  <w:style w:type="paragraph" w:customStyle="1" w:styleId="MiniTOCItem">
    <w:name w:val="MiniTOCItem"/>
    <w:basedOn w:val="ListBullet"/>
    <w:rsid w:val="00C71073"/>
    <w:pPr>
      <w:numPr>
        <w:numId w:val="0"/>
      </w:numPr>
      <w:tabs>
        <w:tab w:val="right" w:leader="dot" w:pos="6521"/>
      </w:tabs>
      <w:spacing w:before="0" w:after="0"/>
    </w:pPr>
  </w:style>
  <w:style w:type="paragraph" w:customStyle="1" w:styleId="TOFTitle">
    <w:name w:val="TOFTitle"/>
    <w:basedOn w:val="TOCTitle"/>
    <w:rsid w:val="00C71073"/>
  </w:style>
  <w:style w:type="paragraph" w:styleId="TableofFigures">
    <w:name w:val="table of figures"/>
    <w:basedOn w:val="Normal"/>
    <w:next w:val="Normal"/>
    <w:semiHidden/>
    <w:rsid w:val="00C71073"/>
    <w:pPr>
      <w:tabs>
        <w:tab w:val="right" w:leader="dot" w:pos="9072"/>
      </w:tabs>
      <w:ind w:left="970" w:hanging="403"/>
    </w:pPr>
    <w:rPr>
      <w:rFonts w:ascii="Times New Roman" w:hAnsi="Times New Roman"/>
      <w:b/>
    </w:rPr>
  </w:style>
  <w:style w:type="paragraph" w:styleId="ListNumber">
    <w:name w:val="List Number"/>
    <w:basedOn w:val="List"/>
    <w:rsid w:val="00C71073"/>
    <w:pPr>
      <w:numPr>
        <w:numId w:val="14"/>
      </w:numPr>
      <w:tabs>
        <w:tab w:val="clear" w:pos="340"/>
      </w:tabs>
    </w:pPr>
  </w:style>
  <w:style w:type="character" w:customStyle="1" w:styleId="WingdingSymbols">
    <w:name w:val="Wingding Symbols"/>
    <w:rsid w:val="00C71073"/>
    <w:rPr>
      <w:rFonts w:ascii="Wingdings" w:hAnsi="Wingdings"/>
    </w:rPr>
  </w:style>
  <w:style w:type="paragraph" w:customStyle="1" w:styleId="TableHeading">
    <w:name w:val="Table Heading"/>
    <w:basedOn w:val="HeadingBase"/>
    <w:rsid w:val="00C71073"/>
    <w:pPr>
      <w:keepLines/>
      <w:pBdr>
        <w:bottom w:val="single" w:sz="6" w:space="1" w:color="918585"/>
      </w:pBdr>
      <w:spacing w:before="240"/>
    </w:pPr>
  </w:style>
  <w:style w:type="character" w:customStyle="1" w:styleId="HotSpot">
    <w:name w:val="HotSpot"/>
    <w:rsid w:val="00C71073"/>
    <w:rPr>
      <w:color w:val="0033CC"/>
      <w:u w:val="none"/>
    </w:rPr>
  </w:style>
  <w:style w:type="paragraph" w:customStyle="1" w:styleId="BodyTextRight">
    <w:name w:val="Body Text Right"/>
    <w:basedOn w:val="BodyText"/>
    <w:rsid w:val="00C71073"/>
    <w:pPr>
      <w:spacing w:before="0" w:after="0"/>
      <w:jc w:val="right"/>
    </w:pPr>
  </w:style>
  <w:style w:type="paragraph" w:styleId="Index3">
    <w:name w:val="index 3"/>
    <w:basedOn w:val="ListNumber2"/>
    <w:next w:val="Normal"/>
    <w:semiHidden/>
    <w:rsid w:val="00C71073"/>
    <w:pPr>
      <w:numPr>
        <w:numId w:val="0"/>
      </w:numPr>
      <w:tabs>
        <w:tab w:val="right" w:leader="dot" w:pos="4176"/>
      </w:tabs>
    </w:pPr>
  </w:style>
  <w:style w:type="paragraph" w:styleId="ListNumber2">
    <w:name w:val="List Number 2"/>
    <w:basedOn w:val="List2"/>
    <w:rsid w:val="00C71073"/>
    <w:pPr>
      <w:numPr>
        <w:numId w:val="9"/>
      </w:numPr>
      <w:tabs>
        <w:tab w:val="clear" w:pos="1060"/>
      </w:tabs>
    </w:pPr>
  </w:style>
  <w:style w:type="paragraph" w:customStyle="1" w:styleId="MarginNote">
    <w:name w:val="Margin Note"/>
    <w:basedOn w:val="BodyText"/>
    <w:rsid w:val="00C71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073"/>
    <w:rPr>
      <w:sz w:val="32"/>
    </w:rPr>
  </w:style>
  <w:style w:type="paragraph" w:customStyle="1" w:styleId="HeadingProcedure">
    <w:name w:val="Heading Procedure"/>
    <w:basedOn w:val="HeadingBase"/>
    <w:next w:val="Normal"/>
    <w:rsid w:val="00C71073"/>
    <w:pPr>
      <w:tabs>
        <w:tab w:val="left" w:pos="0"/>
      </w:tabs>
      <w:spacing w:before="120" w:after="60"/>
    </w:pPr>
    <w:rPr>
      <w:i/>
      <w:color w:val="918585"/>
      <w:sz w:val="22"/>
    </w:rPr>
  </w:style>
  <w:style w:type="paragraph" w:customStyle="1" w:styleId="TableBodyText">
    <w:name w:val="Table Body Text"/>
    <w:basedOn w:val="BodyText"/>
    <w:rsid w:val="00C71073"/>
    <w:pPr>
      <w:spacing w:before="60" w:after="60"/>
    </w:pPr>
  </w:style>
  <w:style w:type="paragraph" w:styleId="ListContinue">
    <w:name w:val="List Continue"/>
    <w:basedOn w:val="List"/>
    <w:rsid w:val="00C71073"/>
    <w:pPr>
      <w:ind w:firstLine="0"/>
    </w:pPr>
  </w:style>
  <w:style w:type="paragraph" w:customStyle="1" w:styleId="ListNote">
    <w:name w:val="List Note"/>
    <w:basedOn w:val="List"/>
    <w:rsid w:val="00C71073"/>
    <w:pPr>
      <w:pBdr>
        <w:top w:val="single" w:sz="6" w:space="2" w:color="918585"/>
        <w:bottom w:val="single" w:sz="6" w:space="2" w:color="918585"/>
      </w:pBdr>
      <w:tabs>
        <w:tab w:val="left" w:pos="1021"/>
      </w:tabs>
      <w:ind w:firstLine="0"/>
    </w:pPr>
  </w:style>
  <w:style w:type="paragraph" w:customStyle="1" w:styleId="Warning">
    <w:name w:val="Warning"/>
    <w:basedOn w:val="BodyText"/>
    <w:rsid w:val="00C71073"/>
    <w:pPr>
      <w:shd w:val="clear" w:color="auto" w:fill="D9D9D9"/>
      <w:tabs>
        <w:tab w:val="left" w:pos="992"/>
      </w:tabs>
      <w:ind w:left="119" w:right="119"/>
    </w:pPr>
    <w:rPr>
      <w:sz w:val="20"/>
    </w:rPr>
  </w:style>
  <w:style w:type="paragraph" w:customStyle="1" w:styleId="MarginIcons">
    <w:name w:val="Margin Icons"/>
    <w:basedOn w:val="BodyText"/>
    <w:rsid w:val="00C71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073"/>
    <w:rPr>
      <w:rFonts w:ascii="Courier New" w:hAnsi="Courier New"/>
    </w:rPr>
  </w:style>
  <w:style w:type="paragraph" w:customStyle="1" w:styleId="NoteBullet">
    <w:name w:val="Note Bullet"/>
    <w:basedOn w:val="Note"/>
    <w:rsid w:val="00C71073"/>
    <w:pPr>
      <w:tabs>
        <w:tab w:val="clear" w:pos="680"/>
      </w:tabs>
      <w:spacing w:before="60" w:after="60"/>
    </w:pPr>
  </w:style>
  <w:style w:type="paragraph" w:customStyle="1" w:styleId="SubHeading2">
    <w:name w:val="SubHeading2"/>
    <w:basedOn w:val="HeadingBase"/>
    <w:rsid w:val="00C71073"/>
    <w:pPr>
      <w:spacing w:before="240" w:after="60"/>
    </w:pPr>
    <w:rPr>
      <w:sz w:val="20"/>
    </w:rPr>
  </w:style>
  <w:style w:type="paragraph" w:customStyle="1" w:styleId="SubHeading1">
    <w:name w:val="SubHeading1"/>
    <w:basedOn w:val="HeadingBase"/>
    <w:rsid w:val="00C71073"/>
    <w:pPr>
      <w:spacing w:before="240" w:after="60"/>
    </w:pPr>
    <w:rPr>
      <w:color w:val="918585"/>
      <w:sz w:val="22"/>
    </w:rPr>
  </w:style>
  <w:style w:type="paragraph" w:customStyle="1" w:styleId="SideHeading">
    <w:name w:val="Side Heading"/>
    <w:basedOn w:val="HeadingBase"/>
    <w:rsid w:val="00C71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073"/>
    <w:pPr>
      <w:numPr>
        <w:numId w:val="10"/>
      </w:numPr>
    </w:pPr>
  </w:style>
  <w:style w:type="paragraph" w:styleId="PlainText">
    <w:name w:val="Plain Text"/>
    <w:basedOn w:val="Normal"/>
    <w:link w:val="PlainTextChar"/>
    <w:rsid w:val="00C71073"/>
    <w:rPr>
      <w:sz w:val="20"/>
    </w:rPr>
  </w:style>
  <w:style w:type="character" w:customStyle="1" w:styleId="PlainTextChar">
    <w:name w:val="Plain Text Char"/>
    <w:basedOn w:val="DefaultParagraphFont"/>
    <w:link w:val="PlainText"/>
    <w:rsid w:val="00C71073"/>
    <w:rPr>
      <w:rFonts w:ascii="Courier New" w:eastAsia="Times New Roman" w:hAnsi="Courier New" w:cs="Times New Roman"/>
      <w:sz w:val="20"/>
      <w:szCs w:val="20"/>
      <w:lang w:eastAsia="en-US"/>
    </w:rPr>
  </w:style>
  <w:style w:type="character" w:customStyle="1" w:styleId="MenuOption">
    <w:name w:val="Menu Option"/>
    <w:basedOn w:val="DefaultParagraphFont"/>
    <w:rsid w:val="00C71073"/>
    <w:rPr>
      <w:b/>
      <w:smallCaps/>
    </w:rPr>
  </w:style>
  <w:style w:type="paragraph" w:customStyle="1" w:styleId="TableListNumber">
    <w:name w:val="Table List Number"/>
    <w:basedOn w:val="ListNumber"/>
    <w:rsid w:val="00C71073"/>
    <w:pPr>
      <w:numPr>
        <w:numId w:val="0"/>
      </w:numPr>
    </w:pPr>
  </w:style>
  <w:style w:type="paragraph" w:styleId="TOC4">
    <w:name w:val="toc 4"/>
    <w:basedOn w:val="TOCBase"/>
    <w:next w:val="Normal"/>
    <w:semiHidden/>
    <w:rsid w:val="00C71073"/>
    <w:pPr>
      <w:tabs>
        <w:tab w:val="right" w:leader="dot" w:pos="9071"/>
      </w:tabs>
      <w:ind w:left="1701"/>
    </w:pPr>
  </w:style>
  <w:style w:type="paragraph" w:customStyle="1" w:styleId="ListAlpha">
    <w:name w:val="List Alpha"/>
    <w:basedOn w:val="List"/>
    <w:rsid w:val="00C71073"/>
    <w:pPr>
      <w:numPr>
        <w:numId w:val="8"/>
      </w:numPr>
    </w:pPr>
  </w:style>
  <w:style w:type="paragraph" w:customStyle="1" w:styleId="ListAlpha2">
    <w:name w:val="List Alpha 2"/>
    <w:basedOn w:val="List2"/>
    <w:rsid w:val="00C71073"/>
    <w:pPr>
      <w:numPr>
        <w:numId w:val="7"/>
      </w:numPr>
    </w:pPr>
  </w:style>
  <w:style w:type="paragraph" w:styleId="List2">
    <w:name w:val="List 2"/>
    <w:basedOn w:val="BodyText"/>
    <w:rsid w:val="00C71073"/>
    <w:pPr>
      <w:tabs>
        <w:tab w:val="left" w:pos="680"/>
      </w:tabs>
      <w:spacing w:before="60" w:after="60"/>
      <w:ind w:left="680" w:hanging="340"/>
    </w:pPr>
  </w:style>
  <w:style w:type="paragraph" w:styleId="List3">
    <w:name w:val="List 3"/>
    <w:basedOn w:val="BodyText"/>
    <w:rsid w:val="00C71073"/>
    <w:pPr>
      <w:tabs>
        <w:tab w:val="left" w:pos="1021"/>
      </w:tabs>
      <w:spacing w:before="60" w:after="60"/>
      <w:ind w:left="1020" w:hanging="340"/>
    </w:pPr>
  </w:style>
  <w:style w:type="paragraph" w:styleId="List4">
    <w:name w:val="List 4"/>
    <w:basedOn w:val="BodyText"/>
    <w:rsid w:val="00C71073"/>
    <w:pPr>
      <w:tabs>
        <w:tab w:val="left" w:pos="1361"/>
      </w:tabs>
      <w:spacing w:before="60" w:after="60"/>
      <w:ind w:left="1361" w:hanging="340"/>
    </w:pPr>
  </w:style>
  <w:style w:type="paragraph" w:styleId="List5">
    <w:name w:val="List 5"/>
    <w:basedOn w:val="BodyText"/>
    <w:rsid w:val="00C71073"/>
    <w:pPr>
      <w:tabs>
        <w:tab w:val="left" w:pos="1701"/>
      </w:tabs>
      <w:spacing w:before="60" w:after="60"/>
      <w:ind w:left="1701" w:hanging="340"/>
    </w:pPr>
  </w:style>
  <w:style w:type="paragraph" w:styleId="ListBullet3">
    <w:name w:val="List Bullet 3"/>
    <w:basedOn w:val="List3"/>
    <w:rsid w:val="00C71073"/>
    <w:pPr>
      <w:numPr>
        <w:numId w:val="13"/>
      </w:numPr>
      <w:tabs>
        <w:tab w:val="clear" w:pos="1021"/>
      </w:tabs>
      <w:ind w:left="1037" w:hanging="357"/>
    </w:pPr>
  </w:style>
  <w:style w:type="paragraph" w:styleId="ListBullet4">
    <w:name w:val="List Bullet 4"/>
    <w:basedOn w:val="List4"/>
    <w:rsid w:val="00C71073"/>
    <w:pPr>
      <w:numPr>
        <w:numId w:val="2"/>
      </w:numPr>
      <w:tabs>
        <w:tab w:val="clear" w:pos="1361"/>
      </w:tabs>
    </w:pPr>
  </w:style>
  <w:style w:type="paragraph" w:styleId="ListBullet5">
    <w:name w:val="List Bullet 5"/>
    <w:basedOn w:val="List5"/>
    <w:rsid w:val="00C71073"/>
    <w:pPr>
      <w:numPr>
        <w:numId w:val="3"/>
      </w:numPr>
    </w:pPr>
  </w:style>
  <w:style w:type="paragraph" w:styleId="ListContinue2">
    <w:name w:val="List Continue 2"/>
    <w:basedOn w:val="List2"/>
    <w:rsid w:val="00C71073"/>
    <w:pPr>
      <w:ind w:firstLine="0"/>
    </w:pPr>
  </w:style>
  <w:style w:type="paragraph" w:styleId="ListContinue3">
    <w:name w:val="List Continue 3"/>
    <w:basedOn w:val="List3"/>
    <w:rsid w:val="00C71073"/>
    <w:pPr>
      <w:ind w:left="1021" w:firstLine="0"/>
    </w:pPr>
  </w:style>
  <w:style w:type="paragraph" w:styleId="ListContinue4">
    <w:name w:val="List Continue 4"/>
    <w:basedOn w:val="List4"/>
    <w:rsid w:val="00C71073"/>
    <w:pPr>
      <w:ind w:firstLine="0"/>
    </w:pPr>
  </w:style>
  <w:style w:type="paragraph" w:styleId="ListContinue5">
    <w:name w:val="List Continue 5"/>
    <w:basedOn w:val="List5"/>
    <w:rsid w:val="00C71073"/>
    <w:pPr>
      <w:ind w:firstLine="0"/>
    </w:pPr>
  </w:style>
  <w:style w:type="paragraph" w:styleId="ListNumber3">
    <w:name w:val="List Number 3"/>
    <w:basedOn w:val="List3"/>
    <w:rsid w:val="00C71073"/>
    <w:pPr>
      <w:numPr>
        <w:numId w:val="4"/>
      </w:numPr>
    </w:pPr>
  </w:style>
  <w:style w:type="paragraph" w:styleId="ListNumber4">
    <w:name w:val="List Number 4"/>
    <w:basedOn w:val="List4"/>
    <w:rsid w:val="00C71073"/>
    <w:pPr>
      <w:numPr>
        <w:numId w:val="5"/>
      </w:numPr>
    </w:pPr>
  </w:style>
  <w:style w:type="paragraph" w:styleId="ListNumber5">
    <w:name w:val="List Number 5"/>
    <w:basedOn w:val="List5"/>
    <w:rsid w:val="00C71073"/>
    <w:pPr>
      <w:numPr>
        <w:numId w:val="6"/>
      </w:numPr>
    </w:pPr>
  </w:style>
  <w:style w:type="paragraph" w:styleId="BlockText">
    <w:name w:val="Block Text"/>
    <w:basedOn w:val="Normal"/>
    <w:rsid w:val="00C71073"/>
    <w:pPr>
      <w:spacing w:after="120"/>
      <w:ind w:left="1440" w:right="1440"/>
    </w:pPr>
  </w:style>
  <w:style w:type="character" w:customStyle="1" w:styleId="Subscript">
    <w:name w:val="Subscript"/>
    <w:basedOn w:val="DefaultParagraphFont"/>
    <w:rsid w:val="00C71073"/>
    <w:rPr>
      <w:sz w:val="16"/>
      <w:vertAlign w:val="subscript"/>
    </w:rPr>
  </w:style>
  <w:style w:type="character" w:customStyle="1" w:styleId="Superscript">
    <w:name w:val="Superscript"/>
    <w:basedOn w:val="DefaultParagraphFont"/>
    <w:rsid w:val="00C71073"/>
    <w:rPr>
      <w:sz w:val="16"/>
      <w:vertAlign w:val="superscript"/>
    </w:rPr>
  </w:style>
  <w:style w:type="character" w:customStyle="1" w:styleId="Symbols">
    <w:name w:val="Symbols"/>
    <w:basedOn w:val="DefaultParagraphFont"/>
    <w:rsid w:val="00C71073"/>
    <w:rPr>
      <w:rFonts w:ascii="Symbol" w:hAnsi="Symbol"/>
    </w:rPr>
  </w:style>
  <w:style w:type="character" w:customStyle="1" w:styleId="MenuOptions">
    <w:name w:val="Menu Options"/>
    <w:basedOn w:val="DefaultParagraphFont"/>
    <w:rsid w:val="00C71073"/>
    <w:rPr>
      <w:rFonts w:ascii="Arial Narrow" w:hAnsi="Arial Narrow"/>
      <w:smallCaps/>
    </w:rPr>
  </w:style>
  <w:style w:type="character" w:customStyle="1" w:styleId="Buttons">
    <w:name w:val="Buttons"/>
    <w:basedOn w:val="DefaultParagraphFont"/>
    <w:rsid w:val="00C71073"/>
    <w:rPr>
      <w:b/>
    </w:rPr>
  </w:style>
  <w:style w:type="character" w:customStyle="1" w:styleId="Underlined">
    <w:name w:val="Underlined"/>
    <w:basedOn w:val="DefaultParagraphFont"/>
    <w:rsid w:val="00C71073"/>
    <w:rPr>
      <w:u w:val="single"/>
    </w:rPr>
  </w:style>
  <w:style w:type="paragraph" w:customStyle="1" w:styleId="TableBodyTextRight">
    <w:name w:val="Table Body Text Right"/>
    <w:basedOn w:val="TableBodyText"/>
    <w:rsid w:val="00C71073"/>
    <w:pPr>
      <w:widowControl w:val="0"/>
      <w:autoSpaceDE w:val="0"/>
      <w:autoSpaceDN w:val="0"/>
      <w:adjustRightInd w:val="0"/>
      <w:jc w:val="right"/>
    </w:pPr>
    <w:rPr>
      <w:rFonts w:cs="Arial"/>
      <w:szCs w:val="18"/>
    </w:rPr>
  </w:style>
  <w:style w:type="paragraph" w:customStyle="1" w:styleId="CopyrightText">
    <w:name w:val="Copyright Text"/>
    <w:basedOn w:val="BodyText"/>
    <w:rsid w:val="00C71073"/>
    <w:rPr>
      <w:sz w:val="18"/>
    </w:rPr>
  </w:style>
  <w:style w:type="paragraph" w:customStyle="1" w:styleId="BodySmallRight">
    <w:name w:val="Body Small Right"/>
    <w:basedOn w:val="BodyTextRight"/>
    <w:rsid w:val="00C71073"/>
    <w:rPr>
      <w:sz w:val="18"/>
      <w:szCs w:val="18"/>
    </w:rPr>
  </w:style>
  <w:style w:type="paragraph" w:customStyle="1" w:styleId="MarginEdition">
    <w:name w:val="Margin Edition"/>
    <w:basedOn w:val="MarginNote"/>
    <w:rsid w:val="00C71073"/>
    <w:pPr>
      <w:spacing w:before="0" w:after="0"/>
    </w:pPr>
    <w:rPr>
      <w:rFonts w:ascii="Times New Roman" w:hAnsi="Times New Roman"/>
      <w:color w:val="999999"/>
    </w:rPr>
  </w:style>
  <w:style w:type="paragraph" w:customStyle="1" w:styleId="Spacer">
    <w:name w:val="Spacer"/>
    <w:basedOn w:val="Normal"/>
    <w:rsid w:val="00C71073"/>
    <w:rPr>
      <w:sz w:val="2"/>
      <w:szCs w:val="2"/>
    </w:rPr>
  </w:style>
  <w:style w:type="character" w:customStyle="1" w:styleId="Small">
    <w:name w:val="Small"/>
    <w:basedOn w:val="DefaultParagraphFont"/>
    <w:rsid w:val="00C71073"/>
    <w:rPr>
      <w:sz w:val="16"/>
    </w:rPr>
  </w:style>
  <w:style w:type="paragraph" w:customStyle="1" w:styleId="WideTable">
    <w:name w:val="Wide Table"/>
    <w:basedOn w:val="Normal"/>
    <w:rsid w:val="00C71073"/>
    <w:pPr>
      <w:ind w:left="-1418"/>
    </w:pPr>
    <w:rPr>
      <w:sz w:val="2"/>
      <w:szCs w:val="2"/>
    </w:rPr>
  </w:style>
  <w:style w:type="character" w:styleId="PageNumber">
    <w:name w:val="page number"/>
    <w:basedOn w:val="DefaultParagraphFont"/>
    <w:rsid w:val="00C71073"/>
  </w:style>
  <w:style w:type="paragraph" w:styleId="Quote">
    <w:name w:val="Quote"/>
    <w:basedOn w:val="Heading1"/>
    <w:link w:val="QuoteChar"/>
    <w:qFormat/>
    <w:rsid w:val="00C71073"/>
    <w:rPr>
      <w:b w:val="0"/>
      <w:sz w:val="72"/>
      <w:szCs w:val="72"/>
      <w:lang w:val="en-NZ"/>
    </w:rPr>
  </w:style>
  <w:style w:type="character" w:customStyle="1" w:styleId="QuoteChar">
    <w:name w:val="Quote Char"/>
    <w:basedOn w:val="DefaultParagraphFont"/>
    <w:link w:val="Quote"/>
    <w:rsid w:val="00C71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073"/>
    <w:pPr>
      <w:pageBreakBefore/>
    </w:pPr>
  </w:style>
  <w:style w:type="paragraph" w:customStyle="1" w:styleId="Border">
    <w:name w:val="Border"/>
    <w:basedOn w:val="Normal"/>
    <w:qFormat/>
    <w:rsid w:val="00C71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073"/>
    <w:rPr>
      <w:b/>
      <w:bCs/>
      <w:i/>
      <w:iCs/>
      <w:color w:val="auto"/>
    </w:rPr>
  </w:style>
  <w:style w:type="paragraph" w:styleId="IntenseQuote">
    <w:name w:val="Intense Quote"/>
    <w:basedOn w:val="Normal"/>
    <w:next w:val="Normal"/>
    <w:link w:val="IntenseQuoteChar"/>
    <w:uiPriority w:val="30"/>
    <w:qFormat/>
    <w:rsid w:val="00C71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073"/>
    <w:rPr>
      <w:smallCaps/>
      <w:color w:val="auto"/>
      <w:u w:val="single"/>
    </w:rPr>
  </w:style>
  <w:style w:type="character" w:styleId="IntenseReference">
    <w:name w:val="Intense Reference"/>
    <w:basedOn w:val="DefaultParagraphFont"/>
    <w:uiPriority w:val="32"/>
    <w:qFormat/>
    <w:rsid w:val="00C71073"/>
    <w:rPr>
      <w:b/>
      <w:bCs/>
      <w:smallCaps/>
      <w:color w:val="auto"/>
      <w:spacing w:val="5"/>
      <w:u w:val="single"/>
    </w:rPr>
  </w:style>
  <w:style w:type="paragraph" w:customStyle="1" w:styleId="2ColumnHeading">
    <w:name w:val="2Column Heading"/>
    <w:basedOn w:val="BodyText"/>
    <w:qFormat/>
    <w:rsid w:val="00C71073"/>
    <w:pPr>
      <w:spacing w:after="60"/>
      <w:ind w:left="-2268"/>
    </w:pPr>
    <w:rPr>
      <w:b/>
    </w:rPr>
  </w:style>
  <w:style w:type="paragraph" w:customStyle="1" w:styleId="Heading1TOC">
    <w:name w:val="Heading1 TOC"/>
    <w:basedOn w:val="Normal"/>
    <w:qFormat/>
    <w:rsid w:val="00C71073"/>
    <w:pPr>
      <w:spacing w:before="240" w:after="120"/>
    </w:pPr>
    <w:rPr>
      <w:rFonts w:ascii="Times New Roman" w:hAnsi="Times New Roman"/>
      <w:b/>
      <w:sz w:val="32"/>
    </w:rPr>
  </w:style>
  <w:style w:type="paragraph" w:customStyle="1" w:styleId="Heading2TOC">
    <w:name w:val="Heading2 TOC"/>
    <w:basedOn w:val="Normal"/>
    <w:qFormat/>
    <w:rsid w:val="00C71073"/>
    <w:pPr>
      <w:spacing w:before="240" w:after="60"/>
    </w:pPr>
    <w:rPr>
      <w:rFonts w:ascii="Times New Roman" w:hAnsi="Times New Roman"/>
      <w:b/>
      <w:sz w:val="28"/>
    </w:rPr>
  </w:style>
  <w:style w:type="character" w:customStyle="1" w:styleId="Underline">
    <w:name w:val="Underline"/>
    <w:basedOn w:val="DefaultParagraphFont"/>
    <w:qFormat/>
    <w:rsid w:val="00C71073"/>
    <w:rPr>
      <w:u w:val="single"/>
    </w:rPr>
  </w:style>
  <w:style w:type="character" w:customStyle="1" w:styleId="BoldandItalics">
    <w:name w:val="Bold and Italics"/>
    <w:qFormat/>
    <w:rsid w:val="00C71073"/>
    <w:rPr>
      <w:b/>
      <w:i/>
      <w:u w:val="none"/>
    </w:rPr>
  </w:style>
  <w:style w:type="paragraph" w:styleId="BalloonText">
    <w:name w:val="Balloon Text"/>
    <w:basedOn w:val="Normal"/>
    <w:link w:val="BalloonTextChar"/>
    <w:rsid w:val="00C71073"/>
    <w:rPr>
      <w:rFonts w:ascii="Tahoma" w:hAnsi="Tahoma" w:cs="Tahoma"/>
      <w:sz w:val="16"/>
      <w:szCs w:val="16"/>
    </w:rPr>
  </w:style>
  <w:style w:type="character" w:customStyle="1" w:styleId="BalloonTextChar">
    <w:name w:val="Balloon Text Char"/>
    <w:basedOn w:val="DefaultParagraphFont"/>
    <w:link w:val="BalloonText"/>
    <w:rsid w:val="00C71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0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1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073"/>
    <w:rPr>
      <w:b/>
      <w:color w:val="660033"/>
      <w:spacing w:val="0"/>
    </w:rPr>
  </w:style>
  <w:style w:type="paragraph" w:customStyle="1" w:styleId="Nameditemlist">
    <w:name w:val="Named item list"/>
    <w:basedOn w:val="BodyText"/>
    <w:qFormat/>
    <w:rsid w:val="00C71073"/>
    <w:pPr>
      <w:tabs>
        <w:tab w:val="left" w:pos="2835"/>
      </w:tabs>
      <w:ind w:left="2835" w:hanging="2835"/>
    </w:pPr>
  </w:style>
  <w:style w:type="paragraph" w:customStyle="1" w:styleId="BodyTextnopadding">
    <w:name w:val="Body Text no padding"/>
    <w:basedOn w:val="BodyText"/>
    <w:qFormat/>
    <w:rsid w:val="00C71073"/>
    <w:pPr>
      <w:spacing w:before="0" w:after="0"/>
    </w:pPr>
  </w:style>
  <w:style w:type="paragraph" w:customStyle="1" w:styleId="BodyTextBold">
    <w:name w:val="Body Text Bold"/>
    <w:basedOn w:val="BodyText"/>
    <w:qFormat/>
    <w:rsid w:val="00C71073"/>
    <w:rPr>
      <w:b/>
    </w:rPr>
  </w:style>
  <w:style w:type="character" w:styleId="Hyperlink">
    <w:name w:val="Hyperlink"/>
    <w:basedOn w:val="DefaultParagraphFont"/>
    <w:uiPriority w:val="99"/>
    <w:unhideWhenUsed/>
    <w:rsid w:val="006B73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491</Words>
  <Characters>3439</Characters>
  <Application>Microsoft Office Word</Application>
  <DocSecurity>0</DocSecurity>
  <Lines>78</Lines>
  <Paragraphs>49</Paragraphs>
  <ScaleCrop>false</ScaleCrop>
  <Company>Author-it Software Corporation Ltd.</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UEEEC0063 Solve fundamental electronic communications system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2024-11-29T01:07:00Z</dcterms:created>
  <dcterms:modified xsi:type="dcterms:W3CDTF">2024-11-29T01:07:00Z</dcterms:modified>
</cp:coreProperties>
</file>