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849" w:rsidP="00ED6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UEEEC0056 Repair predictable faults in audio components</w:t>
      </w:r>
      <w:r>
        <w:fldChar w:fldCharType="end"/>
      </w:r>
    </w:p>
    <w:p w:rsidR="00ED6849" w:rsidP="00ED6849">
      <w:pPr>
        <w:pStyle w:val="Version"/>
        <w:sectPr w:rsidSect="00C97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4B8" w:rsidP="00C974B8">
      <w:pPr>
        <w:pStyle w:val="SuperHeading"/>
      </w:pPr>
      <w:r w:rsidRPr="00C974B8">
        <w:t>UEEEC0056 Repair predictable faults in audio components</w:t>
      </w:r>
    </w:p>
    <w:p w:rsidR="00000000" w:rsidRPr="00C974B8" w:rsidP="00C974B8">
      <w:pPr>
        <w:pStyle w:val="Heading1"/>
      </w:pPr>
      <w:bookmarkStart w:id="1" w:name="O_1080692"/>
      <w:bookmarkEnd w:id="1"/>
      <w:r w:rsidRPr="00C974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Release 1. This is the first release of this unit of competency in the UEE Electrotechnology Training Package.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2" w:name="O_1080693"/>
      <w:bookmarkEnd w:id="2"/>
      <w:r w:rsidRPr="00C974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This unit involves the skills and knowledge required to repair predictabl</w:t>
            </w:r>
            <w:r w:rsidRPr="00C974B8">
              <w:t>e faults in audio components.</w:t>
            </w:r>
          </w:p>
          <w:p w:rsidR="00000000" w:rsidRPr="00C974B8" w:rsidP="00C974B8">
            <w:pPr>
              <w:pStyle w:val="BodyText"/>
            </w:pPr>
            <w:r w:rsidRPr="00C974B8">
              <w:t>It includes preparing to repair audio components, finding and repairing faults, and completing and reporting on repair activities.</w:t>
            </w:r>
          </w:p>
          <w:p w:rsidR="00000000" w:rsidRPr="00C974B8" w:rsidP="00C974B8">
            <w:pPr>
              <w:pStyle w:val="BodyText"/>
            </w:pPr>
            <w:r w:rsidRPr="00C974B8">
              <w:t>Permits may be required for some work environments, such as confined spaces, working aloft, nea</w:t>
            </w:r>
            <w:r w:rsidRPr="00C974B8">
              <w:t>r live electrical apparatus and site rehabilitation</w:t>
            </w:r>
          </w:p>
          <w:p w:rsidR="00000000" w:rsidRPr="00C974B8" w:rsidP="00C974B8">
            <w:pPr>
              <w:pStyle w:val="BodyText"/>
            </w:pPr>
            <w:r w:rsidRPr="00C974B8">
              <w:t>No licensing, legislative or certification requirements apply to this unit at the time of publication.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3" w:name="O_1080694"/>
      <w:bookmarkEnd w:id="3"/>
      <w:r w:rsidRPr="00C974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UEECD0007 Apply work health and safety regulations, codes and</w:t>
            </w:r>
            <w:r w:rsidRPr="00C974B8">
              <w:t xml:space="preserve"> practices in the workplace</w:t>
            </w:r>
          </w:p>
          <w:p w:rsidR="00000000" w:rsidRPr="00C974B8" w:rsidP="00C974B8">
            <w:pPr>
              <w:pStyle w:val="BodyText"/>
            </w:pPr>
            <w:r w:rsidRPr="00C974B8">
              <w:t>UEECD0019 Fabricate, assemble and dismantle utilities industry components</w:t>
            </w:r>
          </w:p>
          <w:p w:rsidR="00000000" w:rsidRPr="00C974B8" w:rsidP="00C974B8">
            <w:pPr>
              <w:pStyle w:val="BodyText"/>
            </w:pPr>
            <w:r w:rsidRPr="00C974B8">
              <w:t>UEEEC0060 Repairs basic electronic apparatus faults by replacement of components</w:t>
            </w:r>
          </w:p>
          <w:p w:rsidR="00000000" w:rsidRPr="00C974B8" w:rsidP="00C974B8">
            <w:pPr>
              <w:pStyle w:val="BodyText"/>
            </w:pPr>
            <w:r w:rsidRPr="00C974B8">
              <w:t>UEEEC0075 Troubleshoot single phase input d.c power supplies</w:t>
            </w:r>
          </w:p>
          <w:p w:rsidR="00000000" w:rsidRPr="00C974B8" w:rsidP="00C974B8">
            <w:pPr>
              <w:pStyle w:val="BodyText"/>
            </w:pPr>
            <w:r w:rsidRPr="00C974B8">
              <w:t>UEEEC0069 Tr</w:t>
            </w:r>
            <w:r w:rsidRPr="00C974B8">
              <w:t>oubleshoot digital sub-systems</w:t>
            </w:r>
          </w:p>
          <w:p w:rsidR="00000000" w:rsidRPr="00C974B8" w:rsidP="00C974B8">
            <w:pPr>
              <w:pStyle w:val="BodyText"/>
            </w:pPr>
            <w:r w:rsidRPr="00C974B8">
              <w:t>UEEEC0066 Troubleshoot amplifiers in an electronic apparatus</w:t>
            </w:r>
          </w:p>
          <w:p w:rsidR="00000000" w:rsidRPr="00C974B8" w:rsidP="00C974B8">
            <w:pPr>
              <w:pStyle w:val="BodyText"/>
            </w:pPr>
            <w:r w:rsidRPr="00C974B8">
              <w:t>UEEEC0028 Fault find and repair complex power supplies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4" w:name="O_1080695"/>
      <w:bookmarkEnd w:id="4"/>
      <w:r w:rsidRPr="00C974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Electronics and Communications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5" w:name="O_1080696"/>
      <w:bookmarkEnd w:id="5"/>
      <w:r w:rsidRPr="00C974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Electrotechnology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6" w:name="O_1080697"/>
      <w:bookmarkEnd w:id="6"/>
      <w:r w:rsidRPr="00C974B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PERFORMANCE CRITERIA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Performance criteria describe the performance needed to demonstrate achievement of the element.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rPr>
                <w:rStyle w:val="SpecialBold"/>
              </w:rPr>
              <w:t>Prepare to repair audio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Risk control measures are applied in accordan</w:t>
            </w:r>
            <w:r w:rsidRPr="00C974B8">
              <w:t>ce with workplace procedures prior to commencing work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Nature of the fault is obtained from documentation or from relevant person/s to determine scope of work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Instructions for coordinating work with others are obtained from relevant person/s and applied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Materials required for work are determined in accordance with workplace procedures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Tools, equipment and testing devices required for work are obtai</w:t>
            </w:r>
            <w:r w:rsidRPr="00C974B8">
              <w:t>ned in accordance with workplace procedures and checked for correct operation and safety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Workplace risk control measures and procedures are applied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Need to test and measure live work is determined in accordance with WHS/OHS requirements and workplace procedures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Apparatus is checked and isolated, as required, in accordance with WHS/OHS requirements and workplace procedures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Fault finding i</w:t>
            </w:r>
            <w:r w:rsidRPr="00C974B8">
              <w:t>s approached methodically applying principles of audio components and circuits using measured and calculated values of apparatus parameters and/or with reference to manufacturer service manuals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Apparatus components are dismantled, where necessary, a</w:t>
            </w:r>
            <w:r w:rsidRPr="00C974B8">
              <w:t>nd parts stored to protect against loss or damage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Faulty components are rechecked and their fault status confirmed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 xml:space="preserve">Repairs are made in accordance with manufacturer instructions and approval of relevant person/s 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Apparatus is reassembled and tested for safety and functionality in preparation for return to the customer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Unplanned situations are dealt with safely and with the approval of relevant person/s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Repairs are conducted efficiently without waste of materials, damage to apparatus, the surrounding environment or services applying sustainable energy practices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 xml:space="preserve">WHS/OHS work completion risk control measures and </w:t>
            </w:r>
            <w:r w:rsidRPr="00C974B8">
              <w:t>workplace procedures are followed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Work area is cleaned and made safe in accordance with workplace procedures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Justification is provided in the required format for repairs to apparatus</w:t>
            </w:r>
          </w:p>
        </w:tc>
      </w:tr>
      <w:tr w:rsidTr="00C974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Reporting is completed and relevant person/s notified in accordance with workplace procedures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7" w:name="O_1080698"/>
      <w:bookmarkEnd w:id="7"/>
      <w:r w:rsidRPr="00C974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Foundation skills essential to performance are explicit in the performance criteria of this unit of competency.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8" w:name="O_1080699"/>
      <w:bookmarkEnd w:id="8"/>
      <w:r w:rsidRPr="00C974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Range is restricted to essential operating conditions and any other variables essential to the work environment.</w:t>
            </w:r>
          </w:p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Non-essential conditions may be found in the UEE Electrotechnology Training Package Companion Volume Implementati</w:t>
            </w:r>
            <w:r w:rsidRPr="00C974B8">
              <w:t>on Guide.</w:t>
            </w:r>
          </w:p>
        </w:tc>
      </w:tr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B8">
            <w:pPr>
              <w:pStyle w:val="BodyText"/>
              <w:rPr>
                <w:lang w:val="en-NZ"/>
              </w:rPr>
            </w:pPr>
            <w:r w:rsidRPr="00C974B8">
              <w:t>Repairing faults in audio components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ListBullet"/>
            </w:pPr>
            <w:r w:rsidRPr="00C974B8">
              <w:t>two different audio components each with any two predictable faults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9" w:name="O_1080700"/>
      <w:bookmarkEnd w:id="9"/>
      <w:r w:rsidRPr="00C974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B8" w:rsidP="00C974B8">
            <w:pPr>
              <w:pStyle w:val="BodyText"/>
            </w:pPr>
            <w:r w:rsidRPr="00C974B8">
              <w:t>This unit replaces and is equivalent to UEENEEH124A Repair predictable faults in audio components.</w:t>
            </w:r>
          </w:p>
        </w:tc>
      </w:tr>
    </w:tbl>
    <w:p w:rsidR="00000000" w:rsidRPr="00C974B8" w:rsidP="00C974B8">
      <w:pPr>
        <w:pStyle w:val="NoPaddingFontSize1"/>
      </w:pPr>
    </w:p>
    <w:p w:rsidR="00000000" w:rsidRPr="00C974B8" w:rsidP="00C974B8">
      <w:pPr>
        <w:pStyle w:val="AllowPageBreak"/>
      </w:pPr>
    </w:p>
    <w:p w:rsidR="00000000" w:rsidRPr="00C974B8" w:rsidP="00C974B8">
      <w:pPr>
        <w:pStyle w:val="Heading1"/>
      </w:pPr>
      <w:bookmarkStart w:id="10" w:name="O_1080707"/>
      <w:bookmarkEnd w:id="10"/>
      <w:r w:rsidRPr="00C974B8">
        <w:t>Links</w:t>
      </w:r>
    </w:p>
    <w:p w:rsidR="00000000" w:rsidRPr="00C974B8" w:rsidP="00ED6849">
      <w:pPr>
        <w:pStyle w:val="BodyText"/>
      </w:pPr>
      <w:r w:rsidRPr="00C974B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974B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974B8" w:rsidP="00C974B8"/>
    <w:sectPr w:rsidSect="00C97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B8" w:rsidRPr="00ED6849" w:rsidP="00ED6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49" w:rsidP="00C97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849" w:rsidP="00C97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D6849" w:rsidP="00C97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4B8" w:rsidRPr="00ED6849" w:rsidP="00ED6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49" w:rsidRPr="002D2AF8" w:rsidP="00C97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UEEEC0056 Repair predictable faults in audio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D6849" w:rsidP="00C97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88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A8A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4B8"/>
  </w:style>
  <w:style w:type="character" w:customStyle="1" w:styleId="Heading1Char">
    <w:name w:val="Heading 1 Char"/>
    <w:basedOn w:val="DefaultParagraphFont"/>
    <w:link w:val="Heading1"/>
    <w:rsid w:val="00C97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4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4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4B8"/>
    <w:rPr>
      <w:b/>
      <w:spacing w:val="0"/>
    </w:rPr>
  </w:style>
  <w:style w:type="paragraph" w:customStyle="1" w:styleId="SuperHeading">
    <w:name w:val="SuperHeading"/>
    <w:basedOn w:val="Normal"/>
    <w:rsid w:val="00C97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7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4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4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4B8"/>
    <w:rPr>
      <w:i/>
    </w:rPr>
  </w:style>
  <w:style w:type="paragraph" w:styleId="Caption">
    <w:name w:val="caption"/>
    <w:basedOn w:val="BodyText"/>
    <w:next w:val="Normal"/>
    <w:qFormat/>
    <w:rsid w:val="00C97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4B8"/>
  </w:style>
  <w:style w:type="paragraph" w:styleId="TableofFigures">
    <w:name w:val="table of figures"/>
    <w:basedOn w:val="Normal"/>
    <w:next w:val="Normal"/>
    <w:semiHidden/>
    <w:rsid w:val="00C97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4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4B8"/>
    <w:rPr>
      <w:rFonts w:ascii="Wingdings" w:hAnsi="Wingdings"/>
    </w:rPr>
  </w:style>
  <w:style w:type="paragraph" w:customStyle="1" w:styleId="TableHeading">
    <w:name w:val="Table Heading"/>
    <w:basedOn w:val="HeadingBase"/>
    <w:rsid w:val="00C97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4B8"/>
    <w:rPr>
      <w:color w:val="0033CC"/>
      <w:u w:val="none"/>
    </w:rPr>
  </w:style>
  <w:style w:type="paragraph" w:customStyle="1" w:styleId="BodyTextRight">
    <w:name w:val="Body Text Right"/>
    <w:basedOn w:val="BodyText"/>
    <w:rsid w:val="00C97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4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4B8"/>
    <w:rPr>
      <w:sz w:val="32"/>
    </w:rPr>
  </w:style>
  <w:style w:type="paragraph" w:customStyle="1" w:styleId="HeadingProcedure">
    <w:name w:val="Heading Procedure"/>
    <w:basedOn w:val="HeadingBase"/>
    <w:next w:val="Normal"/>
    <w:rsid w:val="00C97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4B8"/>
    <w:pPr>
      <w:spacing w:before="60" w:after="60"/>
    </w:pPr>
  </w:style>
  <w:style w:type="paragraph" w:styleId="ListContinue">
    <w:name w:val="List Continue"/>
    <w:basedOn w:val="List"/>
    <w:rsid w:val="00C974B8"/>
    <w:pPr>
      <w:ind w:firstLine="0"/>
    </w:pPr>
  </w:style>
  <w:style w:type="paragraph" w:customStyle="1" w:styleId="ListNote">
    <w:name w:val="List Note"/>
    <w:basedOn w:val="List"/>
    <w:rsid w:val="00C97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4B8"/>
    <w:rPr>
      <w:rFonts w:ascii="Courier New" w:hAnsi="Courier New"/>
    </w:rPr>
  </w:style>
  <w:style w:type="paragraph" w:customStyle="1" w:styleId="NoteBullet">
    <w:name w:val="Note Bullet"/>
    <w:basedOn w:val="Note"/>
    <w:rsid w:val="00C97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4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4B8"/>
    <w:rPr>
      <w:b/>
      <w:smallCaps/>
    </w:rPr>
  </w:style>
  <w:style w:type="paragraph" w:customStyle="1" w:styleId="TableListNumber">
    <w:name w:val="Table List Number"/>
    <w:basedOn w:val="ListNumber"/>
    <w:rsid w:val="00C97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4B8"/>
    <w:pPr>
      <w:numPr>
        <w:numId w:val="8"/>
      </w:numPr>
    </w:pPr>
  </w:style>
  <w:style w:type="paragraph" w:customStyle="1" w:styleId="ListAlpha2">
    <w:name w:val="List Alpha 2"/>
    <w:basedOn w:val="List2"/>
    <w:rsid w:val="00C974B8"/>
    <w:pPr>
      <w:numPr>
        <w:numId w:val="7"/>
      </w:numPr>
    </w:pPr>
  </w:style>
  <w:style w:type="paragraph" w:styleId="List2">
    <w:name w:val="List 2"/>
    <w:basedOn w:val="BodyText"/>
    <w:rsid w:val="00C97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4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4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4B8"/>
    <w:pPr>
      <w:numPr>
        <w:numId w:val="3"/>
      </w:numPr>
    </w:pPr>
  </w:style>
  <w:style w:type="paragraph" w:styleId="ListContinue2">
    <w:name w:val="List Continue 2"/>
    <w:basedOn w:val="List2"/>
    <w:rsid w:val="00C974B8"/>
    <w:pPr>
      <w:ind w:firstLine="0"/>
    </w:pPr>
  </w:style>
  <w:style w:type="paragraph" w:styleId="ListContinue3">
    <w:name w:val="List Continue 3"/>
    <w:basedOn w:val="List3"/>
    <w:rsid w:val="00C974B8"/>
    <w:pPr>
      <w:ind w:left="1021" w:firstLine="0"/>
    </w:pPr>
  </w:style>
  <w:style w:type="paragraph" w:styleId="ListContinue4">
    <w:name w:val="List Continue 4"/>
    <w:basedOn w:val="List4"/>
    <w:rsid w:val="00C974B8"/>
    <w:pPr>
      <w:ind w:firstLine="0"/>
    </w:pPr>
  </w:style>
  <w:style w:type="paragraph" w:styleId="ListContinue5">
    <w:name w:val="List Continue 5"/>
    <w:basedOn w:val="List5"/>
    <w:rsid w:val="00C974B8"/>
    <w:pPr>
      <w:ind w:firstLine="0"/>
    </w:pPr>
  </w:style>
  <w:style w:type="paragraph" w:styleId="ListNumber3">
    <w:name w:val="List Number 3"/>
    <w:basedOn w:val="List3"/>
    <w:rsid w:val="00C974B8"/>
    <w:pPr>
      <w:numPr>
        <w:numId w:val="4"/>
      </w:numPr>
    </w:pPr>
  </w:style>
  <w:style w:type="paragraph" w:styleId="ListNumber4">
    <w:name w:val="List Number 4"/>
    <w:basedOn w:val="List4"/>
    <w:rsid w:val="00C974B8"/>
    <w:pPr>
      <w:numPr>
        <w:numId w:val="5"/>
      </w:numPr>
    </w:pPr>
  </w:style>
  <w:style w:type="paragraph" w:styleId="ListNumber5">
    <w:name w:val="List Number 5"/>
    <w:basedOn w:val="List5"/>
    <w:rsid w:val="00C974B8"/>
    <w:pPr>
      <w:numPr>
        <w:numId w:val="6"/>
      </w:numPr>
    </w:pPr>
  </w:style>
  <w:style w:type="paragraph" w:styleId="BlockText">
    <w:name w:val="Block Text"/>
    <w:basedOn w:val="Normal"/>
    <w:rsid w:val="00C97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4B8"/>
    <w:rPr>
      <w:sz w:val="16"/>
      <w:vertAlign w:val="superscript"/>
    </w:rPr>
  </w:style>
  <w:style w:type="character" w:customStyle="1" w:styleId="Symbols">
    <w:name w:val="Symbols"/>
    <w:basedOn w:val="DefaultParagraphFont"/>
    <w:rsid w:val="00C974B8"/>
    <w:rPr>
      <w:rFonts w:ascii="Symbol" w:hAnsi="Symbol"/>
    </w:rPr>
  </w:style>
  <w:style w:type="character" w:customStyle="1" w:styleId="MenuOptions">
    <w:name w:val="Menu Options"/>
    <w:basedOn w:val="DefaultParagraphFont"/>
    <w:rsid w:val="00C97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4B8"/>
    <w:rPr>
      <w:b/>
    </w:rPr>
  </w:style>
  <w:style w:type="character" w:customStyle="1" w:styleId="Underlined">
    <w:name w:val="Underlined"/>
    <w:basedOn w:val="DefaultParagraphFont"/>
    <w:rsid w:val="00C974B8"/>
    <w:rPr>
      <w:u w:val="single"/>
    </w:rPr>
  </w:style>
  <w:style w:type="paragraph" w:customStyle="1" w:styleId="TableBodyTextRight">
    <w:name w:val="Table Body Text Right"/>
    <w:basedOn w:val="TableBodyText"/>
    <w:rsid w:val="00C97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4B8"/>
    <w:rPr>
      <w:sz w:val="18"/>
    </w:rPr>
  </w:style>
  <w:style w:type="paragraph" w:customStyle="1" w:styleId="BodySmallRight">
    <w:name w:val="Body Small Right"/>
    <w:basedOn w:val="BodyTextRight"/>
    <w:rsid w:val="00C974B8"/>
    <w:rPr>
      <w:sz w:val="18"/>
      <w:szCs w:val="18"/>
    </w:rPr>
  </w:style>
  <w:style w:type="paragraph" w:customStyle="1" w:styleId="MarginEdition">
    <w:name w:val="Margin Edition"/>
    <w:basedOn w:val="MarginNote"/>
    <w:rsid w:val="00C97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4B8"/>
    <w:rPr>
      <w:sz w:val="2"/>
      <w:szCs w:val="2"/>
    </w:rPr>
  </w:style>
  <w:style w:type="character" w:customStyle="1" w:styleId="Small">
    <w:name w:val="Small"/>
    <w:basedOn w:val="DefaultParagraphFont"/>
    <w:rsid w:val="00C974B8"/>
    <w:rPr>
      <w:sz w:val="16"/>
    </w:rPr>
  </w:style>
  <w:style w:type="paragraph" w:customStyle="1" w:styleId="WideTable">
    <w:name w:val="Wide Table"/>
    <w:basedOn w:val="Normal"/>
    <w:rsid w:val="00C97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4B8"/>
  </w:style>
  <w:style w:type="paragraph" w:styleId="Quote">
    <w:name w:val="Quote"/>
    <w:basedOn w:val="Heading1"/>
    <w:link w:val="QuoteChar"/>
    <w:qFormat/>
    <w:rsid w:val="00C97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4B8"/>
    <w:pPr>
      <w:pageBreakBefore/>
    </w:pPr>
  </w:style>
  <w:style w:type="paragraph" w:customStyle="1" w:styleId="Border">
    <w:name w:val="Border"/>
    <w:basedOn w:val="Normal"/>
    <w:qFormat/>
    <w:rsid w:val="00C97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4B8"/>
    <w:rPr>
      <w:u w:val="single"/>
    </w:rPr>
  </w:style>
  <w:style w:type="character" w:customStyle="1" w:styleId="BoldandItalics">
    <w:name w:val="Bold and Italics"/>
    <w:qFormat/>
    <w:rsid w:val="00C974B8"/>
    <w:rPr>
      <w:b/>
      <w:i/>
      <w:u w:val="none"/>
    </w:rPr>
  </w:style>
  <w:style w:type="paragraph" w:styleId="BalloonText">
    <w:name w:val="Balloon Text"/>
    <w:basedOn w:val="Normal"/>
    <w:link w:val="BalloonTextChar"/>
    <w:rsid w:val="00C97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4B8"/>
    <w:pPr>
      <w:spacing w:before="0" w:after="0"/>
    </w:pPr>
  </w:style>
  <w:style w:type="paragraph" w:customStyle="1" w:styleId="BodyTextBold">
    <w:name w:val="Body Text Bold"/>
    <w:basedOn w:val="BodyText"/>
    <w:qFormat/>
    <w:rsid w:val="00C974B8"/>
    <w:rPr>
      <w:b/>
    </w:rPr>
  </w:style>
  <w:style w:type="character" w:styleId="Hyperlink">
    <w:name w:val="Hyperlink"/>
    <w:basedOn w:val="DefaultParagraphFont"/>
    <w:uiPriority w:val="99"/>
    <w:unhideWhenUsed/>
    <w:rsid w:val="00ED6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4230</Characters>
  <Application>Microsoft Office Word</Application>
  <DocSecurity>0</DocSecurity>
  <Lines>192</Lines>
  <Paragraphs>102</Paragraphs>
  <ScaleCrop>false</ScaleCrop>
  <Company>Author-it Software Corporation Ltd.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UEEEC0056 Repair predictable faults in audio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