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993" w:rsidP="00E72993">
      <w:pPr>
        <w:pStyle w:val="Title"/>
      </w:pPr>
      <w:r>
        <w:fldChar w:fldCharType="begin"/>
      </w:r>
      <w:r>
        <w:instrText xml:space="preserve"> TITLE   \* MERGEFORMAT </w:instrText>
      </w:r>
      <w:r>
        <w:fldChar w:fldCharType="separate"/>
      </w:r>
      <w:r>
        <w:t>Assessment Requirements for UEEEC0052 Program and test large security systems</w:t>
      </w:r>
      <w:r>
        <w:fldChar w:fldCharType="end"/>
      </w:r>
    </w:p>
    <w:p w:rsidR="00E72993" w:rsidP="00E72993">
      <w:pPr>
        <w:pStyle w:val="Version"/>
        <w:sectPr w:rsidSect="005B64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4F6" w:rsidP="005B64F6">
      <w:pPr>
        <w:pStyle w:val="SuperHeading"/>
      </w:pPr>
      <w:r w:rsidRPr="005B64F6">
        <w:t>Assessment Requirements for UEEEC0052 Program and test large security systems</w:t>
      </w:r>
    </w:p>
    <w:p w:rsidR="00000000" w:rsidRPr="005B64F6" w:rsidP="005B64F6">
      <w:pPr>
        <w:pStyle w:val="Heading1"/>
      </w:pPr>
      <w:bookmarkStart w:id="1" w:name="O_1080588"/>
      <w:bookmarkEnd w:id="1"/>
      <w:r w:rsidRPr="005B64F6">
        <w:t>Modification History</w:t>
      </w:r>
    </w:p>
    <w:tbl>
      <w:tblPr>
        <w:tblW w:w="9497" w:type="dxa"/>
        <w:tblLayout w:type="fixed"/>
        <w:tblCellMar>
          <w:left w:w="62" w:type="dxa"/>
          <w:right w:w="62" w:type="dxa"/>
        </w:tblCellMar>
        <w:tblLook w:val="0000"/>
      </w:tblPr>
      <w:tblGrid>
        <w:gridCol w:w="9497"/>
      </w:tblGrid>
      <w:tr w:rsidTr="005B6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4F6" w:rsidP="005B64F6">
            <w:pPr>
              <w:pStyle w:val="BodyText"/>
            </w:pPr>
            <w:r w:rsidRPr="005B64F6">
              <w:t>Release 1. This is the first release of this unit of competency in the UEE Electrotechnology Training Package.</w:t>
            </w:r>
          </w:p>
        </w:tc>
      </w:tr>
    </w:tbl>
    <w:p w:rsidR="00000000" w:rsidRPr="005B64F6" w:rsidP="005B64F6">
      <w:pPr>
        <w:pStyle w:val="NoPaddingFontSize1"/>
      </w:pPr>
    </w:p>
    <w:p w:rsidR="00000000" w:rsidRPr="005B64F6" w:rsidP="005B64F6">
      <w:pPr>
        <w:pStyle w:val="AllowPageBreak"/>
      </w:pPr>
    </w:p>
    <w:p w:rsidR="00000000" w:rsidRPr="005B64F6" w:rsidP="005B64F6">
      <w:pPr>
        <w:pStyle w:val="Heading1"/>
      </w:pPr>
      <w:bookmarkStart w:id="2" w:name="O_1080589"/>
      <w:bookmarkEnd w:id="2"/>
      <w:r w:rsidRPr="005B64F6">
        <w:t>Performance Evidence</w:t>
      </w:r>
    </w:p>
    <w:tbl>
      <w:tblPr>
        <w:tblW w:w="9497" w:type="dxa"/>
        <w:tblLayout w:type="fixed"/>
        <w:tblCellMar>
          <w:left w:w="62" w:type="dxa"/>
          <w:right w:w="62" w:type="dxa"/>
        </w:tblCellMar>
        <w:tblLook w:val="0000"/>
      </w:tblPr>
      <w:tblGrid>
        <w:gridCol w:w="9497"/>
      </w:tblGrid>
      <w:tr w:rsidTr="005B6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64F6">
            <w:pPr>
              <w:pStyle w:val="BodyText"/>
              <w:rPr>
                <w:lang w:val="en-NZ"/>
              </w:rPr>
            </w:pPr>
            <w:r w:rsidRPr="005B64F6">
              <w:t>Evidence required to demonstrate competence in this unit must be relevant to and satisfy all of the requirements of the elements, performance criteria and range of conditions on at least one occasion and include:</w:t>
            </w:r>
          </w:p>
        </w:tc>
      </w:tr>
      <w:tr w:rsidTr="005B6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4F6" w:rsidP="005B64F6">
            <w:pPr>
              <w:pStyle w:val="ListBullet"/>
            </w:pPr>
            <w:r w:rsidRPr="005B64F6">
              <w:t>entering system inst</w:t>
            </w:r>
            <w:r w:rsidRPr="005B64F6">
              <w:t>ructions</w:t>
            </w:r>
          </w:p>
          <w:p w:rsidR="00000000" w:rsidRPr="005B64F6" w:rsidP="005B64F6">
            <w:pPr>
              <w:pStyle w:val="ListBullet"/>
            </w:pPr>
            <w:r w:rsidRPr="005B64F6">
              <w:t>testing system functions</w:t>
            </w:r>
          </w:p>
          <w:p w:rsidR="00000000" w:rsidRPr="005B64F6" w:rsidP="005B64F6">
            <w:pPr>
              <w:pStyle w:val="ListBullet"/>
            </w:pPr>
            <w:r w:rsidRPr="005B64F6">
              <w:t>identifying and correcting operational malfunctions</w:t>
            </w:r>
          </w:p>
          <w:p w:rsidR="00000000" w:rsidRPr="005B64F6" w:rsidP="005B64F6">
            <w:pPr>
              <w:pStyle w:val="ListBullet"/>
            </w:pPr>
            <w:r w:rsidRPr="005B64F6">
              <w:t>documenting ‘as-installed’ system correctly</w:t>
            </w:r>
          </w:p>
          <w:p w:rsidR="00000000" w:rsidRPr="005B64F6" w:rsidP="005B64F6">
            <w:pPr>
              <w:pStyle w:val="ListBullet"/>
            </w:pPr>
            <w:r w:rsidRPr="005B64F6">
              <w:t>dealing with unplanned events</w:t>
            </w:r>
          </w:p>
          <w:p w:rsidR="00000000" w:rsidRPr="005B64F6" w:rsidP="005B64F6">
            <w:pPr>
              <w:pStyle w:val="ListBullet"/>
            </w:pPr>
            <w:r w:rsidRPr="005B64F6">
              <w:t>applying relevant work health and safety (WHS)/occupational health and safety (WHS) requirements</w:t>
            </w:r>
            <w:r w:rsidRPr="005B64F6">
              <w:t>, workplace procedures and practices, including using risk control measures</w:t>
            </w:r>
          </w:p>
          <w:p w:rsidR="00000000" w:rsidRPr="005B64F6" w:rsidP="005B64F6">
            <w:pPr>
              <w:pStyle w:val="ListBullet"/>
            </w:pPr>
            <w:r w:rsidRPr="005B64F6">
              <w:t>applying sustainable energy principles and practices.</w:t>
            </w:r>
          </w:p>
        </w:tc>
      </w:tr>
    </w:tbl>
    <w:p w:rsidR="00000000" w:rsidRPr="005B64F6" w:rsidP="005B64F6">
      <w:pPr>
        <w:pStyle w:val="NoPaddingFontSize1"/>
      </w:pPr>
    </w:p>
    <w:p w:rsidR="00000000" w:rsidRPr="005B64F6" w:rsidP="005B64F6">
      <w:pPr>
        <w:pStyle w:val="AllowPageBreak"/>
      </w:pPr>
    </w:p>
    <w:p w:rsidR="00000000" w:rsidRPr="005B64F6" w:rsidP="005B64F6">
      <w:pPr>
        <w:pStyle w:val="Heading1"/>
      </w:pPr>
      <w:bookmarkStart w:id="3" w:name="O_1080590"/>
      <w:bookmarkEnd w:id="3"/>
      <w:r w:rsidRPr="005B64F6">
        <w:t>Knowledge Evidence</w:t>
      </w:r>
    </w:p>
    <w:tbl>
      <w:tblPr>
        <w:tblW w:w="9497" w:type="dxa"/>
        <w:tblLayout w:type="fixed"/>
        <w:tblCellMar>
          <w:left w:w="62" w:type="dxa"/>
          <w:right w:w="62" w:type="dxa"/>
        </w:tblCellMar>
        <w:tblLook w:val="0000"/>
      </w:tblPr>
      <w:tblGrid>
        <w:gridCol w:w="9497"/>
      </w:tblGrid>
      <w:tr w:rsidTr="005B6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64F6">
            <w:pPr>
              <w:pStyle w:val="BodyText"/>
              <w:rPr>
                <w:lang w:val="en-NZ"/>
              </w:rPr>
            </w:pPr>
            <w:r w:rsidRPr="005B64F6">
              <w:t>Evidence required to demonstrate competence in this unit must be relevan</w:t>
            </w:r>
            <w:r w:rsidRPr="005B64F6">
              <w:t>t to and satisfy all of the requirements of the elements, performance criteria and range of conditions and include knowledge of:</w:t>
            </w:r>
          </w:p>
        </w:tc>
      </w:tr>
      <w:tr w:rsidTr="005B6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4F6" w:rsidP="005B64F6">
            <w:pPr>
              <w:pStyle w:val="ListBullet"/>
            </w:pPr>
            <w:r w:rsidRPr="005B64F6">
              <w:t>security systems programming methods, including:</w:t>
            </w:r>
          </w:p>
          <w:p w:rsidR="00000000" w:rsidRPr="005B64F6" w:rsidP="005B64F6">
            <w:pPr>
              <w:pStyle w:val="ListBullet2"/>
            </w:pPr>
            <w:r w:rsidRPr="005B64F6">
              <w:t>vender programming codes and functions encompassing:</w:t>
            </w:r>
          </w:p>
          <w:p w:rsidR="00000000" w:rsidRPr="005B64F6" w:rsidP="005B64F6">
            <w:pPr>
              <w:pStyle w:val="ListBullet3"/>
            </w:pPr>
            <w:r w:rsidRPr="005B64F6">
              <w:t>input/output (I/O) instruction</w:t>
            </w:r>
          </w:p>
          <w:p w:rsidR="00000000" w:rsidRPr="005B64F6" w:rsidP="005B64F6">
            <w:pPr>
              <w:pStyle w:val="ListBullet3"/>
            </w:pPr>
            <w:r w:rsidRPr="005B64F6">
              <w:t>variable</w:t>
            </w:r>
          </w:p>
          <w:p w:rsidR="00000000" w:rsidRPr="005B64F6" w:rsidP="005B64F6">
            <w:pPr>
              <w:pStyle w:val="ListBullet3"/>
            </w:pPr>
            <w:r w:rsidRPr="005B64F6">
              <w:t>timers</w:t>
            </w:r>
          </w:p>
          <w:p w:rsidR="00000000" w:rsidRPr="005B64F6" w:rsidP="005B64F6">
            <w:pPr>
              <w:pStyle w:val="ListBullet3"/>
            </w:pPr>
            <w:r w:rsidRPr="005B64F6">
              <w:t>limitations of vender software</w:t>
            </w:r>
          </w:p>
          <w:p w:rsidR="00000000" w:rsidRPr="005B64F6" w:rsidP="005B64F6">
            <w:pPr>
              <w:pStyle w:val="ListBullet2"/>
            </w:pPr>
            <w:r w:rsidRPr="005B64F6">
              <w:t>program loading methods using a personal computer (PC)</w:t>
            </w:r>
          </w:p>
          <w:p w:rsidR="00000000" w:rsidRPr="005B64F6" w:rsidP="005B64F6">
            <w:pPr>
              <w:pStyle w:val="ListBullet2"/>
            </w:pPr>
            <w:r w:rsidRPr="005B64F6">
              <w:t>program testing methods</w:t>
            </w:r>
          </w:p>
          <w:p w:rsidR="00000000" w:rsidRPr="005B64F6" w:rsidP="005B64F6">
            <w:pPr>
              <w:pStyle w:val="ListBullet2"/>
            </w:pPr>
            <w:r w:rsidRPr="005B64F6">
              <w:t>relevant manufacturer specifications</w:t>
            </w:r>
          </w:p>
          <w:p w:rsidR="00000000" w:rsidRPr="005B64F6" w:rsidP="005B64F6">
            <w:pPr>
              <w:pStyle w:val="ListBullet2"/>
            </w:pPr>
            <w:r w:rsidRPr="005B64F6">
              <w:t>relevant job safety assessments or risk mitigation processes</w:t>
            </w:r>
          </w:p>
          <w:p w:rsidR="00000000" w:rsidRPr="005B64F6" w:rsidP="005B64F6">
            <w:pPr>
              <w:pStyle w:val="ListBullet2"/>
            </w:pPr>
            <w:r w:rsidRPr="005B64F6">
              <w:t>relevant WHS/OHS legislated requirements</w:t>
            </w:r>
          </w:p>
          <w:p w:rsidR="00000000" w:rsidRPr="005B64F6" w:rsidP="005B64F6">
            <w:pPr>
              <w:pStyle w:val="ListBullet2"/>
            </w:pPr>
            <w:r w:rsidRPr="005B64F6">
              <w:t>relevant workplace documentation</w:t>
            </w:r>
          </w:p>
          <w:p w:rsidR="00000000" w:rsidRPr="005B64F6" w:rsidP="005B64F6">
            <w:pPr>
              <w:pStyle w:val="ListBullet2"/>
            </w:pPr>
            <w:r w:rsidRPr="005B64F6">
              <w:t>relevant workplace policies and procedures.</w:t>
            </w:r>
          </w:p>
        </w:tc>
      </w:tr>
    </w:tbl>
    <w:p w:rsidR="00000000" w:rsidRPr="005B64F6" w:rsidP="005B64F6">
      <w:pPr>
        <w:pStyle w:val="NoPaddingFontSize1"/>
      </w:pPr>
    </w:p>
    <w:p w:rsidR="00000000" w:rsidRPr="005B64F6" w:rsidP="005B64F6">
      <w:pPr>
        <w:pStyle w:val="AllowPageBreak"/>
      </w:pPr>
    </w:p>
    <w:p w:rsidR="00000000" w:rsidRPr="005B64F6" w:rsidP="005B64F6">
      <w:pPr>
        <w:pStyle w:val="Heading1"/>
      </w:pPr>
      <w:bookmarkStart w:id="4" w:name="O_1080591"/>
      <w:bookmarkEnd w:id="4"/>
      <w:r w:rsidRPr="005B64F6">
        <w:t>Assessment Conditions</w:t>
      </w:r>
    </w:p>
    <w:tbl>
      <w:tblPr>
        <w:tblW w:w="9497" w:type="dxa"/>
        <w:tblLayout w:type="fixed"/>
        <w:tblCellMar>
          <w:left w:w="62" w:type="dxa"/>
          <w:right w:w="62" w:type="dxa"/>
        </w:tblCellMar>
        <w:tblLook w:val="0000"/>
      </w:tblPr>
      <w:tblGrid>
        <w:gridCol w:w="9497"/>
      </w:tblGrid>
      <w:tr w:rsidTr="005B64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4F6" w:rsidP="005B64F6">
            <w:pPr>
              <w:pStyle w:val="BodyText"/>
            </w:pPr>
            <w:r w:rsidRPr="005B64F6">
              <w:t>Assessors must hold credentials specified within the Standards for Registered Training Organisations current at the time of assessment.</w:t>
            </w:r>
          </w:p>
          <w:p w:rsidR="00000000" w:rsidRPr="005B64F6" w:rsidP="005B64F6">
            <w:pPr>
              <w:pStyle w:val="BodyText"/>
            </w:pPr>
            <w:r w:rsidRPr="005B64F6">
              <w:t>Assessment must satisfy the Principles of Assessment and Rules of Evidence and all regulatory requirements included with</w:t>
            </w:r>
            <w:r w:rsidRPr="005B64F6">
              <w:t>in the Standards for Registered Training Organisations current at the time of assessment</w:t>
            </w:r>
          </w:p>
          <w:p w:rsidR="00000000" w:rsidRPr="005B64F6" w:rsidP="005B64F6">
            <w:pPr>
              <w:pStyle w:val="BodyText"/>
            </w:pPr>
            <w:r w:rsidRPr="005B64F6">
              <w:t>Assessment must occur in suitable workplace operational situations where it is appropriate to do so; where this is not appropriate, assessment must occur in suitable s</w:t>
            </w:r>
            <w:r w:rsidRPr="005B64F6">
              <w:t>imulated workplace operational situations that replicate workplace conditions.</w:t>
            </w:r>
          </w:p>
          <w:p w:rsidR="00000000" w:rsidRPr="005B64F6" w:rsidP="005B64F6">
            <w:pPr>
              <w:pStyle w:val="BodyText"/>
            </w:pPr>
            <w:r w:rsidRPr="005B64F6">
              <w:t>Assessment processes and techniques must be appropriate to the language, literacy and numeracy requirements of the work being performed and the needs of the candidate.</w:t>
            </w:r>
          </w:p>
          <w:p w:rsidR="00000000" w:rsidRPr="005B64F6" w:rsidP="005B64F6">
            <w:pPr>
              <w:pStyle w:val="BodyText"/>
            </w:pPr>
            <w:r w:rsidRPr="005B64F6">
              <w:t>Resources</w:t>
            </w:r>
            <w:r w:rsidRPr="005B64F6">
              <w:t xml:space="preserve"> for assessment must include access to:</w:t>
            </w:r>
          </w:p>
          <w:p w:rsidR="00000000" w:rsidRPr="005B64F6" w:rsidP="005B64F6">
            <w:pPr>
              <w:pStyle w:val="ListBullet"/>
            </w:pPr>
            <w:r w:rsidRPr="005B64F6">
              <w:t>a range of relevant exercises, case studies and/or simulations</w:t>
            </w:r>
          </w:p>
          <w:p w:rsidR="00000000" w:rsidRPr="005B64F6" w:rsidP="005B64F6">
            <w:pPr>
              <w:pStyle w:val="ListBullet"/>
            </w:pPr>
            <w:r w:rsidRPr="005B64F6">
              <w:t>relevant and appropriate materials, tools, facilities, equipment and personal protective equipment (PPE) currently used in industry</w:t>
            </w:r>
          </w:p>
          <w:p w:rsidR="00000000" w:rsidRPr="005B64F6" w:rsidP="005B64F6">
            <w:pPr>
              <w:pStyle w:val="ListBullet"/>
            </w:pPr>
            <w:r w:rsidRPr="005B64F6">
              <w:t>resources that refle</w:t>
            </w:r>
            <w:r w:rsidRPr="005B64F6">
              <w:t>ct current industry practices in relation to programming and testing large wired and wireless security systems</w:t>
            </w:r>
          </w:p>
          <w:p w:rsidR="00000000" w:rsidRPr="005B64F6" w:rsidP="005B64F6">
            <w:pPr>
              <w:pStyle w:val="ListBullet"/>
            </w:pPr>
            <w:r w:rsidRPr="005B64F6">
              <w:t>applicable documentation, including workplace procedures, equipment specifications, regulations, codes of practice and operation manuals.</w:t>
            </w:r>
          </w:p>
        </w:tc>
      </w:tr>
    </w:tbl>
    <w:p w:rsidR="00000000" w:rsidRPr="005B64F6" w:rsidP="005B64F6">
      <w:pPr>
        <w:pStyle w:val="NoPaddingFontSize1"/>
      </w:pPr>
    </w:p>
    <w:p w:rsidR="00000000" w:rsidRPr="005B64F6" w:rsidP="005B64F6">
      <w:pPr>
        <w:pStyle w:val="AllowPageBreak"/>
      </w:pPr>
    </w:p>
    <w:p w:rsidR="00000000" w:rsidRPr="005B64F6" w:rsidP="005B64F6">
      <w:pPr>
        <w:pStyle w:val="Heading1"/>
      </w:pPr>
      <w:bookmarkStart w:id="5" w:name="O_1080594"/>
      <w:bookmarkEnd w:id="5"/>
      <w:r w:rsidRPr="005B64F6">
        <w:t>Links</w:t>
      </w:r>
    </w:p>
    <w:p w:rsidR="00000000" w:rsidRPr="005B64F6" w:rsidP="00E72993">
      <w:pPr>
        <w:pStyle w:val="BodyText"/>
      </w:pPr>
      <w:r w:rsidRPr="005B64F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949A8">
        <w:rPr>
          <w:rStyle w:val="Hyperlink"/>
        </w:rPr>
        <w:t>https://vetnet.gov.au/Pages/TrainingDocs.aspx?q=b8a8f136-5421-4ce1-92e0-2b50341431b6</w:t>
      </w:r>
      <w:r>
        <w:fldChar w:fldCharType="end"/>
      </w:r>
    </w:p>
    <w:p w:rsidR="00000000" w:rsidRPr="005B64F6" w:rsidP="005B64F6"/>
    <w:sectPr w:rsidSect="005B64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4F6" w:rsidRPr="00E72993" w:rsidP="00E729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93" w:rsidP="005B6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2993" w:rsidP="005B64F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72993" w:rsidP="005B64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4F6" w:rsidRPr="00E72993" w:rsidP="00E729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93" w:rsidRPr="002D2AF8" w:rsidP="005B64F6">
    <w:pPr>
      <w:pStyle w:val="Header"/>
      <w:framePr w:wrap="around"/>
    </w:pPr>
    <w:r>
      <w:fldChar w:fldCharType="begin"/>
    </w:r>
    <w:r>
      <w:instrText xml:space="preserve"> TITLE   \* MERGEFORMAT </w:instrText>
    </w:r>
    <w:r>
      <w:fldChar w:fldCharType="separate"/>
    </w:r>
    <w:r>
      <w:t>Assessment Requirements for UEEEC0052 Program and test large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72993" w:rsidP="005B64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B859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02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C8C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4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4F6"/>
    <w:pPr>
      <w:spacing w:before="360" w:after="60"/>
      <w:outlineLvl w:val="0"/>
    </w:pPr>
    <w:rPr>
      <w:sz w:val="32"/>
    </w:rPr>
  </w:style>
  <w:style w:type="paragraph" w:styleId="Heading2">
    <w:name w:val="heading 2"/>
    <w:basedOn w:val="HeadingBase"/>
    <w:next w:val="BodyText"/>
    <w:link w:val="Heading2Char"/>
    <w:qFormat/>
    <w:rsid w:val="005B64F6"/>
    <w:pPr>
      <w:keepLines/>
      <w:spacing w:before="240" w:after="120"/>
      <w:outlineLvl w:val="1"/>
    </w:pPr>
    <w:rPr>
      <w:sz w:val="28"/>
      <w:szCs w:val="40"/>
    </w:rPr>
  </w:style>
  <w:style w:type="paragraph" w:styleId="Heading3">
    <w:name w:val="heading 3"/>
    <w:basedOn w:val="HeadingBase"/>
    <w:next w:val="BodyText"/>
    <w:link w:val="Heading3Char"/>
    <w:qFormat/>
    <w:rsid w:val="005B64F6"/>
    <w:pPr>
      <w:spacing w:before="180" w:after="120"/>
      <w:outlineLvl w:val="2"/>
    </w:pPr>
    <w:rPr>
      <w:spacing w:val="-10"/>
      <w:kern w:val="32"/>
    </w:rPr>
  </w:style>
  <w:style w:type="paragraph" w:styleId="Heading4">
    <w:name w:val="heading 4"/>
    <w:basedOn w:val="HeadingBase"/>
    <w:next w:val="BodyText"/>
    <w:link w:val="Heading4Char"/>
    <w:qFormat/>
    <w:rsid w:val="005B64F6"/>
    <w:pPr>
      <w:spacing w:before="160" w:after="120"/>
      <w:outlineLvl w:val="3"/>
    </w:pPr>
    <w:rPr>
      <w:sz w:val="22"/>
    </w:rPr>
  </w:style>
  <w:style w:type="paragraph" w:styleId="Heading5">
    <w:name w:val="heading 5"/>
    <w:basedOn w:val="HeadingBase"/>
    <w:next w:val="Normal"/>
    <w:link w:val="Heading5Char"/>
    <w:qFormat/>
    <w:rsid w:val="005B64F6"/>
    <w:pPr>
      <w:spacing w:before="80"/>
      <w:outlineLvl w:val="4"/>
    </w:pPr>
    <w:rPr>
      <w:color w:val="918585"/>
      <w:sz w:val="20"/>
    </w:rPr>
  </w:style>
  <w:style w:type="paragraph" w:styleId="Heading6">
    <w:name w:val="heading 6"/>
    <w:basedOn w:val="HeadingBase"/>
    <w:next w:val="Normal"/>
    <w:link w:val="Heading6Char"/>
    <w:qFormat/>
    <w:rsid w:val="005B64F6"/>
    <w:pPr>
      <w:spacing w:before="60"/>
      <w:outlineLvl w:val="5"/>
    </w:pPr>
    <w:rPr>
      <w:color w:val="918585"/>
      <w:sz w:val="20"/>
    </w:rPr>
  </w:style>
  <w:style w:type="paragraph" w:styleId="Heading7">
    <w:name w:val="heading 7"/>
    <w:basedOn w:val="Normal"/>
    <w:next w:val="Normal"/>
    <w:link w:val="Heading7Char"/>
    <w:qFormat/>
    <w:rsid w:val="005B64F6"/>
    <w:pPr>
      <w:ind w:left="720"/>
      <w:outlineLvl w:val="6"/>
    </w:pPr>
    <w:rPr>
      <w:i/>
    </w:rPr>
  </w:style>
  <w:style w:type="paragraph" w:styleId="Heading8">
    <w:name w:val="heading 8"/>
    <w:basedOn w:val="Normal"/>
    <w:next w:val="Normal"/>
    <w:link w:val="Heading8Char"/>
    <w:qFormat/>
    <w:rsid w:val="005B64F6"/>
    <w:pPr>
      <w:ind w:left="720"/>
      <w:outlineLvl w:val="7"/>
    </w:pPr>
    <w:rPr>
      <w:i/>
    </w:rPr>
  </w:style>
  <w:style w:type="paragraph" w:styleId="Heading9">
    <w:name w:val="heading 9"/>
    <w:basedOn w:val="Normal"/>
    <w:next w:val="Normal"/>
    <w:link w:val="Heading9Char"/>
    <w:qFormat/>
    <w:rsid w:val="005B64F6"/>
    <w:pPr>
      <w:ind w:left="720"/>
      <w:outlineLvl w:val="8"/>
    </w:pPr>
    <w:rPr>
      <w:i/>
    </w:rPr>
  </w:style>
  <w:style w:type="character" w:default="1" w:styleId="DefaultParagraphFont">
    <w:name w:val="Default Paragraph Font"/>
    <w:uiPriority w:val="1"/>
    <w:unhideWhenUsed/>
    <w:rsid w:val="005B6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4F6"/>
  </w:style>
  <w:style w:type="character" w:customStyle="1" w:styleId="Heading1Char">
    <w:name w:val="Heading 1 Char"/>
    <w:basedOn w:val="DefaultParagraphFont"/>
    <w:link w:val="Heading1"/>
    <w:rsid w:val="005B64F6"/>
    <w:rPr>
      <w:rFonts w:ascii="Times New Roman" w:eastAsia="Times New Roman" w:hAnsi="Times New Roman" w:cs="Times New Roman"/>
      <w:b/>
      <w:sz w:val="32"/>
      <w:szCs w:val="20"/>
      <w:lang w:eastAsia="en-US"/>
    </w:rPr>
  </w:style>
  <w:style w:type="paragraph" w:styleId="BodyText">
    <w:name w:val="Body Text"/>
    <w:basedOn w:val="Normal"/>
    <w:link w:val="BodyTextChar"/>
    <w:rsid w:val="005B64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4F6"/>
    <w:rPr>
      <w:rFonts w:ascii="Times New Roman" w:eastAsia="Times New Roman" w:hAnsi="Times New Roman" w:cs="Times New Roman"/>
      <w:sz w:val="24"/>
      <w:lang w:eastAsia="en-US"/>
    </w:rPr>
  </w:style>
  <w:style w:type="paragraph" w:styleId="ListBullet">
    <w:name w:val="List Bullet"/>
    <w:basedOn w:val="List"/>
    <w:rsid w:val="005B64F6"/>
    <w:pPr>
      <w:numPr>
        <w:numId w:val="13"/>
      </w:numPr>
      <w:tabs>
        <w:tab w:val="clear" w:pos="340"/>
      </w:tabs>
      <w:spacing w:before="40" w:after="40"/>
    </w:pPr>
  </w:style>
  <w:style w:type="paragraph" w:styleId="ListBullet2">
    <w:name w:val="List Bullet 2"/>
    <w:basedOn w:val="List2"/>
    <w:rsid w:val="005B64F6"/>
    <w:pPr>
      <w:numPr>
        <w:numId w:val="14"/>
      </w:numPr>
      <w:tabs>
        <w:tab w:val="clear" w:pos="680"/>
      </w:tabs>
    </w:pPr>
  </w:style>
  <w:style w:type="paragraph" w:customStyle="1" w:styleId="SuperHeading">
    <w:name w:val="SuperHeading"/>
    <w:basedOn w:val="Normal"/>
    <w:rsid w:val="005B64F6"/>
    <w:pPr>
      <w:spacing w:before="240" w:after="120"/>
      <w:outlineLvl w:val="0"/>
    </w:pPr>
    <w:rPr>
      <w:rFonts w:ascii="Times New Roman" w:hAnsi="Times New Roman"/>
      <w:b/>
      <w:sz w:val="32"/>
    </w:rPr>
  </w:style>
  <w:style w:type="paragraph" w:customStyle="1" w:styleId="AllowPageBreak">
    <w:name w:val="AllowPageBreak"/>
    <w:rsid w:val="005B64F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64F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6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4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4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4F6"/>
    <w:rPr>
      <w:rFonts w:ascii="Courier New" w:eastAsia="Times New Roman" w:hAnsi="Courier New" w:cs="Times New Roman"/>
      <w:i/>
      <w:szCs w:val="20"/>
      <w:lang w:eastAsia="en-US"/>
    </w:rPr>
  </w:style>
  <w:style w:type="paragraph" w:customStyle="1" w:styleId="HeadingBase">
    <w:name w:val="Heading Base"/>
    <w:rsid w:val="005B6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4F6"/>
    <w:pPr>
      <w:tabs>
        <w:tab w:val="right" w:leader="dot" w:pos="9072"/>
      </w:tabs>
      <w:ind w:left="567"/>
    </w:pPr>
    <w:rPr>
      <w:szCs w:val="22"/>
    </w:rPr>
  </w:style>
  <w:style w:type="paragraph" w:customStyle="1" w:styleId="TOCBase">
    <w:name w:val="TOC Base"/>
    <w:rsid w:val="005B6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4F6"/>
    <w:pPr>
      <w:tabs>
        <w:tab w:val="right" w:leader="dot" w:pos="9072"/>
      </w:tabs>
      <w:spacing w:before="40" w:after="40"/>
      <w:ind w:left="284"/>
    </w:pPr>
    <w:rPr>
      <w:rFonts w:ascii="Times New Roman" w:hAnsi="Times New Roman"/>
    </w:rPr>
  </w:style>
  <w:style w:type="paragraph" w:styleId="TOC1">
    <w:name w:val="toc 1"/>
    <w:basedOn w:val="TOCBase"/>
    <w:next w:val="Normal"/>
    <w:rsid w:val="005B64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4F6"/>
    <w:rPr>
      <w:rFonts w:ascii="Times New Roman" w:eastAsia="Times New Roman" w:hAnsi="Times New Roman" w:cs="Times New Roman"/>
      <w:sz w:val="16"/>
      <w:lang w:eastAsia="en-US"/>
    </w:rPr>
  </w:style>
  <w:style w:type="paragraph" w:styleId="Title">
    <w:name w:val="Title"/>
    <w:basedOn w:val="HeadingBase"/>
    <w:link w:val="TitleChar"/>
    <w:qFormat/>
    <w:rsid w:val="005B64F6"/>
    <w:pPr>
      <w:spacing w:before="5040"/>
      <w:jc w:val="center"/>
    </w:pPr>
    <w:rPr>
      <w:sz w:val="48"/>
      <w:szCs w:val="72"/>
      <w:lang w:val="en-US"/>
    </w:rPr>
  </w:style>
  <w:style w:type="character" w:customStyle="1" w:styleId="TitleChar">
    <w:name w:val="Title Char"/>
    <w:basedOn w:val="DefaultParagraphFont"/>
    <w:link w:val="Title"/>
    <w:rsid w:val="005B6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4F6"/>
    <w:pPr>
      <w:tabs>
        <w:tab w:val="left" w:pos="3600"/>
        <w:tab w:val="left" w:pos="3958"/>
      </w:tabs>
    </w:pPr>
  </w:style>
  <w:style w:type="paragraph" w:styleId="List">
    <w:name w:val="List"/>
    <w:basedOn w:val="BodyText"/>
    <w:next w:val="BodyText"/>
    <w:rsid w:val="005B64F6"/>
    <w:pPr>
      <w:tabs>
        <w:tab w:val="left" w:pos="340"/>
      </w:tabs>
      <w:spacing w:before="60" w:after="60"/>
      <w:ind w:left="340" w:hanging="340"/>
    </w:pPr>
  </w:style>
  <w:style w:type="paragraph" w:customStyle="1" w:styleId="Note">
    <w:name w:val="Note"/>
    <w:basedOn w:val="BodyText"/>
    <w:rsid w:val="005B64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64F6"/>
    <w:rPr>
      <w:b/>
      <w:spacing w:val="0"/>
    </w:rPr>
  </w:style>
  <w:style w:type="paragraph" w:customStyle="1" w:styleId="SuperTitle">
    <w:name w:val="SuperTitle"/>
    <w:basedOn w:val="Title"/>
    <w:rsid w:val="005B64F6"/>
    <w:pPr>
      <w:framePr w:wrap="auto" w:hAnchor="text" w:y="6049"/>
    </w:pPr>
    <w:rPr>
      <w:color w:val="000000"/>
      <w:sz w:val="40"/>
    </w:rPr>
  </w:style>
  <w:style w:type="paragraph" w:customStyle="1" w:styleId="TOCTitle">
    <w:name w:val="TOCTitle"/>
    <w:basedOn w:val="Heading1"/>
    <w:rsid w:val="005B64F6"/>
    <w:pPr>
      <w:spacing w:after="240"/>
      <w:jc w:val="center"/>
      <w:outlineLvl w:val="9"/>
    </w:pPr>
    <w:rPr>
      <w:caps/>
    </w:rPr>
  </w:style>
  <w:style w:type="paragraph" w:customStyle="1" w:styleId="Version">
    <w:name w:val="Version"/>
    <w:rsid w:val="005B64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4F6"/>
    <w:pPr>
      <w:keepNext w:val="0"/>
      <w:tabs>
        <w:tab w:val="right" w:pos="4176"/>
      </w:tabs>
      <w:ind w:left="198" w:hanging="198"/>
    </w:pPr>
    <w:rPr>
      <w:rFonts w:ascii="Garamond" w:hAnsi="Garamond"/>
    </w:rPr>
  </w:style>
  <w:style w:type="paragraph" w:styleId="IndexHeading">
    <w:name w:val="index heading"/>
    <w:basedOn w:val="Normal"/>
    <w:next w:val="Index1"/>
    <w:semiHidden/>
    <w:rsid w:val="005B64F6"/>
    <w:pPr>
      <w:spacing w:before="120" w:after="120"/>
    </w:pPr>
    <w:rPr>
      <w:rFonts w:ascii="Arial" w:hAnsi="Arial"/>
      <w:b/>
      <w:color w:val="918585"/>
      <w:sz w:val="24"/>
    </w:rPr>
  </w:style>
  <w:style w:type="paragraph" w:styleId="Header">
    <w:name w:val="header"/>
    <w:basedOn w:val="Normal"/>
    <w:link w:val="HeaderChar"/>
    <w:rsid w:val="005B6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4F6"/>
    <w:rPr>
      <w:rFonts w:ascii="Times New Roman" w:eastAsia="Times New Roman" w:hAnsi="Times New Roman" w:cs="Times New Roman"/>
      <w:sz w:val="16"/>
      <w:szCs w:val="20"/>
      <w:lang w:val="en-GB" w:eastAsia="en-US"/>
    </w:rPr>
  </w:style>
  <w:style w:type="paragraph" w:customStyle="1" w:styleId="Chapter">
    <w:name w:val="Chapter"/>
    <w:basedOn w:val="Normal"/>
    <w:rsid w:val="005B64F6"/>
    <w:pPr>
      <w:spacing w:before="240"/>
    </w:pPr>
    <w:rPr>
      <w:rFonts w:ascii="Times New Roman" w:hAnsi="Times New Roman"/>
      <w:smallCaps/>
      <w:spacing w:val="80"/>
      <w:sz w:val="28"/>
    </w:rPr>
  </w:style>
  <w:style w:type="paragraph" w:customStyle="1" w:styleId="InChapter">
    <w:name w:val="InChapter"/>
    <w:basedOn w:val="Heading3"/>
    <w:rsid w:val="005B64F6"/>
    <w:pPr>
      <w:spacing w:after="240"/>
      <w:outlineLvl w:val="9"/>
    </w:pPr>
    <w:rPr>
      <w:noProof/>
    </w:rPr>
  </w:style>
  <w:style w:type="paragraph" w:styleId="Index2">
    <w:name w:val="index 2"/>
    <w:basedOn w:val="Normal"/>
    <w:next w:val="Normal"/>
    <w:semiHidden/>
    <w:rsid w:val="005B64F6"/>
    <w:pPr>
      <w:tabs>
        <w:tab w:val="right" w:pos="4176"/>
      </w:tabs>
      <w:ind w:left="568" w:hanging="284"/>
    </w:pPr>
    <w:rPr>
      <w:rFonts w:ascii="Garamond" w:hAnsi="Garamond"/>
    </w:rPr>
  </w:style>
  <w:style w:type="paragraph" w:customStyle="1" w:styleId="Byline">
    <w:name w:val="Byline"/>
    <w:rsid w:val="005B6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4F6"/>
    <w:pPr>
      <w:tabs>
        <w:tab w:val="clear" w:pos="3600"/>
        <w:tab w:val="clear" w:pos="3958"/>
      </w:tabs>
      <w:jc w:val="right"/>
    </w:pPr>
  </w:style>
  <w:style w:type="character" w:styleId="Emphasis">
    <w:name w:val="Emphasis"/>
    <w:basedOn w:val="DefaultParagraphFont"/>
    <w:qFormat/>
    <w:rsid w:val="005B64F6"/>
    <w:rPr>
      <w:i/>
    </w:rPr>
  </w:style>
  <w:style w:type="paragraph" w:styleId="Caption">
    <w:name w:val="caption"/>
    <w:basedOn w:val="BodyText"/>
    <w:next w:val="Normal"/>
    <w:qFormat/>
    <w:rsid w:val="005B64F6"/>
    <w:pPr>
      <w:framePr w:w="2268" w:hSpace="181" w:vSpace="181" w:wrap="around" w:vAnchor="text" w:hAnchor="page" w:x="1135" w:y="285" w:anchorLock="1"/>
    </w:pPr>
    <w:rPr>
      <w:i/>
    </w:rPr>
  </w:style>
  <w:style w:type="paragraph" w:customStyle="1" w:styleId="MiniTOCTitle">
    <w:name w:val="MiniTOCTitle"/>
    <w:basedOn w:val="Heading4"/>
    <w:rsid w:val="005B64F6"/>
    <w:pPr>
      <w:spacing w:before="240"/>
      <w:outlineLvl w:val="9"/>
    </w:pPr>
    <w:rPr>
      <w:noProof/>
      <w:sz w:val="24"/>
    </w:rPr>
  </w:style>
  <w:style w:type="paragraph" w:customStyle="1" w:styleId="MiniTOCItem">
    <w:name w:val="MiniTOCItem"/>
    <w:basedOn w:val="ListBullet"/>
    <w:rsid w:val="005B64F6"/>
    <w:pPr>
      <w:numPr>
        <w:numId w:val="0"/>
      </w:numPr>
      <w:tabs>
        <w:tab w:val="right" w:leader="dot" w:pos="6521"/>
      </w:tabs>
      <w:spacing w:before="0" w:after="0"/>
    </w:pPr>
  </w:style>
  <w:style w:type="paragraph" w:customStyle="1" w:styleId="TOFTitle">
    <w:name w:val="TOFTitle"/>
    <w:basedOn w:val="TOCTitle"/>
    <w:rsid w:val="005B64F6"/>
  </w:style>
  <w:style w:type="paragraph" w:styleId="TableofFigures">
    <w:name w:val="table of figures"/>
    <w:basedOn w:val="Normal"/>
    <w:next w:val="Normal"/>
    <w:semiHidden/>
    <w:rsid w:val="005B64F6"/>
    <w:pPr>
      <w:tabs>
        <w:tab w:val="right" w:leader="dot" w:pos="9072"/>
      </w:tabs>
      <w:ind w:left="970" w:hanging="403"/>
    </w:pPr>
    <w:rPr>
      <w:rFonts w:ascii="Times New Roman" w:hAnsi="Times New Roman"/>
      <w:b/>
    </w:rPr>
  </w:style>
  <w:style w:type="paragraph" w:styleId="ListNumber">
    <w:name w:val="List Number"/>
    <w:basedOn w:val="List"/>
    <w:rsid w:val="005B64F6"/>
    <w:pPr>
      <w:numPr>
        <w:numId w:val="16"/>
      </w:numPr>
      <w:tabs>
        <w:tab w:val="clear" w:pos="340"/>
      </w:tabs>
    </w:pPr>
  </w:style>
  <w:style w:type="character" w:customStyle="1" w:styleId="WingdingSymbols">
    <w:name w:val="Wingding Symbols"/>
    <w:rsid w:val="005B64F6"/>
    <w:rPr>
      <w:rFonts w:ascii="Wingdings" w:hAnsi="Wingdings"/>
    </w:rPr>
  </w:style>
  <w:style w:type="paragraph" w:customStyle="1" w:styleId="TableHeading">
    <w:name w:val="Table Heading"/>
    <w:basedOn w:val="HeadingBase"/>
    <w:rsid w:val="005B64F6"/>
    <w:pPr>
      <w:keepLines/>
      <w:pBdr>
        <w:bottom w:val="single" w:sz="6" w:space="1" w:color="918585"/>
      </w:pBdr>
      <w:spacing w:before="240"/>
    </w:pPr>
  </w:style>
  <w:style w:type="character" w:customStyle="1" w:styleId="HotSpot">
    <w:name w:val="HotSpot"/>
    <w:rsid w:val="005B64F6"/>
    <w:rPr>
      <w:color w:val="0033CC"/>
      <w:u w:val="none"/>
    </w:rPr>
  </w:style>
  <w:style w:type="paragraph" w:customStyle="1" w:styleId="BodyTextRight">
    <w:name w:val="Body Text Right"/>
    <w:basedOn w:val="BodyText"/>
    <w:rsid w:val="005B64F6"/>
    <w:pPr>
      <w:spacing w:before="0" w:after="0"/>
      <w:jc w:val="right"/>
    </w:pPr>
  </w:style>
  <w:style w:type="paragraph" w:styleId="Index3">
    <w:name w:val="index 3"/>
    <w:basedOn w:val="ListNumber2"/>
    <w:next w:val="Normal"/>
    <w:semiHidden/>
    <w:rsid w:val="005B64F6"/>
    <w:pPr>
      <w:numPr>
        <w:numId w:val="0"/>
      </w:numPr>
      <w:tabs>
        <w:tab w:val="right" w:leader="dot" w:pos="4176"/>
      </w:tabs>
    </w:pPr>
  </w:style>
  <w:style w:type="paragraph" w:styleId="ListNumber2">
    <w:name w:val="List Number 2"/>
    <w:basedOn w:val="List2"/>
    <w:rsid w:val="005B64F6"/>
    <w:pPr>
      <w:numPr>
        <w:numId w:val="11"/>
      </w:numPr>
      <w:tabs>
        <w:tab w:val="clear" w:pos="1060"/>
      </w:tabs>
    </w:pPr>
  </w:style>
  <w:style w:type="paragraph" w:customStyle="1" w:styleId="MarginNote">
    <w:name w:val="Margin Note"/>
    <w:basedOn w:val="BodyText"/>
    <w:rsid w:val="005B6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4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4F6"/>
    <w:rPr>
      <w:sz w:val="32"/>
    </w:rPr>
  </w:style>
  <w:style w:type="paragraph" w:customStyle="1" w:styleId="HeadingProcedure">
    <w:name w:val="Heading Procedure"/>
    <w:basedOn w:val="HeadingBase"/>
    <w:next w:val="Normal"/>
    <w:rsid w:val="005B64F6"/>
    <w:pPr>
      <w:tabs>
        <w:tab w:val="left" w:pos="0"/>
      </w:tabs>
      <w:spacing w:before="120" w:after="60"/>
    </w:pPr>
    <w:rPr>
      <w:i/>
      <w:color w:val="918585"/>
      <w:sz w:val="22"/>
    </w:rPr>
  </w:style>
  <w:style w:type="paragraph" w:customStyle="1" w:styleId="TableBodyText">
    <w:name w:val="Table Body Text"/>
    <w:basedOn w:val="BodyText"/>
    <w:rsid w:val="005B64F6"/>
    <w:pPr>
      <w:spacing w:before="60" w:after="60"/>
    </w:pPr>
  </w:style>
  <w:style w:type="paragraph" w:styleId="ListContinue">
    <w:name w:val="List Continue"/>
    <w:basedOn w:val="List"/>
    <w:rsid w:val="005B64F6"/>
    <w:pPr>
      <w:ind w:firstLine="0"/>
    </w:pPr>
  </w:style>
  <w:style w:type="paragraph" w:customStyle="1" w:styleId="ListNote">
    <w:name w:val="List Note"/>
    <w:basedOn w:val="List"/>
    <w:rsid w:val="005B64F6"/>
    <w:pPr>
      <w:pBdr>
        <w:top w:val="single" w:sz="6" w:space="2" w:color="918585"/>
        <w:bottom w:val="single" w:sz="6" w:space="2" w:color="918585"/>
      </w:pBdr>
      <w:tabs>
        <w:tab w:val="left" w:pos="1021"/>
      </w:tabs>
      <w:ind w:firstLine="0"/>
    </w:pPr>
  </w:style>
  <w:style w:type="paragraph" w:customStyle="1" w:styleId="Warning">
    <w:name w:val="Warning"/>
    <w:basedOn w:val="BodyText"/>
    <w:rsid w:val="005B64F6"/>
    <w:pPr>
      <w:shd w:val="clear" w:color="auto" w:fill="D9D9D9"/>
      <w:tabs>
        <w:tab w:val="left" w:pos="992"/>
      </w:tabs>
      <w:ind w:left="119" w:right="119"/>
    </w:pPr>
    <w:rPr>
      <w:sz w:val="20"/>
    </w:rPr>
  </w:style>
  <w:style w:type="paragraph" w:customStyle="1" w:styleId="MarginIcons">
    <w:name w:val="Margin Icons"/>
    <w:basedOn w:val="BodyText"/>
    <w:rsid w:val="005B6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4F6"/>
    <w:rPr>
      <w:rFonts w:ascii="Courier New" w:hAnsi="Courier New"/>
    </w:rPr>
  </w:style>
  <w:style w:type="paragraph" w:customStyle="1" w:styleId="NoteBullet">
    <w:name w:val="Note Bullet"/>
    <w:basedOn w:val="Note"/>
    <w:rsid w:val="005B64F6"/>
    <w:pPr>
      <w:tabs>
        <w:tab w:val="clear" w:pos="680"/>
      </w:tabs>
      <w:spacing w:before="60" w:after="60"/>
    </w:pPr>
  </w:style>
  <w:style w:type="paragraph" w:customStyle="1" w:styleId="SubHeading2">
    <w:name w:val="SubHeading2"/>
    <w:basedOn w:val="HeadingBase"/>
    <w:rsid w:val="005B64F6"/>
    <w:pPr>
      <w:spacing w:before="240" w:after="60"/>
    </w:pPr>
    <w:rPr>
      <w:sz w:val="20"/>
    </w:rPr>
  </w:style>
  <w:style w:type="paragraph" w:customStyle="1" w:styleId="SubHeading1">
    <w:name w:val="SubHeading1"/>
    <w:basedOn w:val="HeadingBase"/>
    <w:rsid w:val="005B64F6"/>
    <w:pPr>
      <w:spacing w:before="240" w:after="60"/>
    </w:pPr>
    <w:rPr>
      <w:color w:val="918585"/>
      <w:sz w:val="22"/>
    </w:rPr>
  </w:style>
  <w:style w:type="paragraph" w:customStyle="1" w:styleId="SideHeading">
    <w:name w:val="Side Heading"/>
    <w:basedOn w:val="HeadingBase"/>
    <w:rsid w:val="005B6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4F6"/>
    <w:pPr>
      <w:numPr>
        <w:numId w:val="12"/>
      </w:numPr>
    </w:pPr>
  </w:style>
  <w:style w:type="paragraph" w:styleId="PlainText">
    <w:name w:val="Plain Text"/>
    <w:basedOn w:val="Normal"/>
    <w:link w:val="PlainTextChar"/>
    <w:rsid w:val="005B64F6"/>
    <w:rPr>
      <w:sz w:val="20"/>
    </w:rPr>
  </w:style>
  <w:style w:type="character" w:customStyle="1" w:styleId="PlainTextChar">
    <w:name w:val="Plain Text Char"/>
    <w:basedOn w:val="DefaultParagraphFont"/>
    <w:link w:val="PlainText"/>
    <w:rsid w:val="005B64F6"/>
    <w:rPr>
      <w:rFonts w:ascii="Courier New" w:eastAsia="Times New Roman" w:hAnsi="Courier New" w:cs="Times New Roman"/>
      <w:sz w:val="20"/>
      <w:szCs w:val="20"/>
      <w:lang w:eastAsia="en-US"/>
    </w:rPr>
  </w:style>
  <w:style w:type="character" w:customStyle="1" w:styleId="MenuOption">
    <w:name w:val="Menu Option"/>
    <w:basedOn w:val="DefaultParagraphFont"/>
    <w:rsid w:val="005B64F6"/>
    <w:rPr>
      <w:b/>
      <w:smallCaps/>
    </w:rPr>
  </w:style>
  <w:style w:type="paragraph" w:customStyle="1" w:styleId="TableListNumber">
    <w:name w:val="Table List Number"/>
    <w:basedOn w:val="ListNumber"/>
    <w:rsid w:val="005B64F6"/>
    <w:pPr>
      <w:numPr>
        <w:numId w:val="0"/>
      </w:numPr>
    </w:pPr>
  </w:style>
  <w:style w:type="paragraph" w:styleId="TOC4">
    <w:name w:val="toc 4"/>
    <w:basedOn w:val="TOCBase"/>
    <w:next w:val="Normal"/>
    <w:semiHidden/>
    <w:rsid w:val="005B64F6"/>
    <w:pPr>
      <w:tabs>
        <w:tab w:val="right" w:leader="dot" w:pos="9071"/>
      </w:tabs>
      <w:ind w:left="1701"/>
    </w:pPr>
  </w:style>
  <w:style w:type="paragraph" w:customStyle="1" w:styleId="ListAlpha">
    <w:name w:val="List Alpha"/>
    <w:basedOn w:val="List"/>
    <w:rsid w:val="005B64F6"/>
    <w:pPr>
      <w:numPr>
        <w:numId w:val="10"/>
      </w:numPr>
    </w:pPr>
  </w:style>
  <w:style w:type="paragraph" w:customStyle="1" w:styleId="ListAlpha2">
    <w:name w:val="List Alpha 2"/>
    <w:basedOn w:val="List2"/>
    <w:rsid w:val="005B64F6"/>
    <w:pPr>
      <w:numPr>
        <w:numId w:val="9"/>
      </w:numPr>
    </w:pPr>
  </w:style>
  <w:style w:type="paragraph" w:styleId="List2">
    <w:name w:val="List 2"/>
    <w:basedOn w:val="BodyText"/>
    <w:rsid w:val="005B64F6"/>
    <w:pPr>
      <w:tabs>
        <w:tab w:val="left" w:pos="680"/>
      </w:tabs>
      <w:spacing w:before="60" w:after="60"/>
      <w:ind w:left="680" w:hanging="340"/>
    </w:pPr>
  </w:style>
  <w:style w:type="paragraph" w:styleId="List3">
    <w:name w:val="List 3"/>
    <w:basedOn w:val="BodyText"/>
    <w:rsid w:val="005B64F6"/>
    <w:pPr>
      <w:tabs>
        <w:tab w:val="left" w:pos="1021"/>
      </w:tabs>
      <w:spacing w:before="60" w:after="60"/>
      <w:ind w:left="1020" w:hanging="340"/>
    </w:pPr>
  </w:style>
  <w:style w:type="paragraph" w:styleId="List4">
    <w:name w:val="List 4"/>
    <w:basedOn w:val="BodyText"/>
    <w:rsid w:val="005B64F6"/>
    <w:pPr>
      <w:tabs>
        <w:tab w:val="left" w:pos="1361"/>
      </w:tabs>
      <w:spacing w:before="60" w:after="60"/>
      <w:ind w:left="1361" w:hanging="340"/>
    </w:pPr>
  </w:style>
  <w:style w:type="paragraph" w:styleId="List5">
    <w:name w:val="List 5"/>
    <w:basedOn w:val="BodyText"/>
    <w:rsid w:val="005B64F6"/>
    <w:pPr>
      <w:tabs>
        <w:tab w:val="left" w:pos="1701"/>
      </w:tabs>
      <w:spacing w:before="60" w:after="60"/>
      <w:ind w:left="1701" w:hanging="340"/>
    </w:pPr>
  </w:style>
  <w:style w:type="paragraph" w:styleId="ListBullet4">
    <w:name w:val="List Bullet 4"/>
    <w:basedOn w:val="List4"/>
    <w:rsid w:val="005B64F6"/>
    <w:pPr>
      <w:numPr>
        <w:numId w:val="4"/>
      </w:numPr>
      <w:tabs>
        <w:tab w:val="clear" w:pos="1361"/>
      </w:tabs>
    </w:pPr>
  </w:style>
  <w:style w:type="paragraph" w:styleId="ListBullet5">
    <w:name w:val="List Bullet 5"/>
    <w:basedOn w:val="List5"/>
    <w:rsid w:val="005B64F6"/>
    <w:pPr>
      <w:numPr>
        <w:numId w:val="5"/>
      </w:numPr>
    </w:pPr>
  </w:style>
  <w:style w:type="paragraph" w:styleId="ListContinue2">
    <w:name w:val="List Continue 2"/>
    <w:basedOn w:val="List2"/>
    <w:rsid w:val="005B64F6"/>
    <w:pPr>
      <w:ind w:firstLine="0"/>
    </w:pPr>
  </w:style>
  <w:style w:type="paragraph" w:styleId="ListContinue3">
    <w:name w:val="List Continue 3"/>
    <w:basedOn w:val="List3"/>
    <w:rsid w:val="005B64F6"/>
    <w:pPr>
      <w:ind w:left="1021" w:firstLine="0"/>
    </w:pPr>
  </w:style>
  <w:style w:type="paragraph" w:styleId="ListContinue4">
    <w:name w:val="List Continue 4"/>
    <w:basedOn w:val="List4"/>
    <w:rsid w:val="005B64F6"/>
    <w:pPr>
      <w:ind w:firstLine="0"/>
    </w:pPr>
  </w:style>
  <w:style w:type="paragraph" w:styleId="ListContinue5">
    <w:name w:val="List Continue 5"/>
    <w:basedOn w:val="List5"/>
    <w:rsid w:val="005B64F6"/>
    <w:pPr>
      <w:ind w:firstLine="0"/>
    </w:pPr>
  </w:style>
  <w:style w:type="paragraph" w:styleId="ListNumber3">
    <w:name w:val="List Number 3"/>
    <w:basedOn w:val="List3"/>
    <w:rsid w:val="005B64F6"/>
    <w:pPr>
      <w:numPr>
        <w:numId w:val="6"/>
      </w:numPr>
    </w:pPr>
  </w:style>
  <w:style w:type="paragraph" w:styleId="ListNumber4">
    <w:name w:val="List Number 4"/>
    <w:basedOn w:val="List4"/>
    <w:rsid w:val="005B64F6"/>
    <w:pPr>
      <w:numPr>
        <w:numId w:val="7"/>
      </w:numPr>
    </w:pPr>
  </w:style>
  <w:style w:type="paragraph" w:styleId="ListNumber5">
    <w:name w:val="List Number 5"/>
    <w:basedOn w:val="List5"/>
    <w:rsid w:val="005B64F6"/>
    <w:pPr>
      <w:numPr>
        <w:numId w:val="8"/>
      </w:numPr>
    </w:pPr>
  </w:style>
  <w:style w:type="paragraph" w:styleId="BlockText">
    <w:name w:val="Block Text"/>
    <w:basedOn w:val="Normal"/>
    <w:rsid w:val="005B64F6"/>
    <w:pPr>
      <w:spacing w:after="120"/>
      <w:ind w:left="1440" w:right="1440"/>
    </w:pPr>
  </w:style>
  <w:style w:type="character" w:customStyle="1" w:styleId="Subscript">
    <w:name w:val="Subscript"/>
    <w:basedOn w:val="DefaultParagraphFont"/>
    <w:rsid w:val="005B64F6"/>
    <w:rPr>
      <w:sz w:val="16"/>
      <w:vertAlign w:val="subscript"/>
    </w:rPr>
  </w:style>
  <w:style w:type="character" w:customStyle="1" w:styleId="Superscript">
    <w:name w:val="Superscript"/>
    <w:basedOn w:val="DefaultParagraphFont"/>
    <w:rsid w:val="005B64F6"/>
    <w:rPr>
      <w:sz w:val="16"/>
      <w:vertAlign w:val="superscript"/>
    </w:rPr>
  </w:style>
  <w:style w:type="character" w:customStyle="1" w:styleId="Symbols">
    <w:name w:val="Symbols"/>
    <w:basedOn w:val="DefaultParagraphFont"/>
    <w:rsid w:val="005B64F6"/>
    <w:rPr>
      <w:rFonts w:ascii="Symbol" w:hAnsi="Symbol"/>
    </w:rPr>
  </w:style>
  <w:style w:type="character" w:customStyle="1" w:styleId="MenuOptions">
    <w:name w:val="Menu Options"/>
    <w:basedOn w:val="DefaultParagraphFont"/>
    <w:rsid w:val="005B64F6"/>
    <w:rPr>
      <w:rFonts w:ascii="Arial Narrow" w:hAnsi="Arial Narrow"/>
      <w:smallCaps/>
    </w:rPr>
  </w:style>
  <w:style w:type="character" w:customStyle="1" w:styleId="Buttons">
    <w:name w:val="Buttons"/>
    <w:basedOn w:val="DefaultParagraphFont"/>
    <w:rsid w:val="005B64F6"/>
    <w:rPr>
      <w:b/>
    </w:rPr>
  </w:style>
  <w:style w:type="character" w:customStyle="1" w:styleId="Underlined">
    <w:name w:val="Underlined"/>
    <w:basedOn w:val="DefaultParagraphFont"/>
    <w:rsid w:val="005B64F6"/>
    <w:rPr>
      <w:u w:val="single"/>
    </w:rPr>
  </w:style>
  <w:style w:type="paragraph" w:customStyle="1" w:styleId="TableBodyTextRight">
    <w:name w:val="Table Body Text Right"/>
    <w:basedOn w:val="TableBodyText"/>
    <w:rsid w:val="005B64F6"/>
    <w:pPr>
      <w:widowControl w:val="0"/>
      <w:autoSpaceDE w:val="0"/>
      <w:autoSpaceDN w:val="0"/>
      <w:adjustRightInd w:val="0"/>
      <w:jc w:val="right"/>
    </w:pPr>
    <w:rPr>
      <w:rFonts w:cs="Arial"/>
      <w:szCs w:val="18"/>
    </w:rPr>
  </w:style>
  <w:style w:type="paragraph" w:customStyle="1" w:styleId="CopyrightText">
    <w:name w:val="Copyright Text"/>
    <w:basedOn w:val="BodyText"/>
    <w:rsid w:val="005B64F6"/>
    <w:rPr>
      <w:sz w:val="18"/>
    </w:rPr>
  </w:style>
  <w:style w:type="paragraph" w:customStyle="1" w:styleId="BodySmallRight">
    <w:name w:val="Body Small Right"/>
    <w:basedOn w:val="BodyTextRight"/>
    <w:rsid w:val="005B64F6"/>
    <w:rPr>
      <w:sz w:val="18"/>
      <w:szCs w:val="18"/>
    </w:rPr>
  </w:style>
  <w:style w:type="paragraph" w:customStyle="1" w:styleId="MarginEdition">
    <w:name w:val="Margin Edition"/>
    <w:basedOn w:val="MarginNote"/>
    <w:rsid w:val="005B64F6"/>
    <w:pPr>
      <w:spacing w:before="0" w:after="0"/>
    </w:pPr>
    <w:rPr>
      <w:rFonts w:ascii="Times New Roman" w:hAnsi="Times New Roman"/>
      <w:color w:val="999999"/>
    </w:rPr>
  </w:style>
  <w:style w:type="paragraph" w:customStyle="1" w:styleId="Spacer">
    <w:name w:val="Spacer"/>
    <w:basedOn w:val="Normal"/>
    <w:rsid w:val="005B64F6"/>
    <w:rPr>
      <w:sz w:val="2"/>
      <w:szCs w:val="2"/>
    </w:rPr>
  </w:style>
  <w:style w:type="character" w:customStyle="1" w:styleId="Small">
    <w:name w:val="Small"/>
    <w:basedOn w:val="DefaultParagraphFont"/>
    <w:rsid w:val="005B64F6"/>
    <w:rPr>
      <w:sz w:val="16"/>
    </w:rPr>
  </w:style>
  <w:style w:type="paragraph" w:customStyle="1" w:styleId="WideTable">
    <w:name w:val="Wide Table"/>
    <w:basedOn w:val="Normal"/>
    <w:rsid w:val="005B64F6"/>
    <w:pPr>
      <w:ind w:left="-1418"/>
    </w:pPr>
    <w:rPr>
      <w:sz w:val="2"/>
      <w:szCs w:val="2"/>
    </w:rPr>
  </w:style>
  <w:style w:type="character" w:styleId="PageNumber">
    <w:name w:val="page number"/>
    <w:basedOn w:val="DefaultParagraphFont"/>
    <w:rsid w:val="005B64F6"/>
  </w:style>
  <w:style w:type="paragraph" w:styleId="Quote">
    <w:name w:val="Quote"/>
    <w:basedOn w:val="Heading1"/>
    <w:link w:val="QuoteChar"/>
    <w:qFormat/>
    <w:rsid w:val="005B64F6"/>
    <w:rPr>
      <w:b w:val="0"/>
      <w:sz w:val="72"/>
      <w:szCs w:val="72"/>
      <w:lang w:val="en-NZ"/>
    </w:rPr>
  </w:style>
  <w:style w:type="character" w:customStyle="1" w:styleId="QuoteChar">
    <w:name w:val="Quote Char"/>
    <w:basedOn w:val="DefaultParagraphFont"/>
    <w:link w:val="Quote"/>
    <w:rsid w:val="005B6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4F6"/>
    <w:pPr>
      <w:pageBreakBefore/>
    </w:pPr>
  </w:style>
  <w:style w:type="paragraph" w:customStyle="1" w:styleId="Border">
    <w:name w:val="Border"/>
    <w:basedOn w:val="Normal"/>
    <w:qFormat/>
    <w:rsid w:val="005B6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4F6"/>
    <w:rPr>
      <w:b/>
      <w:bCs/>
      <w:i/>
      <w:iCs/>
      <w:color w:val="auto"/>
    </w:rPr>
  </w:style>
  <w:style w:type="paragraph" w:styleId="IntenseQuote">
    <w:name w:val="Intense Quote"/>
    <w:basedOn w:val="Normal"/>
    <w:next w:val="Normal"/>
    <w:link w:val="IntenseQuoteChar"/>
    <w:uiPriority w:val="30"/>
    <w:qFormat/>
    <w:rsid w:val="005B6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4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4F6"/>
    <w:rPr>
      <w:smallCaps/>
      <w:color w:val="auto"/>
      <w:u w:val="single"/>
    </w:rPr>
  </w:style>
  <w:style w:type="character" w:styleId="IntenseReference">
    <w:name w:val="Intense Reference"/>
    <w:basedOn w:val="DefaultParagraphFont"/>
    <w:uiPriority w:val="32"/>
    <w:qFormat/>
    <w:rsid w:val="005B64F6"/>
    <w:rPr>
      <w:b/>
      <w:bCs/>
      <w:smallCaps/>
      <w:color w:val="auto"/>
      <w:spacing w:val="5"/>
      <w:u w:val="single"/>
    </w:rPr>
  </w:style>
  <w:style w:type="paragraph" w:customStyle="1" w:styleId="2ColumnHeading">
    <w:name w:val="2Column Heading"/>
    <w:basedOn w:val="BodyText"/>
    <w:qFormat/>
    <w:rsid w:val="005B64F6"/>
    <w:pPr>
      <w:spacing w:after="60"/>
      <w:ind w:left="-2268"/>
    </w:pPr>
    <w:rPr>
      <w:b/>
    </w:rPr>
  </w:style>
  <w:style w:type="paragraph" w:customStyle="1" w:styleId="Heading1TOC">
    <w:name w:val="Heading1 TOC"/>
    <w:basedOn w:val="Normal"/>
    <w:qFormat/>
    <w:rsid w:val="005B64F6"/>
    <w:pPr>
      <w:spacing w:before="240" w:after="120"/>
    </w:pPr>
    <w:rPr>
      <w:rFonts w:ascii="Times New Roman" w:hAnsi="Times New Roman"/>
      <w:b/>
      <w:sz w:val="32"/>
    </w:rPr>
  </w:style>
  <w:style w:type="paragraph" w:customStyle="1" w:styleId="Heading2TOC">
    <w:name w:val="Heading2 TOC"/>
    <w:basedOn w:val="Normal"/>
    <w:qFormat/>
    <w:rsid w:val="005B64F6"/>
    <w:pPr>
      <w:spacing w:before="240" w:after="60"/>
    </w:pPr>
    <w:rPr>
      <w:rFonts w:ascii="Times New Roman" w:hAnsi="Times New Roman"/>
      <w:b/>
      <w:sz w:val="28"/>
    </w:rPr>
  </w:style>
  <w:style w:type="character" w:customStyle="1" w:styleId="Underline">
    <w:name w:val="Underline"/>
    <w:basedOn w:val="DefaultParagraphFont"/>
    <w:qFormat/>
    <w:rsid w:val="005B64F6"/>
    <w:rPr>
      <w:u w:val="single"/>
    </w:rPr>
  </w:style>
  <w:style w:type="character" w:customStyle="1" w:styleId="BoldandItalics">
    <w:name w:val="Bold and Italics"/>
    <w:qFormat/>
    <w:rsid w:val="005B64F6"/>
    <w:rPr>
      <w:b/>
      <w:i/>
      <w:u w:val="none"/>
    </w:rPr>
  </w:style>
  <w:style w:type="paragraph" w:styleId="BalloonText">
    <w:name w:val="Balloon Text"/>
    <w:basedOn w:val="Normal"/>
    <w:link w:val="BalloonTextChar"/>
    <w:rsid w:val="005B64F6"/>
    <w:rPr>
      <w:rFonts w:ascii="Tahoma" w:hAnsi="Tahoma" w:cs="Tahoma"/>
      <w:sz w:val="16"/>
      <w:szCs w:val="16"/>
    </w:rPr>
  </w:style>
  <w:style w:type="character" w:customStyle="1" w:styleId="BalloonTextChar">
    <w:name w:val="Balloon Text Char"/>
    <w:basedOn w:val="DefaultParagraphFont"/>
    <w:link w:val="BalloonText"/>
    <w:rsid w:val="005B64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4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4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4F6"/>
    <w:rPr>
      <w:b/>
      <w:color w:val="660033"/>
      <w:spacing w:val="0"/>
    </w:rPr>
  </w:style>
  <w:style w:type="paragraph" w:customStyle="1" w:styleId="Nameditemlist">
    <w:name w:val="Named item list"/>
    <w:basedOn w:val="BodyText"/>
    <w:qFormat/>
    <w:rsid w:val="005B64F6"/>
    <w:pPr>
      <w:tabs>
        <w:tab w:val="left" w:pos="2835"/>
      </w:tabs>
      <w:ind w:left="2835" w:hanging="2835"/>
    </w:pPr>
  </w:style>
  <w:style w:type="paragraph" w:customStyle="1" w:styleId="BodyTextnopadding">
    <w:name w:val="Body Text no padding"/>
    <w:basedOn w:val="BodyText"/>
    <w:qFormat/>
    <w:rsid w:val="005B64F6"/>
    <w:pPr>
      <w:spacing w:before="0" w:after="0"/>
    </w:pPr>
  </w:style>
  <w:style w:type="paragraph" w:customStyle="1" w:styleId="BodyTextBold">
    <w:name w:val="Body Text Bold"/>
    <w:basedOn w:val="BodyText"/>
    <w:qFormat/>
    <w:rsid w:val="005B64F6"/>
    <w:rPr>
      <w:b/>
    </w:rPr>
  </w:style>
  <w:style w:type="character" w:styleId="Hyperlink">
    <w:name w:val="Hyperlink"/>
    <w:basedOn w:val="DefaultParagraphFont"/>
    <w:uiPriority w:val="99"/>
    <w:unhideWhenUsed/>
    <w:rsid w:val="00E729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2853</Characters>
  <Application>Microsoft Office Word</Application>
  <DocSecurity>0</DocSecurity>
  <Lines>73</Lines>
  <Paragraphs>48</Paragraphs>
  <ScaleCrop>false</ScaleCrop>
  <Company>Author-it Software Corporation Ltd.</Company>
  <LinksUpToDate>false</LinksUpToDate>
  <CharactersWithSpaces>3219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UEEEC0052 Program and test large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2024-11-29T00:55:00Z</dcterms:created>
  <dcterms:modified xsi:type="dcterms:W3CDTF">2024-11-29T00:55:00Z</dcterms:modified>
</cp:coreProperties>
</file>