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F87" w:rsidP="00CD1F87">
      <w:pPr>
        <w:pStyle w:val="Title"/>
      </w:pPr>
      <w:r>
        <w:fldChar w:fldCharType="begin"/>
      </w:r>
      <w:r>
        <w:instrText xml:space="preserve"> TITLE   \* MERGEFORMAT </w:instrText>
      </w:r>
      <w:r>
        <w:fldChar w:fldCharType="separate"/>
      </w:r>
      <w:r>
        <w:t>Assessment Requirements for UEEEC0043 Manage computer systems/electronics projects</w:t>
      </w:r>
      <w:r>
        <w:fldChar w:fldCharType="end"/>
      </w:r>
    </w:p>
    <w:p w:rsidR="00CD1F87" w:rsidP="00CD1F87">
      <w:pPr>
        <w:pStyle w:val="Version"/>
        <w:sectPr w:rsidSect="00B472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2BC" w:rsidP="00B472BC">
      <w:pPr>
        <w:pStyle w:val="SuperHeading"/>
      </w:pPr>
      <w:r w:rsidRPr="00B472BC">
        <w:t>Assessment Requirements for UEEEC0043 Manage computer systems/electronics projects</w:t>
      </w:r>
    </w:p>
    <w:p w:rsidR="00000000" w:rsidRPr="00B472BC" w:rsidP="00B472BC">
      <w:pPr>
        <w:pStyle w:val="Heading1"/>
      </w:pPr>
      <w:bookmarkStart w:id="1" w:name="O_1080417"/>
      <w:bookmarkEnd w:id="1"/>
      <w:r w:rsidRPr="00B472BC">
        <w:t>Modification History</w:t>
      </w:r>
    </w:p>
    <w:tbl>
      <w:tblPr>
        <w:tblW w:w="9497" w:type="dxa"/>
        <w:tblLayout w:type="fixed"/>
        <w:tblCellMar>
          <w:left w:w="62" w:type="dxa"/>
          <w:right w:w="62" w:type="dxa"/>
        </w:tblCellMar>
        <w:tblLook w:val="0000"/>
      </w:tblPr>
      <w:tblGrid>
        <w:gridCol w:w="9497"/>
      </w:tblGrid>
      <w:tr w:rsidTr="00B47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C" w:rsidP="00B472BC">
            <w:pPr>
              <w:pStyle w:val="BodyText"/>
            </w:pPr>
            <w:r w:rsidRPr="00B472BC">
              <w:t>Release 1. This is the first release of this unit of competency in the UEE Electrotechnology Training Package.</w:t>
            </w:r>
          </w:p>
        </w:tc>
      </w:tr>
    </w:tbl>
    <w:p w:rsidR="00000000" w:rsidRPr="00B472BC" w:rsidP="00B472BC">
      <w:pPr>
        <w:pStyle w:val="NoPaddingFontSize1"/>
      </w:pPr>
    </w:p>
    <w:p w:rsidR="00000000" w:rsidRPr="00B472BC" w:rsidP="00B472BC">
      <w:pPr>
        <w:pStyle w:val="AllowPageBreak"/>
      </w:pPr>
    </w:p>
    <w:p w:rsidR="00000000" w:rsidRPr="00B472BC" w:rsidP="00B472BC">
      <w:pPr>
        <w:pStyle w:val="Heading1"/>
      </w:pPr>
      <w:bookmarkStart w:id="2" w:name="O_1080418"/>
      <w:bookmarkEnd w:id="2"/>
      <w:r w:rsidRPr="00B472BC">
        <w:t>Performance Evidence</w:t>
      </w:r>
    </w:p>
    <w:tbl>
      <w:tblPr>
        <w:tblW w:w="9497" w:type="dxa"/>
        <w:tblLayout w:type="fixed"/>
        <w:tblCellMar>
          <w:left w:w="62" w:type="dxa"/>
          <w:right w:w="62" w:type="dxa"/>
        </w:tblCellMar>
        <w:tblLook w:val="0000"/>
      </w:tblPr>
      <w:tblGrid>
        <w:gridCol w:w="9497"/>
      </w:tblGrid>
      <w:tr w:rsidTr="00B47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2BC">
            <w:pPr>
              <w:pStyle w:val="BodyText"/>
              <w:rPr>
                <w:lang w:val="en-NZ"/>
              </w:rPr>
            </w:pPr>
            <w:r w:rsidRPr="00B472BC">
              <w:t xml:space="preserve">Evidence required to demonstrate competence in this unit must be relevant to and satisfy all of the requirements of the elements, performance criteria and range of conditions on at least two separate occasions and include: </w:t>
            </w:r>
          </w:p>
        </w:tc>
      </w:tr>
      <w:tr w:rsidTr="00B47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C" w:rsidP="00B472BC">
            <w:pPr>
              <w:pStyle w:val="ListBullet"/>
            </w:pPr>
            <w:r w:rsidRPr="00B472BC">
              <w:t>accuratel</w:t>
            </w:r>
            <w:r w:rsidRPr="00B472BC">
              <w:t>y establishing the scope of the project</w:t>
            </w:r>
          </w:p>
          <w:p w:rsidR="00000000" w:rsidRPr="00B472BC" w:rsidP="00B472BC">
            <w:pPr>
              <w:pStyle w:val="ListBullet"/>
            </w:pPr>
            <w:r w:rsidRPr="00B472BC">
              <w:t>coordinating work with relevant personnel</w:t>
            </w:r>
          </w:p>
          <w:p w:rsidR="00000000" w:rsidRPr="00B472BC" w:rsidP="00B472BC">
            <w:pPr>
              <w:pStyle w:val="ListBullet"/>
            </w:pPr>
            <w:r w:rsidRPr="00B472BC">
              <w:t>dealing effectively with unplanned events</w:t>
            </w:r>
          </w:p>
          <w:p w:rsidR="00000000" w:rsidRPr="00B472BC" w:rsidP="00B472BC">
            <w:pPr>
              <w:pStyle w:val="ListBullet"/>
            </w:pPr>
            <w:r w:rsidRPr="00B472BC">
              <w:t>developing project plans</w:t>
            </w:r>
          </w:p>
          <w:p w:rsidR="00000000" w:rsidRPr="00B472BC" w:rsidP="00B472BC">
            <w:pPr>
              <w:pStyle w:val="ListBullet"/>
            </w:pPr>
            <w:r w:rsidRPr="00B472BC">
              <w:t>developing work breakdown structure (WBS)</w:t>
            </w:r>
          </w:p>
          <w:p w:rsidR="00000000" w:rsidRPr="00B472BC" w:rsidP="00B472BC">
            <w:pPr>
              <w:pStyle w:val="ListBullet"/>
            </w:pPr>
            <w:r w:rsidRPr="00B472BC">
              <w:t xml:space="preserve">effectively managing resources and variations </w:t>
            </w:r>
          </w:p>
          <w:p w:rsidR="00000000" w:rsidRPr="00B472BC" w:rsidP="00B472BC">
            <w:pPr>
              <w:pStyle w:val="ListBullet"/>
            </w:pPr>
            <w:r w:rsidRPr="00B472BC">
              <w:t>implementing relevant risk identification, assessment, reporting and control strategies</w:t>
            </w:r>
          </w:p>
          <w:p w:rsidR="00000000" w:rsidRPr="00B472BC" w:rsidP="00B472BC">
            <w:pPr>
              <w:pStyle w:val="ListBullet"/>
            </w:pPr>
            <w:r w:rsidRPr="00B472BC">
              <w:t>implementing relevant work health and safety (WHS)/occupational health and safety (OHS) requirements, including the use of risk control measures</w:t>
            </w:r>
          </w:p>
          <w:p w:rsidR="00000000" w:rsidRPr="00B472BC" w:rsidP="00B472BC">
            <w:pPr>
              <w:pStyle w:val="ListBullet"/>
            </w:pPr>
            <w:r w:rsidRPr="00B472BC">
              <w:t>maintaining records and</w:t>
            </w:r>
            <w:r w:rsidRPr="00B472BC">
              <w:t xml:space="preserve"> submitting progress reports</w:t>
            </w:r>
          </w:p>
          <w:p w:rsidR="00000000" w:rsidRPr="00B472BC" w:rsidP="00B472BC">
            <w:pPr>
              <w:pStyle w:val="ListBullet"/>
            </w:pPr>
            <w:r w:rsidRPr="00B472BC">
              <w:t>managing time effectively</w:t>
            </w:r>
          </w:p>
          <w:p w:rsidR="00000000" w:rsidRPr="00B472BC" w:rsidP="00B472BC">
            <w:pPr>
              <w:pStyle w:val="ListBullet"/>
            </w:pPr>
            <w:r w:rsidRPr="00B472BC">
              <w:t>meeting project outcomes</w:t>
            </w:r>
          </w:p>
          <w:p w:rsidR="00000000" w:rsidRPr="00B472BC" w:rsidP="00B472BC">
            <w:pPr>
              <w:pStyle w:val="ListBullet"/>
            </w:pPr>
            <w:r w:rsidRPr="00B472BC">
              <w:t>resolving conflicts</w:t>
            </w:r>
          </w:p>
          <w:p w:rsidR="00000000" w:rsidRPr="00B472BC" w:rsidP="00B472BC">
            <w:pPr>
              <w:pStyle w:val="ListBullet"/>
            </w:pPr>
            <w:r w:rsidRPr="00B472BC">
              <w:t>verifying the project technical design, modification, installation and/or maintenance of system and equipment parameters.</w:t>
            </w:r>
          </w:p>
        </w:tc>
      </w:tr>
    </w:tbl>
    <w:p w:rsidR="00000000" w:rsidRPr="00B472BC" w:rsidP="00B472BC">
      <w:pPr>
        <w:pStyle w:val="NoPaddingFontSize1"/>
      </w:pPr>
    </w:p>
    <w:p w:rsidR="00000000" w:rsidRPr="00B472BC" w:rsidP="00B472BC">
      <w:pPr>
        <w:pStyle w:val="AllowPageBreak"/>
      </w:pPr>
    </w:p>
    <w:p w:rsidR="00000000" w:rsidRPr="00B472BC" w:rsidP="00B472BC">
      <w:pPr>
        <w:pStyle w:val="Heading1"/>
      </w:pPr>
      <w:bookmarkStart w:id="3" w:name="O_1080419"/>
      <w:bookmarkEnd w:id="3"/>
      <w:r w:rsidRPr="00B472BC">
        <w:t>Knowledge Evi</w:t>
      </w:r>
      <w:r w:rsidRPr="00B472BC">
        <w:t>dence</w:t>
      </w:r>
    </w:p>
    <w:tbl>
      <w:tblPr>
        <w:tblW w:w="9497" w:type="dxa"/>
        <w:tblLayout w:type="fixed"/>
        <w:tblCellMar>
          <w:left w:w="62" w:type="dxa"/>
          <w:right w:w="62" w:type="dxa"/>
        </w:tblCellMar>
        <w:tblLook w:val="0000"/>
      </w:tblPr>
      <w:tblGrid>
        <w:gridCol w:w="9497"/>
      </w:tblGrid>
      <w:tr w:rsidTr="00B47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2BC">
            <w:pPr>
              <w:pStyle w:val="BodyText"/>
              <w:rPr>
                <w:lang w:val="en-NZ"/>
              </w:rPr>
            </w:pPr>
            <w:r w:rsidRPr="00B472BC">
              <w:t xml:space="preserve">Evidence required to demonstrate competence in this unit must be relevant to and satisfy all of the requirements of the elements, performance criteria and range of conditions and include knowledge of: </w:t>
            </w:r>
          </w:p>
        </w:tc>
      </w:tr>
      <w:tr w:rsidTr="00B47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C" w:rsidP="00B472BC">
            <w:pPr>
              <w:pStyle w:val="ListBullet"/>
            </w:pPr>
            <w:r w:rsidRPr="00B472BC">
              <w:t>computer systems/electronics project managemen</w:t>
            </w:r>
            <w:r w:rsidRPr="00B472BC">
              <w:t>t, including:</w:t>
            </w:r>
          </w:p>
          <w:p w:rsidR="00000000" w:rsidRPr="00B472BC" w:rsidP="00B472BC">
            <w:pPr>
              <w:pStyle w:val="ListBullet2"/>
            </w:pPr>
            <w:r w:rsidRPr="00B472BC">
              <w:t>concepts and practices of managing:</w:t>
            </w:r>
          </w:p>
          <w:p w:rsidR="00000000" w:rsidRPr="00B472BC" w:rsidP="00B472BC">
            <w:pPr>
              <w:pStyle w:val="ListBullet3"/>
            </w:pPr>
            <w:r w:rsidRPr="00B472BC">
              <w:t>communication</w:t>
            </w:r>
          </w:p>
          <w:p w:rsidR="00000000" w:rsidRPr="00B472BC" w:rsidP="00B472BC">
            <w:pPr>
              <w:pStyle w:val="ListBullet3"/>
            </w:pPr>
            <w:r w:rsidRPr="00B472BC">
              <w:t>contracts</w:t>
            </w:r>
          </w:p>
          <w:p w:rsidR="00000000" w:rsidRPr="00B472BC" w:rsidP="00B472BC">
            <w:pPr>
              <w:pStyle w:val="ListBullet3"/>
            </w:pPr>
            <w:r w:rsidRPr="00B472BC">
              <w:t>customer/client relations</w:t>
            </w:r>
          </w:p>
          <w:p w:rsidR="00000000" w:rsidRPr="00B472BC" w:rsidP="00B472BC">
            <w:pPr>
              <w:pStyle w:val="ListBullet3"/>
            </w:pPr>
            <w:r w:rsidRPr="00B472BC">
              <w:t>human and physical resources</w:t>
            </w:r>
          </w:p>
          <w:p w:rsidR="00000000" w:rsidRPr="00B472BC" w:rsidP="00B472BC">
            <w:pPr>
              <w:pStyle w:val="ListBullet3"/>
            </w:pPr>
            <w:r w:rsidRPr="00B472BC">
              <w:t>procurement</w:t>
            </w:r>
          </w:p>
          <w:p w:rsidR="00000000" w:rsidRPr="00B472BC" w:rsidP="00B472BC">
            <w:pPr>
              <w:pStyle w:val="ListBullet3"/>
            </w:pPr>
            <w:r w:rsidRPr="00B472BC">
              <w:t>quality</w:t>
            </w:r>
          </w:p>
          <w:p w:rsidR="00000000" w:rsidRPr="00B472BC" w:rsidP="00B472BC">
            <w:pPr>
              <w:pStyle w:val="ListBullet3"/>
            </w:pPr>
            <w:r w:rsidRPr="00B472BC">
              <w:t>risk</w:t>
            </w:r>
          </w:p>
          <w:p w:rsidR="00000000" w:rsidRPr="00B472BC" w:rsidP="00B472BC">
            <w:pPr>
              <w:pStyle w:val="ListBullet2"/>
            </w:pPr>
            <w:r w:rsidRPr="00B472BC">
              <w:t>electronic/computer systems industry sector customs and practices</w:t>
            </w:r>
          </w:p>
          <w:p w:rsidR="00000000" w:rsidRPr="00B472BC" w:rsidP="00B472BC">
            <w:pPr>
              <w:pStyle w:val="ListBullet2"/>
            </w:pPr>
            <w:r w:rsidRPr="00B472BC">
              <w:t>financial management:</w:t>
            </w:r>
          </w:p>
          <w:p w:rsidR="00000000" w:rsidRPr="00B472BC" w:rsidP="00B472BC">
            <w:pPr>
              <w:pStyle w:val="ListBullet3"/>
            </w:pPr>
            <w:r w:rsidRPr="00B472BC">
              <w:t>costs, variations and estimations</w:t>
            </w:r>
          </w:p>
          <w:p w:rsidR="00000000" w:rsidRPr="00B472BC" w:rsidP="00B472BC">
            <w:pPr>
              <w:pStyle w:val="ListBullet3"/>
            </w:pPr>
            <w:r w:rsidRPr="00B472BC">
              <w:t>project budgets</w:t>
            </w:r>
          </w:p>
          <w:p w:rsidR="00000000" w:rsidRPr="00B472BC" w:rsidP="00B472BC">
            <w:pPr>
              <w:pStyle w:val="ListBullet2"/>
            </w:pPr>
            <w:r w:rsidRPr="00B472BC">
              <w:t>performance assessment and continuous improvement</w:t>
            </w:r>
          </w:p>
          <w:p w:rsidR="00000000" w:rsidRPr="00B472BC" w:rsidP="00B472BC">
            <w:pPr>
              <w:pStyle w:val="ListBullet2"/>
            </w:pPr>
            <w:r w:rsidRPr="00B472BC">
              <w:t>principles of project planning and management:</w:t>
            </w:r>
          </w:p>
          <w:p w:rsidR="00000000" w:rsidRPr="00B472BC" w:rsidP="00B472BC">
            <w:pPr>
              <w:pStyle w:val="ListBullet3"/>
            </w:pPr>
            <w:r w:rsidRPr="00B472BC">
              <w:t>defining project parameters</w:t>
            </w:r>
          </w:p>
          <w:p w:rsidR="00000000" w:rsidRPr="00B472BC" w:rsidP="00B472BC">
            <w:pPr>
              <w:pStyle w:val="ListBullet3"/>
            </w:pPr>
            <w:r w:rsidRPr="00B472BC">
              <w:t>project phases and the relationship between phases</w:t>
            </w:r>
          </w:p>
          <w:p w:rsidR="00000000" w:rsidRPr="00B472BC" w:rsidP="00B472BC">
            <w:pPr>
              <w:pStyle w:val="ListBullet3"/>
            </w:pPr>
            <w:r w:rsidRPr="00B472BC">
              <w:t>project scope</w:t>
            </w:r>
          </w:p>
          <w:p w:rsidR="00000000" w:rsidRPr="00B472BC" w:rsidP="00B472BC">
            <w:pPr>
              <w:pStyle w:val="ListBullet3"/>
            </w:pPr>
            <w:r w:rsidRPr="00B472BC">
              <w:t>project stakeholders and clients</w:t>
            </w:r>
          </w:p>
          <w:p w:rsidR="00000000" w:rsidRPr="00B472BC" w:rsidP="00B472BC">
            <w:pPr>
              <w:pStyle w:val="ListBullet3"/>
            </w:pPr>
            <w:r w:rsidRPr="00B472BC">
              <w:t>quality requirements and limitations</w:t>
            </w:r>
          </w:p>
          <w:p w:rsidR="00000000" w:rsidRPr="00B472BC" w:rsidP="00B472BC">
            <w:pPr>
              <w:pStyle w:val="ListBullet3"/>
            </w:pPr>
            <w:r w:rsidRPr="00B472BC">
              <w:t>resource requirements and limitations</w:t>
            </w:r>
          </w:p>
          <w:p w:rsidR="00000000" w:rsidRPr="00B472BC" w:rsidP="00B472BC">
            <w:pPr>
              <w:pStyle w:val="ListBullet3"/>
            </w:pPr>
            <w:r w:rsidRPr="00B472BC">
              <w:t>time requirements and limitations</w:t>
            </w:r>
          </w:p>
          <w:p w:rsidR="00000000" w:rsidRPr="00B472BC" w:rsidP="00B472BC">
            <w:pPr>
              <w:pStyle w:val="ListBullet2"/>
            </w:pPr>
            <w:r w:rsidRPr="00B472BC">
              <w:t>relevant industry standards, codes and regulations</w:t>
            </w:r>
          </w:p>
          <w:p w:rsidR="00000000" w:rsidRPr="00B472BC" w:rsidP="00B472BC">
            <w:pPr>
              <w:pStyle w:val="ListBullet2"/>
            </w:pPr>
            <w:r w:rsidRPr="00B472BC">
              <w:t>time management</w:t>
            </w:r>
          </w:p>
          <w:p w:rsidR="00000000" w:rsidRPr="00B472BC" w:rsidP="00B472BC">
            <w:pPr>
              <w:pStyle w:val="ListBullet"/>
            </w:pPr>
            <w:r w:rsidRPr="00B472BC">
              <w:t>relevant manufacturer specifications</w:t>
            </w:r>
          </w:p>
          <w:p w:rsidR="00000000" w:rsidRPr="00B472BC" w:rsidP="00B472BC">
            <w:pPr>
              <w:pStyle w:val="ListBullet"/>
            </w:pPr>
            <w:r w:rsidRPr="00B472BC">
              <w:t>job safety assessments or risk mitigation processes</w:t>
            </w:r>
          </w:p>
          <w:p w:rsidR="00000000" w:rsidRPr="00B472BC" w:rsidP="00B472BC">
            <w:pPr>
              <w:pStyle w:val="ListBullet"/>
            </w:pPr>
            <w:r w:rsidRPr="00B472BC">
              <w:t>relevant WHS/OHS legislated requirements</w:t>
            </w:r>
          </w:p>
          <w:p w:rsidR="00000000" w:rsidRPr="00B472BC" w:rsidP="00B472BC">
            <w:pPr>
              <w:pStyle w:val="ListBullet"/>
            </w:pPr>
            <w:r w:rsidRPr="00B472BC">
              <w:t>relevant workplace documentation</w:t>
            </w:r>
          </w:p>
          <w:p w:rsidR="00000000" w:rsidRPr="00B472BC" w:rsidP="00B472BC">
            <w:pPr>
              <w:pStyle w:val="ListBullet"/>
            </w:pPr>
            <w:r w:rsidRPr="00B472BC">
              <w:t>relevant workplace policies and procedures</w:t>
            </w:r>
          </w:p>
          <w:p w:rsidR="00000000" w:rsidRPr="00B472BC" w:rsidP="00B472BC">
            <w:pPr>
              <w:pStyle w:val="ListBullet"/>
            </w:pPr>
            <w:r w:rsidRPr="00B472BC">
              <w:t>WBS.</w:t>
            </w:r>
          </w:p>
        </w:tc>
      </w:tr>
    </w:tbl>
    <w:p w:rsidR="00000000" w:rsidRPr="00B472BC" w:rsidP="00B472BC">
      <w:pPr>
        <w:pStyle w:val="NoPaddingFontSize1"/>
      </w:pPr>
    </w:p>
    <w:p w:rsidR="00000000" w:rsidRPr="00B472BC" w:rsidP="00B472BC">
      <w:pPr>
        <w:pStyle w:val="AllowPageBreak"/>
      </w:pPr>
    </w:p>
    <w:p w:rsidR="00000000" w:rsidRPr="00B472BC" w:rsidP="00B472BC">
      <w:pPr>
        <w:pStyle w:val="Heading1"/>
      </w:pPr>
      <w:bookmarkStart w:id="4" w:name="O_1080420"/>
      <w:bookmarkEnd w:id="4"/>
      <w:r w:rsidRPr="00B472BC">
        <w:t>Assessment Conditions</w:t>
      </w:r>
    </w:p>
    <w:tbl>
      <w:tblPr>
        <w:tblW w:w="9497" w:type="dxa"/>
        <w:tblLayout w:type="fixed"/>
        <w:tblCellMar>
          <w:left w:w="62" w:type="dxa"/>
          <w:right w:w="62" w:type="dxa"/>
        </w:tblCellMar>
        <w:tblLook w:val="0000"/>
      </w:tblPr>
      <w:tblGrid>
        <w:gridCol w:w="9497"/>
      </w:tblGrid>
      <w:tr w:rsidTr="00B472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C" w:rsidP="00B472BC">
            <w:pPr>
              <w:pStyle w:val="BodyText"/>
            </w:pPr>
            <w:r w:rsidRPr="00B472BC">
              <w:t>Assessors must hold credentials specifi</w:t>
            </w:r>
            <w:r w:rsidRPr="00B472BC">
              <w:t xml:space="preserve">ed within the Standards for Registered Training Organisations current at the time of assessment. </w:t>
            </w:r>
          </w:p>
          <w:p w:rsidR="00000000" w:rsidRPr="00B472BC" w:rsidP="00B472BC">
            <w:pPr>
              <w:pStyle w:val="BodyText"/>
            </w:pPr>
            <w:r w:rsidRPr="00B472BC">
              <w:t>Assessment must satisfy the Principles of Assessment and Rules of Evidence and all regulatory requirements included within the Standards for Registered Traini</w:t>
            </w:r>
            <w:r w:rsidRPr="00B472BC">
              <w:t>ng Organisations current at the time of assessment.</w:t>
            </w:r>
          </w:p>
          <w:p w:rsidR="00000000" w:rsidRPr="00B472BC" w:rsidP="00B472BC">
            <w:pPr>
              <w:pStyle w:val="BodyText"/>
            </w:pPr>
            <w:r w:rsidRPr="00B472BC">
              <w:t>Assessment must occur in suitable workplace operational situations where it is appropriate to do so; where this is not appropriate, assessment must occur in simulated suitable workplace operational situat</w:t>
            </w:r>
            <w:r w:rsidRPr="00B472BC">
              <w:t>ions that replicate workplace conditions.</w:t>
            </w:r>
          </w:p>
          <w:p w:rsidR="00000000" w:rsidRPr="00B472BC" w:rsidP="00B472BC">
            <w:pPr>
              <w:pStyle w:val="BodyText"/>
            </w:pPr>
            <w:r w:rsidRPr="00B472BC">
              <w:t>Assessment processes and techniques must be appropriate to the language, literacy and numeracy requirements of the work being performed and the needs of the candidate.</w:t>
            </w:r>
          </w:p>
          <w:p w:rsidR="00000000" w:rsidRPr="00B472BC" w:rsidP="00B472BC">
            <w:pPr>
              <w:pStyle w:val="BodyText"/>
            </w:pPr>
            <w:r w:rsidRPr="00B472BC">
              <w:t>Resources for assessment must include access t</w:t>
            </w:r>
            <w:r w:rsidRPr="00B472BC">
              <w:t>o:</w:t>
            </w:r>
          </w:p>
          <w:p w:rsidR="00000000" w:rsidRPr="00B472BC" w:rsidP="00B472BC">
            <w:pPr>
              <w:pStyle w:val="ListBullet"/>
            </w:pPr>
            <w:r w:rsidRPr="00B472BC">
              <w:t>a range of relevant exercises, case studies and/or simulations</w:t>
            </w:r>
          </w:p>
          <w:p w:rsidR="00000000" w:rsidRPr="00B472BC" w:rsidP="00B472BC">
            <w:pPr>
              <w:pStyle w:val="ListBullet"/>
            </w:pPr>
            <w:r w:rsidRPr="00B472BC">
              <w:t xml:space="preserve">relevant and appropriate materials, tools, equipment and personal protective equipment (PPE) </w:t>
            </w:r>
            <w:r w:rsidRPr="00B472BC">
              <w:t>currently used in industry</w:t>
            </w:r>
          </w:p>
          <w:p w:rsidR="00000000" w:rsidRPr="00B472BC" w:rsidP="00B472BC">
            <w:pPr>
              <w:pStyle w:val="ListBullet"/>
            </w:pPr>
            <w:r w:rsidRPr="00B472BC">
              <w:t>resources that reflect current industry practices in relation to managing electronic/computer systems projects</w:t>
            </w:r>
          </w:p>
          <w:p w:rsidR="00000000" w:rsidRPr="00B472BC" w:rsidP="00B472BC">
            <w:pPr>
              <w:pStyle w:val="ListBullet"/>
            </w:pPr>
            <w:r w:rsidRPr="00B472BC">
              <w:t>applicable documentation, including workplace procedures, equipment specifications, regulations, codes of practice and operation manuals.</w:t>
            </w:r>
          </w:p>
        </w:tc>
      </w:tr>
    </w:tbl>
    <w:p w:rsidR="00000000" w:rsidRPr="00B472BC" w:rsidP="00B472BC">
      <w:pPr>
        <w:pStyle w:val="NoPaddingFontSize1"/>
      </w:pPr>
    </w:p>
    <w:p w:rsidR="00000000" w:rsidRPr="00B472BC" w:rsidP="00B472BC">
      <w:pPr>
        <w:pStyle w:val="AllowPageBreak"/>
      </w:pPr>
    </w:p>
    <w:p w:rsidR="00000000" w:rsidRPr="00B472BC" w:rsidP="00B472BC">
      <w:pPr>
        <w:pStyle w:val="Heading1"/>
      </w:pPr>
      <w:bookmarkStart w:id="5" w:name="O_1080423"/>
      <w:bookmarkEnd w:id="5"/>
      <w:r w:rsidRPr="00B472BC">
        <w:t>Links</w:t>
      </w:r>
    </w:p>
    <w:p w:rsidR="00000000" w:rsidRPr="00B472BC" w:rsidP="00CD1F87">
      <w:pPr>
        <w:pStyle w:val="BodyText"/>
      </w:pPr>
      <w:r w:rsidRPr="00B472B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2068">
        <w:rPr>
          <w:rStyle w:val="Hyperlink"/>
        </w:rPr>
        <w:t>https://vetnet.gov.au/Pages/TrainingDocs.aspx?q=b8a8f136-5421-4ce1-92e0-2b50341431b6</w:t>
      </w:r>
      <w:r>
        <w:fldChar w:fldCharType="end"/>
      </w:r>
    </w:p>
    <w:p w:rsidR="00000000" w:rsidRPr="00B472BC" w:rsidP="00B472BC"/>
    <w:sectPr w:rsidSect="00B472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C" w:rsidRPr="00CD1F87" w:rsidP="00CD1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87" w:rsidP="00B47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F87" w:rsidP="00B472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D1F87" w:rsidP="00B47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2BC" w:rsidRPr="00CD1F87" w:rsidP="00CD1F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87" w:rsidRPr="002D2AF8" w:rsidP="00B472BC">
    <w:pPr>
      <w:pStyle w:val="Header"/>
      <w:framePr w:wrap="around"/>
    </w:pPr>
    <w:r>
      <w:fldChar w:fldCharType="begin"/>
    </w:r>
    <w:r>
      <w:instrText xml:space="preserve"> TITLE   \* MERGEFORMAT </w:instrText>
    </w:r>
    <w:r>
      <w:fldChar w:fldCharType="separate"/>
    </w:r>
    <w:r>
      <w:t>Assessment Requirements for UEEEC0043 Manage computer systems/electronics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D1F87" w:rsidP="00B47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27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EB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6C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2BC"/>
    <w:pPr>
      <w:spacing w:before="360" w:after="60"/>
      <w:outlineLvl w:val="0"/>
    </w:pPr>
    <w:rPr>
      <w:sz w:val="32"/>
    </w:rPr>
  </w:style>
  <w:style w:type="paragraph" w:styleId="Heading2">
    <w:name w:val="heading 2"/>
    <w:basedOn w:val="HeadingBase"/>
    <w:next w:val="BodyText"/>
    <w:link w:val="Heading2Char"/>
    <w:qFormat/>
    <w:rsid w:val="00B472BC"/>
    <w:pPr>
      <w:keepLines/>
      <w:spacing w:before="240" w:after="120"/>
      <w:outlineLvl w:val="1"/>
    </w:pPr>
    <w:rPr>
      <w:sz w:val="28"/>
      <w:szCs w:val="40"/>
    </w:rPr>
  </w:style>
  <w:style w:type="paragraph" w:styleId="Heading3">
    <w:name w:val="heading 3"/>
    <w:basedOn w:val="HeadingBase"/>
    <w:next w:val="BodyText"/>
    <w:link w:val="Heading3Char"/>
    <w:qFormat/>
    <w:rsid w:val="00B472BC"/>
    <w:pPr>
      <w:spacing w:before="180" w:after="120"/>
      <w:outlineLvl w:val="2"/>
    </w:pPr>
    <w:rPr>
      <w:spacing w:val="-10"/>
      <w:kern w:val="32"/>
    </w:rPr>
  </w:style>
  <w:style w:type="paragraph" w:styleId="Heading4">
    <w:name w:val="heading 4"/>
    <w:basedOn w:val="HeadingBase"/>
    <w:next w:val="BodyText"/>
    <w:link w:val="Heading4Char"/>
    <w:qFormat/>
    <w:rsid w:val="00B472BC"/>
    <w:pPr>
      <w:spacing w:before="160" w:after="120"/>
      <w:outlineLvl w:val="3"/>
    </w:pPr>
    <w:rPr>
      <w:sz w:val="22"/>
    </w:rPr>
  </w:style>
  <w:style w:type="paragraph" w:styleId="Heading5">
    <w:name w:val="heading 5"/>
    <w:basedOn w:val="HeadingBase"/>
    <w:next w:val="Normal"/>
    <w:link w:val="Heading5Char"/>
    <w:qFormat/>
    <w:rsid w:val="00B472BC"/>
    <w:pPr>
      <w:spacing w:before="80"/>
      <w:outlineLvl w:val="4"/>
    </w:pPr>
    <w:rPr>
      <w:color w:val="918585"/>
      <w:sz w:val="20"/>
    </w:rPr>
  </w:style>
  <w:style w:type="paragraph" w:styleId="Heading6">
    <w:name w:val="heading 6"/>
    <w:basedOn w:val="HeadingBase"/>
    <w:next w:val="Normal"/>
    <w:link w:val="Heading6Char"/>
    <w:qFormat/>
    <w:rsid w:val="00B472BC"/>
    <w:pPr>
      <w:spacing w:before="60"/>
      <w:outlineLvl w:val="5"/>
    </w:pPr>
    <w:rPr>
      <w:color w:val="918585"/>
      <w:sz w:val="20"/>
    </w:rPr>
  </w:style>
  <w:style w:type="paragraph" w:styleId="Heading7">
    <w:name w:val="heading 7"/>
    <w:basedOn w:val="Normal"/>
    <w:next w:val="Normal"/>
    <w:link w:val="Heading7Char"/>
    <w:qFormat/>
    <w:rsid w:val="00B472BC"/>
    <w:pPr>
      <w:ind w:left="720"/>
      <w:outlineLvl w:val="6"/>
    </w:pPr>
    <w:rPr>
      <w:i/>
    </w:rPr>
  </w:style>
  <w:style w:type="paragraph" w:styleId="Heading8">
    <w:name w:val="heading 8"/>
    <w:basedOn w:val="Normal"/>
    <w:next w:val="Normal"/>
    <w:link w:val="Heading8Char"/>
    <w:qFormat/>
    <w:rsid w:val="00B472BC"/>
    <w:pPr>
      <w:ind w:left="720"/>
      <w:outlineLvl w:val="7"/>
    </w:pPr>
    <w:rPr>
      <w:i/>
    </w:rPr>
  </w:style>
  <w:style w:type="paragraph" w:styleId="Heading9">
    <w:name w:val="heading 9"/>
    <w:basedOn w:val="Normal"/>
    <w:next w:val="Normal"/>
    <w:link w:val="Heading9Char"/>
    <w:qFormat/>
    <w:rsid w:val="00B472BC"/>
    <w:pPr>
      <w:ind w:left="720"/>
      <w:outlineLvl w:val="8"/>
    </w:pPr>
    <w:rPr>
      <w:i/>
    </w:rPr>
  </w:style>
  <w:style w:type="character" w:default="1" w:styleId="DefaultParagraphFont">
    <w:name w:val="Default Paragraph Font"/>
    <w:uiPriority w:val="1"/>
    <w:unhideWhenUsed/>
    <w:rsid w:val="00B47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2BC"/>
  </w:style>
  <w:style w:type="character" w:customStyle="1" w:styleId="Heading1Char">
    <w:name w:val="Heading 1 Char"/>
    <w:basedOn w:val="DefaultParagraphFont"/>
    <w:link w:val="Heading1"/>
    <w:rsid w:val="00B472BC"/>
    <w:rPr>
      <w:rFonts w:ascii="Times New Roman" w:eastAsia="Times New Roman" w:hAnsi="Times New Roman" w:cs="Times New Roman"/>
      <w:b/>
      <w:sz w:val="32"/>
      <w:szCs w:val="20"/>
      <w:lang w:eastAsia="en-US"/>
    </w:rPr>
  </w:style>
  <w:style w:type="paragraph" w:styleId="BodyText">
    <w:name w:val="Body Text"/>
    <w:basedOn w:val="Normal"/>
    <w:link w:val="BodyTextChar"/>
    <w:rsid w:val="00B472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2BC"/>
    <w:rPr>
      <w:rFonts w:ascii="Times New Roman" w:eastAsia="Times New Roman" w:hAnsi="Times New Roman" w:cs="Times New Roman"/>
      <w:sz w:val="24"/>
      <w:lang w:eastAsia="en-US"/>
    </w:rPr>
  </w:style>
  <w:style w:type="paragraph" w:styleId="ListBullet">
    <w:name w:val="List Bullet"/>
    <w:basedOn w:val="List"/>
    <w:rsid w:val="00B472BC"/>
    <w:pPr>
      <w:numPr>
        <w:numId w:val="13"/>
      </w:numPr>
      <w:tabs>
        <w:tab w:val="clear" w:pos="340"/>
      </w:tabs>
      <w:spacing w:before="40" w:after="40"/>
    </w:pPr>
  </w:style>
  <w:style w:type="paragraph" w:styleId="ListBullet2">
    <w:name w:val="List Bullet 2"/>
    <w:basedOn w:val="List2"/>
    <w:rsid w:val="00B472BC"/>
    <w:pPr>
      <w:numPr>
        <w:numId w:val="14"/>
      </w:numPr>
      <w:tabs>
        <w:tab w:val="clear" w:pos="680"/>
      </w:tabs>
    </w:pPr>
  </w:style>
  <w:style w:type="paragraph" w:customStyle="1" w:styleId="SuperHeading">
    <w:name w:val="SuperHeading"/>
    <w:basedOn w:val="Normal"/>
    <w:rsid w:val="00B472BC"/>
    <w:pPr>
      <w:spacing w:before="240" w:after="120"/>
      <w:outlineLvl w:val="0"/>
    </w:pPr>
    <w:rPr>
      <w:rFonts w:ascii="Times New Roman" w:hAnsi="Times New Roman"/>
      <w:b/>
      <w:sz w:val="32"/>
    </w:rPr>
  </w:style>
  <w:style w:type="paragraph" w:customStyle="1" w:styleId="AllowPageBreak">
    <w:name w:val="AllowPageBreak"/>
    <w:rsid w:val="00B472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72B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2BC"/>
    <w:rPr>
      <w:rFonts w:ascii="Courier New" w:eastAsia="Times New Roman" w:hAnsi="Courier New" w:cs="Times New Roman"/>
      <w:i/>
      <w:szCs w:val="20"/>
      <w:lang w:eastAsia="en-US"/>
    </w:rPr>
  </w:style>
  <w:style w:type="paragraph" w:customStyle="1" w:styleId="HeadingBase">
    <w:name w:val="Heading Base"/>
    <w:rsid w:val="00B47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2BC"/>
    <w:pPr>
      <w:tabs>
        <w:tab w:val="right" w:leader="dot" w:pos="9072"/>
      </w:tabs>
      <w:ind w:left="567"/>
    </w:pPr>
    <w:rPr>
      <w:szCs w:val="22"/>
    </w:rPr>
  </w:style>
  <w:style w:type="paragraph" w:customStyle="1" w:styleId="TOCBase">
    <w:name w:val="TOC Base"/>
    <w:rsid w:val="00B47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2BC"/>
    <w:pPr>
      <w:tabs>
        <w:tab w:val="right" w:leader="dot" w:pos="9072"/>
      </w:tabs>
      <w:spacing w:before="40" w:after="40"/>
      <w:ind w:left="284"/>
    </w:pPr>
    <w:rPr>
      <w:rFonts w:ascii="Times New Roman" w:hAnsi="Times New Roman"/>
    </w:rPr>
  </w:style>
  <w:style w:type="paragraph" w:styleId="TOC1">
    <w:name w:val="toc 1"/>
    <w:basedOn w:val="TOCBase"/>
    <w:next w:val="Normal"/>
    <w:rsid w:val="00B47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2BC"/>
    <w:rPr>
      <w:rFonts w:ascii="Times New Roman" w:eastAsia="Times New Roman" w:hAnsi="Times New Roman" w:cs="Times New Roman"/>
      <w:sz w:val="16"/>
      <w:lang w:eastAsia="en-US"/>
    </w:rPr>
  </w:style>
  <w:style w:type="paragraph" w:styleId="Title">
    <w:name w:val="Title"/>
    <w:basedOn w:val="HeadingBase"/>
    <w:link w:val="TitleChar"/>
    <w:qFormat/>
    <w:rsid w:val="00B472BC"/>
    <w:pPr>
      <w:spacing w:before="5040"/>
      <w:jc w:val="center"/>
    </w:pPr>
    <w:rPr>
      <w:sz w:val="48"/>
      <w:szCs w:val="72"/>
      <w:lang w:val="en-US"/>
    </w:rPr>
  </w:style>
  <w:style w:type="character" w:customStyle="1" w:styleId="TitleChar">
    <w:name w:val="Title Char"/>
    <w:basedOn w:val="DefaultParagraphFont"/>
    <w:link w:val="Title"/>
    <w:rsid w:val="00B47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2BC"/>
    <w:pPr>
      <w:tabs>
        <w:tab w:val="left" w:pos="3600"/>
        <w:tab w:val="left" w:pos="3958"/>
      </w:tabs>
    </w:pPr>
  </w:style>
  <w:style w:type="paragraph" w:styleId="List">
    <w:name w:val="List"/>
    <w:basedOn w:val="BodyText"/>
    <w:next w:val="BodyText"/>
    <w:rsid w:val="00B472BC"/>
    <w:pPr>
      <w:tabs>
        <w:tab w:val="left" w:pos="340"/>
      </w:tabs>
      <w:spacing w:before="60" w:after="60"/>
      <w:ind w:left="340" w:hanging="340"/>
    </w:pPr>
  </w:style>
  <w:style w:type="paragraph" w:customStyle="1" w:styleId="Note">
    <w:name w:val="Note"/>
    <w:basedOn w:val="BodyText"/>
    <w:rsid w:val="00B472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72BC"/>
    <w:rPr>
      <w:b/>
      <w:spacing w:val="0"/>
    </w:rPr>
  </w:style>
  <w:style w:type="paragraph" w:customStyle="1" w:styleId="SuperTitle">
    <w:name w:val="SuperTitle"/>
    <w:basedOn w:val="Title"/>
    <w:rsid w:val="00B472BC"/>
    <w:pPr>
      <w:framePr w:wrap="auto" w:hAnchor="text" w:y="6049"/>
    </w:pPr>
    <w:rPr>
      <w:color w:val="000000"/>
      <w:sz w:val="40"/>
    </w:rPr>
  </w:style>
  <w:style w:type="paragraph" w:customStyle="1" w:styleId="TOCTitle">
    <w:name w:val="TOCTitle"/>
    <w:basedOn w:val="Heading1"/>
    <w:rsid w:val="00B472BC"/>
    <w:pPr>
      <w:spacing w:after="240"/>
      <w:jc w:val="center"/>
      <w:outlineLvl w:val="9"/>
    </w:pPr>
    <w:rPr>
      <w:caps/>
    </w:rPr>
  </w:style>
  <w:style w:type="paragraph" w:customStyle="1" w:styleId="Version">
    <w:name w:val="Version"/>
    <w:rsid w:val="00B47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2BC"/>
    <w:pPr>
      <w:keepNext w:val="0"/>
      <w:tabs>
        <w:tab w:val="right" w:pos="4176"/>
      </w:tabs>
      <w:ind w:left="198" w:hanging="198"/>
    </w:pPr>
    <w:rPr>
      <w:rFonts w:ascii="Garamond" w:hAnsi="Garamond"/>
    </w:rPr>
  </w:style>
  <w:style w:type="paragraph" w:styleId="IndexHeading">
    <w:name w:val="index heading"/>
    <w:basedOn w:val="Normal"/>
    <w:next w:val="Index1"/>
    <w:semiHidden/>
    <w:rsid w:val="00B472BC"/>
    <w:pPr>
      <w:spacing w:before="120" w:after="120"/>
    </w:pPr>
    <w:rPr>
      <w:rFonts w:ascii="Arial" w:hAnsi="Arial"/>
      <w:b/>
      <w:color w:val="918585"/>
      <w:sz w:val="24"/>
    </w:rPr>
  </w:style>
  <w:style w:type="paragraph" w:styleId="Header">
    <w:name w:val="header"/>
    <w:basedOn w:val="Normal"/>
    <w:link w:val="HeaderChar"/>
    <w:rsid w:val="00B47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2BC"/>
    <w:rPr>
      <w:rFonts w:ascii="Times New Roman" w:eastAsia="Times New Roman" w:hAnsi="Times New Roman" w:cs="Times New Roman"/>
      <w:sz w:val="16"/>
      <w:szCs w:val="20"/>
      <w:lang w:val="en-GB" w:eastAsia="en-US"/>
    </w:rPr>
  </w:style>
  <w:style w:type="paragraph" w:customStyle="1" w:styleId="Chapter">
    <w:name w:val="Chapter"/>
    <w:basedOn w:val="Normal"/>
    <w:rsid w:val="00B472BC"/>
    <w:pPr>
      <w:spacing w:before="240"/>
    </w:pPr>
    <w:rPr>
      <w:rFonts w:ascii="Times New Roman" w:hAnsi="Times New Roman"/>
      <w:smallCaps/>
      <w:spacing w:val="80"/>
      <w:sz w:val="28"/>
    </w:rPr>
  </w:style>
  <w:style w:type="paragraph" w:customStyle="1" w:styleId="InChapter">
    <w:name w:val="InChapter"/>
    <w:basedOn w:val="Heading3"/>
    <w:rsid w:val="00B472BC"/>
    <w:pPr>
      <w:spacing w:after="240"/>
      <w:outlineLvl w:val="9"/>
    </w:pPr>
    <w:rPr>
      <w:noProof/>
    </w:rPr>
  </w:style>
  <w:style w:type="paragraph" w:styleId="Index2">
    <w:name w:val="index 2"/>
    <w:basedOn w:val="Normal"/>
    <w:next w:val="Normal"/>
    <w:semiHidden/>
    <w:rsid w:val="00B472BC"/>
    <w:pPr>
      <w:tabs>
        <w:tab w:val="right" w:pos="4176"/>
      </w:tabs>
      <w:ind w:left="568" w:hanging="284"/>
    </w:pPr>
    <w:rPr>
      <w:rFonts w:ascii="Garamond" w:hAnsi="Garamond"/>
    </w:rPr>
  </w:style>
  <w:style w:type="paragraph" w:customStyle="1" w:styleId="Byline">
    <w:name w:val="Byline"/>
    <w:rsid w:val="00B47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2BC"/>
    <w:pPr>
      <w:tabs>
        <w:tab w:val="clear" w:pos="3600"/>
        <w:tab w:val="clear" w:pos="3958"/>
      </w:tabs>
      <w:jc w:val="right"/>
    </w:pPr>
  </w:style>
  <w:style w:type="character" w:styleId="Emphasis">
    <w:name w:val="Emphasis"/>
    <w:basedOn w:val="DefaultParagraphFont"/>
    <w:qFormat/>
    <w:rsid w:val="00B472BC"/>
    <w:rPr>
      <w:i/>
    </w:rPr>
  </w:style>
  <w:style w:type="paragraph" w:styleId="Caption">
    <w:name w:val="caption"/>
    <w:basedOn w:val="BodyText"/>
    <w:next w:val="Normal"/>
    <w:qFormat/>
    <w:rsid w:val="00B472BC"/>
    <w:pPr>
      <w:framePr w:w="2268" w:hSpace="181" w:vSpace="181" w:wrap="around" w:vAnchor="text" w:hAnchor="page" w:x="1135" w:y="285" w:anchorLock="1"/>
    </w:pPr>
    <w:rPr>
      <w:i/>
    </w:rPr>
  </w:style>
  <w:style w:type="paragraph" w:customStyle="1" w:styleId="MiniTOCTitle">
    <w:name w:val="MiniTOCTitle"/>
    <w:basedOn w:val="Heading4"/>
    <w:rsid w:val="00B472BC"/>
    <w:pPr>
      <w:spacing w:before="240"/>
      <w:outlineLvl w:val="9"/>
    </w:pPr>
    <w:rPr>
      <w:noProof/>
      <w:sz w:val="24"/>
    </w:rPr>
  </w:style>
  <w:style w:type="paragraph" w:customStyle="1" w:styleId="MiniTOCItem">
    <w:name w:val="MiniTOCItem"/>
    <w:basedOn w:val="ListBullet"/>
    <w:rsid w:val="00B472BC"/>
    <w:pPr>
      <w:numPr>
        <w:numId w:val="0"/>
      </w:numPr>
      <w:tabs>
        <w:tab w:val="right" w:leader="dot" w:pos="6521"/>
      </w:tabs>
      <w:spacing w:before="0" w:after="0"/>
    </w:pPr>
  </w:style>
  <w:style w:type="paragraph" w:customStyle="1" w:styleId="TOFTitle">
    <w:name w:val="TOFTitle"/>
    <w:basedOn w:val="TOCTitle"/>
    <w:rsid w:val="00B472BC"/>
  </w:style>
  <w:style w:type="paragraph" w:styleId="TableofFigures">
    <w:name w:val="table of figures"/>
    <w:basedOn w:val="Normal"/>
    <w:next w:val="Normal"/>
    <w:semiHidden/>
    <w:rsid w:val="00B472BC"/>
    <w:pPr>
      <w:tabs>
        <w:tab w:val="right" w:leader="dot" w:pos="9072"/>
      </w:tabs>
      <w:ind w:left="970" w:hanging="403"/>
    </w:pPr>
    <w:rPr>
      <w:rFonts w:ascii="Times New Roman" w:hAnsi="Times New Roman"/>
      <w:b/>
    </w:rPr>
  </w:style>
  <w:style w:type="paragraph" w:styleId="ListNumber">
    <w:name w:val="List Number"/>
    <w:basedOn w:val="List"/>
    <w:rsid w:val="00B472BC"/>
    <w:pPr>
      <w:numPr>
        <w:numId w:val="16"/>
      </w:numPr>
      <w:tabs>
        <w:tab w:val="clear" w:pos="340"/>
      </w:tabs>
    </w:pPr>
  </w:style>
  <w:style w:type="character" w:customStyle="1" w:styleId="WingdingSymbols">
    <w:name w:val="Wingding Symbols"/>
    <w:rsid w:val="00B472BC"/>
    <w:rPr>
      <w:rFonts w:ascii="Wingdings" w:hAnsi="Wingdings"/>
    </w:rPr>
  </w:style>
  <w:style w:type="paragraph" w:customStyle="1" w:styleId="TableHeading">
    <w:name w:val="Table Heading"/>
    <w:basedOn w:val="HeadingBase"/>
    <w:rsid w:val="00B472BC"/>
    <w:pPr>
      <w:keepLines/>
      <w:pBdr>
        <w:bottom w:val="single" w:sz="6" w:space="1" w:color="918585"/>
      </w:pBdr>
      <w:spacing w:before="240"/>
    </w:pPr>
  </w:style>
  <w:style w:type="character" w:customStyle="1" w:styleId="HotSpot">
    <w:name w:val="HotSpot"/>
    <w:rsid w:val="00B472BC"/>
    <w:rPr>
      <w:color w:val="0033CC"/>
      <w:u w:val="none"/>
    </w:rPr>
  </w:style>
  <w:style w:type="paragraph" w:customStyle="1" w:styleId="BodyTextRight">
    <w:name w:val="Body Text Right"/>
    <w:basedOn w:val="BodyText"/>
    <w:rsid w:val="00B472BC"/>
    <w:pPr>
      <w:spacing w:before="0" w:after="0"/>
      <w:jc w:val="right"/>
    </w:pPr>
  </w:style>
  <w:style w:type="paragraph" w:styleId="Index3">
    <w:name w:val="index 3"/>
    <w:basedOn w:val="ListNumber2"/>
    <w:next w:val="Normal"/>
    <w:semiHidden/>
    <w:rsid w:val="00B472BC"/>
    <w:pPr>
      <w:numPr>
        <w:numId w:val="0"/>
      </w:numPr>
      <w:tabs>
        <w:tab w:val="right" w:leader="dot" w:pos="4176"/>
      </w:tabs>
    </w:pPr>
  </w:style>
  <w:style w:type="paragraph" w:styleId="ListNumber2">
    <w:name w:val="List Number 2"/>
    <w:basedOn w:val="List2"/>
    <w:rsid w:val="00B472BC"/>
    <w:pPr>
      <w:numPr>
        <w:numId w:val="11"/>
      </w:numPr>
      <w:tabs>
        <w:tab w:val="clear" w:pos="1060"/>
      </w:tabs>
    </w:pPr>
  </w:style>
  <w:style w:type="paragraph" w:customStyle="1" w:styleId="MarginNote">
    <w:name w:val="Margin Note"/>
    <w:basedOn w:val="BodyText"/>
    <w:rsid w:val="00B47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2BC"/>
    <w:rPr>
      <w:sz w:val="32"/>
    </w:rPr>
  </w:style>
  <w:style w:type="paragraph" w:customStyle="1" w:styleId="HeadingProcedure">
    <w:name w:val="Heading Procedure"/>
    <w:basedOn w:val="HeadingBase"/>
    <w:next w:val="Normal"/>
    <w:rsid w:val="00B472BC"/>
    <w:pPr>
      <w:tabs>
        <w:tab w:val="left" w:pos="0"/>
      </w:tabs>
      <w:spacing w:before="120" w:after="60"/>
    </w:pPr>
    <w:rPr>
      <w:i/>
      <w:color w:val="918585"/>
      <w:sz w:val="22"/>
    </w:rPr>
  </w:style>
  <w:style w:type="paragraph" w:customStyle="1" w:styleId="TableBodyText">
    <w:name w:val="Table Body Text"/>
    <w:basedOn w:val="BodyText"/>
    <w:rsid w:val="00B472BC"/>
    <w:pPr>
      <w:spacing w:before="60" w:after="60"/>
    </w:pPr>
  </w:style>
  <w:style w:type="paragraph" w:styleId="ListContinue">
    <w:name w:val="List Continue"/>
    <w:basedOn w:val="List"/>
    <w:rsid w:val="00B472BC"/>
    <w:pPr>
      <w:ind w:firstLine="0"/>
    </w:pPr>
  </w:style>
  <w:style w:type="paragraph" w:customStyle="1" w:styleId="ListNote">
    <w:name w:val="List Note"/>
    <w:basedOn w:val="List"/>
    <w:rsid w:val="00B472BC"/>
    <w:pPr>
      <w:pBdr>
        <w:top w:val="single" w:sz="6" w:space="2" w:color="918585"/>
        <w:bottom w:val="single" w:sz="6" w:space="2" w:color="918585"/>
      </w:pBdr>
      <w:tabs>
        <w:tab w:val="left" w:pos="1021"/>
      </w:tabs>
      <w:ind w:firstLine="0"/>
    </w:pPr>
  </w:style>
  <w:style w:type="paragraph" w:customStyle="1" w:styleId="Warning">
    <w:name w:val="Warning"/>
    <w:basedOn w:val="BodyText"/>
    <w:rsid w:val="00B472BC"/>
    <w:pPr>
      <w:shd w:val="clear" w:color="auto" w:fill="D9D9D9"/>
      <w:tabs>
        <w:tab w:val="left" w:pos="992"/>
      </w:tabs>
      <w:ind w:left="119" w:right="119"/>
    </w:pPr>
    <w:rPr>
      <w:sz w:val="20"/>
    </w:rPr>
  </w:style>
  <w:style w:type="paragraph" w:customStyle="1" w:styleId="MarginIcons">
    <w:name w:val="Margin Icons"/>
    <w:basedOn w:val="BodyText"/>
    <w:rsid w:val="00B47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2BC"/>
    <w:rPr>
      <w:rFonts w:ascii="Courier New" w:hAnsi="Courier New"/>
    </w:rPr>
  </w:style>
  <w:style w:type="paragraph" w:customStyle="1" w:styleId="NoteBullet">
    <w:name w:val="Note Bullet"/>
    <w:basedOn w:val="Note"/>
    <w:rsid w:val="00B472BC"/>
    <w:pPr>
      <w:tabs>
        <w:tab w:val="clear" w:pos="680"/>
      </w:tabs>
      <w:spacing w:before="60" w:after="60"/>
    </w:pPr>
  </w:style>
  <w:style w:type="paragraph" w:customStyle="1" w:styleId="SubHeading2">
    <w:name w:val="SubHeading2"/>
    <w:basedOn w:val="HeadingBase"/>
    <w:rsid w:val="00B472BC"/>
    <w:pPr>
      <w:spacing w:before="240" w:after="60"/>
    </w:pPr>
    <w:rPr>
      <w:sz w:val="20"/>
    </w:rPr>
  </w:style>
  <w:style w:type="paragraph" w:customStyle="1" w:styleId="SubHeading1">
    <w:name w:val="SubHeading1"/>
    <w:basedOn w:val="HeadingBase"/>
    <w:rsid w:val="00B472BC"/>
    <w:pPr>
      <w:spacing w:before="240" w:after="60"/>
    </w:pPr>
    <w:rPr>
      <w:color w:val="918585"/>
      <w:sz w:val="22"/>
    </w:rPr>
  </w:style>
  <w:style w:type="paragraph" w:customStyle="1" w:styleId="SideHeading">
    <w:name w:val="Side Heading"/>
    <w:basedOn w:val="HeadingBase"/>
    <w:rsid w:val="00B47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2BC"/>
    <w:pPr>
      <w:numPr>
        <w:numId w:val="12"/>
      </w:numPr>
    </w:pPr>
  </w:style>
  <w:style w:type="paragraph" w:styleId="PlainText">
    <w:name w:val="Plain Text"/>
    <w:basedOn w:val="Normal"/>
    <w:link w:val="PlainTextChar"/>
    <w:rsid w:val="00B472BC"/>
    <w:rPr>
      <w:sz w:val="20"/>
    </w:rPr>
  </w:style>
  <w:style w:type="character" w:customStyle="1" w:styleId="PlainTextChar">
    <w:name w:val="Plain Text Char"/>
    <w:basedOn w:val="DefaultParagraphFont"/>
    <w:link w:val="PlainText"/>
    <w:rsid w:val="00B472BC"/>
    <w:rPr>
      <w:rFonts w:ascii="Courier New" w:eastAsia="Times New Roman" w:hAnsi="Courier New" w:cs="Times New Roman"/>
      <w:sz w:val="20"/>
      <w:szCs w:val="20"/>
      <w:lang w:eastAsia="en-US"/>
    </w:rPr>
  </w:style>
  <w:style w:type="character" w:customStyle="1" w:styleId="MenuOption">
    <w:name w:val="Menu Option"/>
    <w:basedOn w:val="DefaultParagraphFont"/>
    <w:rsid w:val="00B472BC"/>
    <w:rPr>
      <w:b/>
      <w:smallCaps/>
    </w:rPr>
  </w:style>
  <w:style w:type="paragraph" w:customStyle="1" w:styleId="TableListNumber">
    <w:name w:val="Table List Number"/>
    <w:basedOn w:val="ListNumber"/>
    <w:rsid w:val="00B472BC"/>
    <w:pPr>
      <w:numPr>
        <w:numId w:val="0"/>
      </w:numPr>
    </w:pPr>
  </w:style>
  <w:style w:type="paragraph" w:styleId="TOC4">
    <w:name w:val="toc 4"/>
    <w:basedOn w:val="TOCBase"/>
    <w:next w:val="Normal"/>
    <w:semiHidden/>
    <w:rsid w:val="00B472BC"/>
    <w:pPr>
      <w:tabs>
        <w:tab w:val="right" w:leader="dot" w:pos="9071"/>
      </w:tabs>
      <w:ind w:left="1701"/>
    </w:pPr>
  </w:style>
  <w:style w:type="paragraph" w:customStyle="1" w:styleId="ListAlpha">
    <w:name w:val="List Alpha"/>
    <w:basedOn w:val="List"/>
    <w:rsid w:val="00B472BC"/>
    <w:pPr>
      <w:numPr>
        <w:numId w:val="10"/>
      </w:numPr>
    </w:pPr>
  </w:style>
  <w:style w:type="paragraph" w:customStyle="1" w:styleId="ListAlpha2">
    <w:name w:val="List Alpha 2"/>
    <w:basedOn w:val="List2"/>
    <w:rsid w:val="00B472BC"/>
    <w:pPr>
      <w:numPr>
        <w:numId w:val="9"/>
      </w:numPr>
    </w:pPr>
  </w:style>
  <w:style w:type="paragraph" w:styleId="List2">
    <w:name w:val="List 2"/>
    <w:basedOn w:val="BodyText"/>
    <w:rsid w:val="00B472BC"/>
    <w:pPr>
      <w:tabs>
        <w:tab w:val="left" w:pos="680"/>
      </w:tabs>
      <w:spacing w:before="60" w:after="60"/>
      <w:ind w:left="680" w:hanging="340"/>
    </w:pPr>
  </w:style>
  <w:style w:type="paragraph" w:styleId="List3">
    <w:name w:val="List 3"/>
    <w:basedOn w:val="BodyText"/>
    <w:rsid w:val="00B472BC"/>
    <w:pPr>
      <w:tabs>
        <w:tab w:val="left" w:pos="1021"/>
      </w:tabs>
      <w:spacing w:before="60" w:after="60"/>
      <w:ind w:left="1020" w:hanging="340"/>
    </w:pPr>
  </w:style>
  <w:style w:type="paragraph" w:styleId="List4">
    <w:name w:val="List 4"/>
    <w:basedOn w:val="BodyText"/>
    <w:rsid w:val="00B472BC"/>
    <w:pPr>
      <w:tabs>
        <w:tab w:val="left" w:pos="1361"/>
      </w:tabs>
      <w:spacing w:before="60" w:after="60"/>
      <w:ind w:left="1361" w:hanging="340"/>
    </w:pPr>
  </w:style>
  <w:style w:type="paragraph" w:styleId="List5">
    <w:name w:val="List 5"/>
    <w:basedOn w:val="BodyText"/>
    <w:rsid w:val="00B472BC"/>
    <w:pPr>
      <w:tabs>
        <w:tab w:val="left" w:pos="1701"/>
      </w:tabs>
      <w:spacing w:before="60" w:after="60"/>
      <w:ind w:left="1701" w:hanging="340"/>
    </w:pPr>
  </w:style>
  <w:style w:type="paragraph" w:styleId="ListBullet4">
    <w:name w:val="List Bullet 4"/>
    <w:basedOn w:val="List4"/>
    <w:rsid w:val="00B472BC"/>
    <w:pPr>
      <w:numPr>
        <w:numId w:val="4"/>
      </w:numPr>
      <w:tabs>
        <w:tab w:val="clear" w:pos="1361"/>
      </w:tabs>
    </w:pPr>
  </w:style>
  <w:style w:type="paragraph" w:styleId="ListBullet5">
    <w:name w:val="List Bullet 5"/>
    <w:basedOn w:val="List5"/>
    <w:rsid w:val="00B472BC"/>
    <w:pPr>
      <w:numPr>
        <w:numId w:val="5"/>
      </w:numPr>
    </w:pPr>
  </w:style>
  <w:style w:type="paragraph" w:styleId="ListContinue2">
    <w:name w:val="List Continue 2"/>
    <w:basedOn w:val="List2"/>
    <w:rsid w:val="00B472BC"/>
    <w:pPr>
      <w:ind w:firstLine="0"/>
    </w:pPr>
  </w:style>
  <w:style w:type="paragraph" w:styleId="ListContinue3">
    <w:name w:val="List Continue 3"/>
    <w:basedOn w:val="List3"/>
    <w:rsid w:val="00B472BC"/>
    <w:pPr>
      <w:ind w:left="1021" w:firstLine="0"/>
    </w:pPr>
  </w:style>
  <w:style w:type="paragraph" w:styleId="ListContinue4">
    <w:name w:val="List Continue 4"/>
    <w:basedOn w:val="List4"/>
    <w:rsid w:val="00B472BC"/>
    <w:pPr>
      <w:ind w:firstLine="0"/>
    </w:pPr>
  </w:style>
  <w:style w:type="paragraph" w:styleId="ListContinue5">
    <w:name w:val="List Continue 5"/>
    <w:basedOn w:val="List5"/>
    <w:rsid w:val="00B472BC"/>
    <w:pPr>
      <w:ind w:firstLine="0"/>
    </w:pPr>
  </w:style>
  <w:style w:type="paragraph" w:styleId="ListNumber3">
    <w:name w:val="List Number 3"/>
    <w:basedOn w:val="List3"/>
    <w:rsid w:val="00B472BC"/>
    <w:pPr>
      <w:numPr>
        <w:numId w:val="6"/>
      </w:numPr>
    </w:pPr>
  </w:style>
  <w:style w:type="paragraph" w:styleId="ListNumber4">
    <w:name w:val="List Number 4"/>
    <w:basedOn w:val="List4"/>
    <w:rsid w:val="00B472BC"/>
    <w:pPr>
      <w:numPr>
        <w:numId w:val="7"/>
      </w:numPr>
    </w:pPr>
  </w:style>
  <w:style w:type="paragraph" w:styleId="ListNumber5">
    <w:name w:val="List Number 5"/>
    <w:basedOn w:val="List5"/>
    <w:rsid w:val="00B472BC"/>
    <w:pPr>
      <w:numPr>
        <w:numId w:val="8"/>
      </w:numPr>
    </w:pPr>
  </w:style>
  <w:style w:type="paragraph" w:styleId="BlockText">
    <w:name w:val="Block Text"/>
    <w:basedOn w:val="Normal"/>
    <w:rsid w:val="00B472BC"/>
    <w:pPr>
      <w:spacing w:after="120"/>
      <w:ind w:left="1440" w:right="1440"/>
    </w:pPr>
  </w:style>
  <w:style w:type="character" w:customStyle="1" w:styleId="Subscript">
    <w:name w:val="Subscript"/>
    <w:basedOn w:val="DefaultParagraphFont"/>
    <w:rsid w:val="00B472BC"/>
    <w:rPr>
      <w:sz w:val="16"/>
      <w:vertAlign w:val="subscript"/>
    </w:rPr>
  </w:style>
  <w:style w:type="character" w:customStyle="1" w:styleId="Superscript">
    <w:name w:val="Superscript"/>
    <w:basedOn w:val="DefaultParagraphFont"/>
    <w:rsid w:val="00B472BC"/>
    <w:rPr>
      <w:sz w:val="16"/>
      <w:vertAlign w:val="superscript"/>
    </w:rPr>
  </w:style>
  <w:style w:type="character" w:customStyle="1" w:styleId="Symbols">
    <w:name w:val="Symbols"/>
    <w:basedOn w:val="DefaultParagraphFont"/>
    <w:rsid w:val="00B472BC"/>
    <w:rPr>
      <w:rFonts w:ascii="Symbol" w:hAnsi="Symbol"/>
    </w:rPr>
  </w:style>
  <w:style w:type="character" w:customStyle="1" w:styleId="MenuOptions">
    <w:name w:val="Menu Options"/>
    <w:basedOn w:val="DefaultParagraphFont"/>
    <w:rsid w:val="00B472BC"/>
    <w:rPr>
      <w:rFonts w:ascii="Arial Narrow" w:hAnsi="Arial Narrow"/>
      <w:smallCaps/>
    </w:rPr>
  </w:style>
  <w:style w:type="character" w:customStyle="1" w:styleId="Buttons">
    <w:name w:val="Buttons"/>
    <w:basedOn w:val="DefaultParagraphFont"/>
    <w:rsid w:val="00B472BC"/>
    <w:rPr>
      <w:b/>
    </w:rPr>
  </w:style>
  <w:style w:type="character" w:customStyle="1" w:styleId="Underlined">
    <w:name w:val="Underlined"/>
    <w:basedOn w:val="DefaultParagraphFont"/>
    <w:rsid w:val="00B472BC"/>
    <w:rPr>
      <w:u w:val="single"/>
    </w:rPr>
  </w:style>
  <w:style w:type="paragraph" w:customStyle="1" w:styleId="TableBodyTextRight">
    <w:name w:val="Table Body Text Right"/>
    <w:basedOn w:val="TableBodyText"/>
    <w:rsid w:val="00B472BC"/>
    <w:pPr>
      <w:widowControl w:val="0"/>
      <w:autoSpaceDE w:val="0"/>
      <w:autoSpaceDN w:val="0"/>
      <w:adjustRightInd w:val="0"/>
      <w:jc w:val="right"/>
    </w:pPr>
    <w:rPr>
      <w:rFonts w:cs="Arial"/>
      <w:szCs w:val="18"/>
    </w:rPr>
  </w:style>
  <w:style w:type="paragraph" w:customStyle="1" w:styleId="CopyrightText">
    <w:name w:val="Copyright Text"/>
    <w:basedOn w:val="BodyText"/>
    <w:rsid w:val="00B472BC"/>
    <w:rPr>
      <w:sz w:val="18"/>
    </w:rPr>
  </w:style>
  <w:style w:type="paragraph" w:customStyle="1" w:styleId="BodySmallRight">
    <w:name w:val="Body Small Right"/>
    <w:basedOn w:val="BodyTextRight"/>
    <w:rsid w:val="00B472BC"/>
    <w:rPr>
      <w:sz w:val="18"/>
      <w:szCs w:val="18"/>
    </w:rPr>
  </w:style>
  <w:style w:type="paragraph" w:customStyle="1" w:styleId="MarginEdition">
    <w:name w:val="Margin Edition"/>
    <w:basedOn w:val="MarginNote"/>
    <w:rsid w:val="00B472BC"/>
    <w:pPr>
      <w:spacing w:before="0" w:after="0"/>
    </w:pPr>
    <w:rPr>
      <w:rFonts w:ascii="Times New Roman" w:hAnsi="Times New Roman"/>
      <w:color w:val="999999"/>
    </w:rPr>
  </w:style>
  <w:style w:type="paragraph" w:customStyle="1" w:styleId="Spacer">
    <w:name w:val="Spacer"/>
    <w:basedOn w:val="Normal"/>
    <w:rsid w:val="00B472BC"/>
    <w:rPr>
      <w:sz w:val="2"/>
      <w:szCs w:val="2"/>
    </w:rPr>
  </w:style>
  <w:style w:type="character" w:customStyle="1" w:styleId="Small">
    <w:name w:val="Small"/>
    <w:basedOn w:val="DefaultParagraphFont"/>
    <w:rsid w:val="00B472BC"/>
    <w:rPr>
      <w:sz w:val="16"/>
    </w:rPr>
  </w:style>
  <w:style w:type="paragraph" w:customStyle="1" w:styleId="WideTable">
    <w:name w:val="Wide Table"/>
    <w:basedOn w:val="Normal"/>
    <w:rsid w:val="00B472BC"/>
    <w:pPr>
      <w:ind w:left="-1418"/>
    </w:pPr>
    <w:rPr>
      <w:sz w:val="2"/>
      <w:szCs w:val="2"/>
    </w:rPr>
  </w:style>
  <w:style w:type="character" w:styleId="PageNumber">
    <w:name w:val="page number"/>
    <w:basedOn w:val="DefaultParagraphFont"/>
    <w:rsid w:val="00B472BC"/>
  </w:style>
  <w:style w:type="paragraph" w:styleId="Quote">
    <w:name w:val="Quote"/>
    <w:basedOn w:val="Heading1"/>
    <w:link w:val="QuoteChar"/>
    <w:qFormat/>
    <w:rsid w:val="00B472BC"/>
    <w:rPr>
      <w:b w:val="0"/>
      <w:sz w:val="72"/>
      <w:szCs w:val="72"/>
      <w:lang w:val="en-NZ"/>
    </w:rPr>
  </w:style>
  <w:style w:type="character" w:customStyle="1" w:styleId="QuoteChar">
    <w:name w:val="Quote Char"/>
    <w:basedOn w:val="DefaultParagraphFont"/>
    <w:link w:val="Quote"/>
    <w:rsid w:val="00B47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2BC"/>
    <w:pPr>
      <w:pageBreakBefore/>
    </w:pPr>
  </w:style>
  <w:style w:type="paragraph" w:customStyle="1" w:styleId="Border">
    <w:name w:val="Border"/>
    <w:basedOn w:val="Normal"/>
    <w:qFormat/>
    <w:rsid w:val="00B47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2BC"/>
    <w:rPr>
      <w:b/>
      <w:bCs/>
      <w:i/>
      <w:iCs/>
      <w:color w:val="auto"/>
    </w:rPr>
  </w:style>
  <w:style w:type="paragraph" w:styleId="IntenseQuote">
    <w:name w:val="Intense Quote"/>
    <w:basedOn w:val="Normal"/>
    <w:next w:val="Normal"/>
    <w:link w:val="IntenseQuoteChar"/>
    <w:uiPriority w:val="30"/>
    <w:qFormat/>
    <w:rsid w:val="00B47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2BC"/>
    <w:rPr>
      <w:smallCaps/>
      <w:color w:val="auto"/>
      <w:u w:val="single"/>
    </w:rPr>
  </w:style>
  <w:style w:type="character" w:styleId="IntenseReference">
    <w:name w:val="Intense Reference"/>
    <w:basedOn w:val="DefaultParagraphFont"/>
    <w:uiPriority w:val="32"/>
    <w:qFormat/>
    <w:rsid w:val="00B472BC"/>
    <w:rPr>
      <w:b/>
      <w:bCs/>
      <w:smallCaps/>
      <w:color w:val="auto"/>
      <w:spacing w:val="5"/>
      <w:u w:val="single"/>
    </w:rPr>
  </w:style>
  <w:style w:type="paragraph" w:customStyle="1" w:styleId="2ColumnHeading">
    <w:name w:val="2Column Heading"/>
    <w:basedOn w:val="BodyText"/>
    <w:qFormat/>
    <w:rsid w:val="00B472BC"/>
    <w:pPr>
      <w:spacing w:after="60"/>
      <w:ind w:left="-2268"/>
    </w:pPr>
    <w:rPr>
      <w:b/>
    </w:rPr>
  </w:style>
  <w:style w:type="paragraph" w:customStyle="1" w:styleId="Heading1TOC">
    <w:name w:val="Heading1 TOC"/>
    <w:basedOn w:val="Normal"/>
    <w:qFormat/>
    <w:rsid w:val="00B472BC"/>
    <w:pPr>
      <w:spacing w:before="240" w:after="120"/>
    </w:pPr>
    <w:rPr>
      <w:rFonts w:ascii="Times New Roman" w:hAnsi="Times New Roman"/>
      <w:b/>
      <w:sz w:val="32"/>
    </w:rPr>
  </w:style>
  <w:style w:type="paragraph" w:customStyle="1" w:styleId="Heading2TOC">
    <w:name w:val="Heading2 TOC"/>
    <w:basedOn w:val="Normal"/>
    <w:qFormat/>
    <w:rsid w:val="00B472BC"/>
    <w:pPr>
      <w:spacing w:before="240" w:after="60"/>
    </w:pPr>
    <w:rPr>
      <w:rFonts w:ascii="Times New Roman" w:hAnsi="Times New Roman"/>
      <w:b/>
      <w:sz w:val="28"/>
    </w:rPr>
  </w:style>
  <w:style w:type="character" w:customStyle="1" w:styleId="Underline">
    <w:name w:val="Underline"/>
    <w:basedOn w:val="DefaultParagraphFont"/>
    <w:qFormat/>
    <w:rsid w:val="00B472BC"/>
    <w:rPr>
      <w:u w:val="single"/>
    </w:rPr>
  </w:style>
  <w:style w:type="character" w:customStyle="1" w:styleId="BoldandItalics">
    <w:name w:val="Bold and Italics"/>
    <w:qFormat/>
    <w:rsid w:val="00B472BC"/>
    <w:rPr>
      <w:b/>
      <w:i/>
      <w:u w:val="none"/>
    </w:rPr>
  </w:style>
  <w:style w:type="paragraph" w:styleId="BalloonText">
    <w:name w:val="Balloon Text"/>
    <w:basedOn w:val="Normal"/>
    <w:link w:val="BalloonTextChar"/>
    <w:rsid w:val="00B472BC"/>
    <w:rPr>
      <w:rFonts w:ascii="Tahoma" w:hAnsi="Tahoma" w:cs="Tahoma"/>
      <w:sz w:val="16"/>
      <w:szCs w:val="16"/>
    </w:rPr>
  </w:style>
  <w:style w:type="character" w:customStyle="1" w:styleId="BalloonTextChar">
    <w:name w:val="Balloon Text Char"/>
    <w:basedOn w:val="DefaultParagraphFont"/>
    <w:link w:val="BalloonText"/>
    <w:rsid w:val="00B47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2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2BC"/>
    <w:rPr>
      <w:b/>
      <w:color w:val="660033"/>
      <w:spacing w:val="0"/>
    </w:rPr>
  </w:style>
  <w:style w:type="paragraph" w:customStyle="1" w:styleId="Nameditemlist">
    <w:name w:val="Named item list"/>
    <w:basedOn w:val="BodyText"/>
    <w:qFormat/>
    <w:rsid w:val="00B472BC"/>
    <w:pPr>
      <w:tabs>
        <w:tab w:val="left" w:pos="2835"/>
      </w:tabs>
      <w:ind w:left="2835" w:hanging="2835"/>
    </w:pPr>
  </w:style>
  <w:style w:type="paragraph" w:customStyle="1" w:styleId="BodyTextnopadding">
    <w:name w:val="Body Text no padding"/>
    <w:basedOn w:val="BodyText"/>
    <w:qFormat/>
    <w:rsid w:val="00B472BC"/>
    <w:pPr>
      <w:spacing w:before="0" w:after="0"/>
    </w:pPr>
  </w:style>
  <w:style w:type="paragraph" w:customStyle="1" w:styleId="BodyTextBold">
    <w:name w:val="Body Text Bold"/>
    <w:basedOn w:val="BodyText"/>
    <w:qFormat/>
    <w:rsid w:val="00B472BC"/>
    <w:rPr>
      <w:b/>
    </w:rPr>
  </w:style>
  <w:style w:type="character" w:styleId="Hyperlink">
    <w:name w:val="Hyperlink"/>
    <w:basedOn w:val="DefaultParagraphFont"/>
    <w:uiPriority w:val="99"/>
    <w:unhideWhenUsed/>
    <w:rsid w:val="00CD1F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Words>
  <Characters>3557</Characters>
  <Application>Microsoft Office Word</Application>
  <DocSecurity>0</DocSecurity>
  <Lines>98</Lines>
  <Paragraphs>75</Paragraphs>
  <ScaleCrop>false</ScaleCrop>
  <Company>Author-it Software Corporation Ltd.</Company>
  <LinksUpToDate>false</LinksUpToDate>
  <CharactersWithSpaces>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UEEEC0043 Manage computer systems/electronics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