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255" w:rsidP="00162255">
      <w:pPr>
        <w:pStyle w:val="Title"/>
      </w:pPr>
      <w:r>
        <w:fldChar w:fldCharType="begin"/>
      </w:r>
      <w:r>
        <w:instrText xml:space="preserve"> TITLE   \* MERGEFORMAT </w:instrText>
      </w:r>
      <w:r>
        <w:fldChar w:fldCharType="separate"/>
      </w:r>
      <w:r>
        <w:t>Assessment Requirements for UEEEC0042 Install large security systems</w:t>
      </w:r>
      <w:r>
        <w:fldChar w:fldCharType="end"/>
      </w:r>
    </w:p>
    <w:p w:rsidR="00162255" w:rsidP="00162255">
      <w:pPr>
        <w:pStyle w:val="Version"/>
        <w:sectPr w:rsidSect="00714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238" w:rsidP="00714238">
      <w:pPr>
        <w:pStyle w:val="SuperHeading"/>
      </w:pPr>
      <w:r w:rsidRPr="00714238">
        <w:t>Assessment Requirements for UEEEC0042 Install large security systems</w:t>
      </w:r>
    </w:p>
    <w:p w:rsidR="00000000" w:rsidRPr="00714238" w:rsidP="00714238">
      <w:pPr>
        <w:pStyle w:val="Heading1"/>
      </w:pPr>
      <w:bookmarkStart w:id="1" w:name="O_1080398"/>
      <w:bookmarkEnd w:id="1"/>
      <w:r w:rsidRPr="00714238">
        <w:t>Modification History</w:t>
      </w:r>
    </w:p>
    <w:tbl>
      <w:tblPr>
        <w:tblW w:w="9497" w:type="dxa"/>
        <w:tblLayout w:type="fixed"/>
        <w:tblCellMar>
          <w:left w:w="62" w:type="dxa"/>
          <w:right w:w="62" w:type="dxa"/>
        </w:tblCellMar>
        <w:tblLook w:val="0000"/>
      </w:tblPr>
      <w:tblGrid>
        <w:gridCol w:w="9497"/>
      </w:tblGrid>
      <w:tr w:rsidTr="00714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238" w:rsidP="00714238">
            <w:pPr>
              <w:pStyle w:val="BodyText"/>
            </w:pPr>
            <w:r w:rsidRPr="00714238">
              <w:t>Release 1. This is the first release of this unit of competency in the UEE Electrotechnology Training Package.</w:t>
            </w:r>
          </w:p>
        </w:tc>
      </w:tr>
    </w:tbl>
    <w:p w:rsidR="00000000" w:rsidRPr="00714238" w:rsidP="00714238">
      <w:pPr>
        <w:pStyle w:val="NoPaddingFontSize1"/>
      </w:pPr>
    </w:p>
    <w:p w:rsidR="00000000" w:rsidRPr="00714238" w:rsidP="00714238">
      <w:pPr>
        <w:pStyle w:val="AllowPageBreak"/>
      </w:pPr>
    </w:p>
    <w:p w:rsidR="00000000" w:rsidRPr="00714238" w:rsidP="00714238">
      <w:pPr>
        <w:pStyle w:val="Heading1"/>
      </w:pPr>
      <w:bookmarkStart w:id="2" w:name="O_1080399"/>
      <w:bookmarkEnd w:id="2"/>
      <w:r w:rsidRPr="00714238">
        <w:t>Performance Evidence</w:t>
      </w:r>
    </w:p>
    <w:tbl>
      <w:tblPr>
        <w:tblW w:w="9497" w:type="dxa"/>
        <w:tblLayout w:type="fixed"/>
        <w:tblCellMar>
          <w:left w:w="62" w:type="dxa"/>
          <w:right w:w="62" w:type="dxa"/>
        </w:tblCellMar>
        <w:tblLook w:val="0000"/>
      </w:tblPr>
      <w:tblGrid>
        <w:gridCol w:w="9497"/>
      </w:tblGrid>
      <w:tr w:rsidTr="00714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4238">
            <w:pPr>
              <w:pStyle w:val="BodyText"/>
              <w:rPr>
                <w:lang w:val="en-NZ"/>
              </w:rPr>
            </w:pPr>
            <w:r w:rsidRPr="00714238">
              <w:t xml:space="preserve">Evidence required to demonstrate competence in this unit must be relevant to and satisfy all of the requirements of the elements, performance criteria and range of conditions on at least two separate occasions and include: </w:t>
            </w:r>
          </w:p>
        </w:tc>
      </w:tr>
      <w:tr w:rsidTr="00714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238" w:rsidP="00714238">
            <w:pPr>
              <w:pStyle w:val="ListBullet"/>
            </w:pPr>
            <w:r w:rsidRPr="00714238">
              <w:t xml:space="preserve">applying </w:t>
            </w:r>
            <w:r w:rsidRPr="00714238">
              <w:t>relevant work health and safety (WHS)/occupational health and safety (OHS) requirements, workplace procedures and practices, including using risk control measures</w:t>
            </w:r>
          </w:p>
          <w:p w:rsidR="00000000" w:rsidRPr="00714238" w:rsidP="00714238">
            <w:pPr>
              <w:pStyle w:val="ListBullet"/>
            </w:pPr>
            <w:r w:rsidRPr="00714238">
              <w:t>applying sustainable energy principles and practices</w:t>
            </w:r>
          </w:p>
          <w:p w:rsidR="00000000" w:rsidRPr="00714238" w:rsidP="00714238">
            <w:pPr>
              <w:pStyle w:val="ListBullet"/>
            </w:pPr>
            <w:r w:rsidRPr="00714238">
              <w:t>dealing with unplanned events/situations</w:t>
            </w:r>
            <w:r w:rsidRPr="00714238">
              <w:t xml:space="preserve"> in accordance with workplace procedures in a manner that minimises risk to personnel and equipment</w:t>
            </w:r>
          </w:p>
          <w:p w:rsidR="00000000" w:rsidRPr="00714238" w:rsidP="00714238">
            <w:pPr>
              <w:pStyle w:val="ListBullet"/>
            </w:pPr>
            <w:r w:rsidRPr="00714238">
              <w:t>documenting installation</w:t>
            </w:r>
          </w:p>
          <w:p w:rsidR="00000000" w:rsidRPr="00714238" w:rsidP="00714238">
            <w:pPr>
              <w:pStyle w:val="ListBullet"/>
            </w:pPr>
            <w:r w:rsidRPr="00714238">
              <w:t>maintaining fire integrity</w:t>
            </w:r>
          </w:p>
          <w:p w:rsidR="00000000" w:rsidRPr="00714238" w:rsidP="00714238">
            <w:pPr>
              <w:pStyle w:val="ListBullet"/>
            </w:pPr>
            <w:r w:rsidRPr="00714238">
              <w:t>placing and securing devices and accessories accurately</w:t>
            </w:r>
          </w:p>
          <w:p w:rsidR="00000000" w:rsidRPr="00714238" w:rsidP="00714238">
            <w:pPr>
              <w:pStyle w:val="ListBullet"/>
            </w:pPr>
            <w:r w:rsidRPr="00714238">
              <w:t>reading and interpreting drawings related to cable layouts and apparatus locations</w:t>
            </w:r>
          </w:p>
          <w:p w:rsidR="00000000" w:rsidRPr="00714238" w:rsidP="00714238">
            <w:pPr>
              <w:pStyle w:val="ListBullet"/>
            </w:pPr>
            <w:r w:rsidRPr="00714238">
              <w:t>terminating cable and conductors correctly.</w:t>
            </w:r>
          </w:p>
        </w:tc>
      </w:tr>
    </w:tbl>
    <w:p w:rsidR="00000000" w:rsidRPr="00714238" w:rsidP="00714238">
      <w:pPr>
        <w:pStyle w:val="NoPaddingFontSize1"/>
      </w:pPr>
    </w:p>
    <w:p w:rsidR="00000000" w:rsidRPr="00714238" w:rsidP="00714238">
      <w:pPr>
        <w:pStyle w:val="AllowPageBreak"/>
      </w:pPr>
    </w:p>
    <w:p w:rsidR="00000000" w:rsidRPr="00714238" w:rsidP="00714238">
      <w:pPr>
        <w:pStyle w:val="Heading1"/>
      </w:pPr>
      <w:bookmarkStart w:id="3" w:name="O_1080400"/>
      <w:bookmarkEnd w:id="3"/>
      <w:r w:rsidRPr="00714238">
        <w:t>Knowledge Evidence</w:t>
      </w:r>
    </w:p>
    <w:tbl>
      <w:tblPr>
        <w:tblW w:w="9497" w:type="dxa"/>
        <w:tblLayout w:type="fixed"/>
        <w:tblCellMar>
          <w:left w:w="62" w:type="dxa"/>
          <w:right w:w="62" w:type="dxa"/>
        </w:tblCellMar>
        <w:tblLook w:val="0000"/>
      </w:tblPr>
      <w:tblGrid>
        <w:gridCol w:w="9497"/>
      </w:tblGrid>
      <w:tr w:rsidTr="00714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4238">
            <w:pPr>
              <w:pStyle w:val="BodyText"/>
              <w:rPr>
                <w:lang w:val="en-NZ"/>
              </w:rPr>
            </w:pPr>
            <w:r w:rsidRPr="00714238">
              <w:t xml:space="preserve">Evidence required to demonstrate competence in this unit must be relevant to and satisfy </w:t>
            </w:r>
            <w:r w:rsidRPr="00714238">
              <w:t xml:space="preserve">all of the requirements of the elements, performance criteria and range of conditions and include knowledge of: </w:t>
            </w:r>
          </w:p>
        </w:tc>
      </w:tr>
      <w:tr w:rsidTr="00714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238" w:rsidP="00714238">
            <w:pPr>
              <w:pStyle w:val="ListBullet"/>
            </w:pPr>
            <w:r w:rsidRPr="00714238">
              <w:t>advanced electronic security systems, including connection of input/output (I/O) devices to detectors and control panels</w:t>
            </w:r>
          </w:p>
          <w:p w:rsidR="00000000" w:rsidRPr="00714238" w:rsidP="00714238">
            <w:pPr>
              <w:pStyle w:val="ListBullet"/>
            </w:pPr>
            <w:r w:rsidRPr="00714238">
              <w:t>biometric devices, i</w:t>
            </w:r>
            <w:r w:rsidRPr="00714238">
              <w:t>ncluding biometrics techniques and processes</w:t>
            </w:r>
          </w:p>
          <w:p w:rsidR="00000000" w:rsidRPr="00714238" w:rsidP="00714238">
            <w:pPr>
              <w:pStyle w:val="ListBullet"/>
            </w:pPr>
            <w:r w:rsidRPr="00714238">
              <w:t>camera lens, including types of lenses and their characteristics</w:t>
            </w:r>
          </w:p>
          <w:p w:rsidR="00000000" w:rsidRPr="00714238" w:rsidP="00714238">
            <w:pPr>
              <w:pStyle w:val="ListBullet"/>
            </w:pPr>
            <w:r w:rsidRPr="00714238">
              <w:t>closed-circuit television (CCTV) cameras, including types of cameras and sub-system components (functional blocks) and their operating parameters</w:t>
            </w:r>
          </w:p>
          <w:p w:rsidR="00000000" w:rsidRPr="00714238" w:rsidP="00714238">
            <w:pPr>
              <w:pStyle w:val="ListBullet"/>
            </w:pPr>
            <w:r w:rsidRPr="00714238">
              <w:t>CCTV systems application, including sub-system components (functional blocks) and their function</w:t>
            </w:r>
          </w:p>
          <w:p w:rsidR="00000000" w:rsidRPr="00714238" w:rsidP="00714238">
            <w:pPr>
              <w:pStyle w:val="ListBullet"/>
            </w:pPr>
            <w:r w:rsidRPr="00714238">
              <w:t>installation and mounting, including consideration in locating and mounting CCTV camera and auxiliary equipment</w:t>
            </w:r>
          </w:p>
          <w:p w:rsidR="00000000" w:rsidRPr="00714238" w:rsidP="00714238">
            <w:pPr>
              <w:pStyle w:val="ListBullet"/>
            </w:pPr>
            <w:r w:rsidRPr="00714238">
              <w:t>monitors and recording devices, including types</w:t>
            </w:r>
            <w:r w:rsidRPr="00714238">
              <w:t>, analogue and digital recording devices and their application</w:t>
            </w:r>
          </w:p>
          <w:p w:rsidR="00000000" w:rsidRPr="00714238" w:rsidP="00714238">
            <w:pPr>
              <w:pStyle w:val="ListBullet"/>
            </w:pPr>
            <w:r w:rsidRPr="00714238">
              <w:t>relevant biometrics security and privacy regulations and legislation</w:t>
            </w:r>
          </w:p>
          <w:p w:rsidR="00000000" w:rsidRPr="00714238" w:rsidP="00714238">
            <w:pPr>
              <w:pStyle w:val="ListBullet"/>
            </w:pPr>
            <w:r w:rsidRPr="00714238">
              <w:t>relevant job safety assessments or risk mitigation processes</w:t>
            </w:r>
          </w:p>
          <w:p w:rsidR="00000000" w:rsidRPr="00714238" w:rsidP="00714238">
            <w:pPr>
              <w:pStyle w:val="ListBullet"/>
            </w:pPr>
            <w:r w:rsidRPr="00714238">
              <w:t>relevant manufacturer specifications</w:t>
            </w:r>
          </w:p>
          <w:p w:rsidR="00000000" w:rsidRPr="00714238" w:rsidP="00714238">
            <w:pPr>
              <w:pStyle w:val="ListBullet"/>
            </w:pPr>
            <w:r w:rsidRPr="00714238">
              <w:t xml:space="preserve">relevant security devices </w:t>
            </w:r>
          </w:p>
          <w:p w:rsidR="00000000" w:rsidRPr="00714238" w:rsidP="00714238">
            <w:pPr>
              <w:pStyle w:val="ListBullet"/>
            </w:pPr>
            <w:r w:rsidRPr="00714238">
              <w:t>relevant security industry standards</w:t>
            </w:r>
          </w:p>
          <w:p w:rsidR="00000000" w:rsidRPr="00714238" w:rsidP="00714238">
            <w:pPr>
              <w:pStyle w:val="ListBullet"/>
            </w:pPr>
            <w:r w:rsidRPr="00714238">
              <w:t>relevant WHS/OHS legislated requirements</w:t>
            </w:r>
          </w:p>
          <w:p w:rsidR="00000000" w:rsidRPr="00714238" w:rsidP="00714238">
            <w:pPr>
              <w:pStyle w:val="ListBullet"/>
            </w:pPr>
            <w:r w:rsidRPr="00714238">
              <w:t>relevant workplace documentation</w:t>
            </w:r>
          </w:p>
          <w:p w:rsidR="00000000" w:rsidRPr="00714238" w:rsidP="00714238">
            <w:pPr>
              <w:pStyle w:val="ListBullet"/>
            </w:pPr>
            <w:r w:rsidRPr="00714238">
              <w:t>relevant workplace policies and procedures</w:t>
            </w:r>
          </w:p>
          <w:p w:rsidR="00000000" w:rsidRPr="00714238" w:rsidP="00714238">
            <w:pPr>
              <w:pStyle w:val="ListBullet"/>
            </w:pPr>
            <w:r w:rsidRPr="00714238">
              <w:t xml:space="preserve">security systems </w:t>
            </w:r>
          </w:p>
          <w:p w:rsidR="00000000" w:rsidRPr="00714238" w:rsidP="00714238">
            <w:pPr>
              <w:pStyle w:val="ListBullet"/>
            </w:pPr>
            <w:r w:rsidRPr="00714238">
              <w:t>security video monitoring and recording</w:t>
            </w:r>
          </w:p>
          <w:p w:rsidR="00000000" w:rsidRPr="00714238" w:rsidP="00714238">
            <w:pPr>
              <w:pStyle w:val="ListBullet"/>
            </w:pPr>
            <w:r w:rsidRPr="00714238">
              <w:t>television principles, including sub-system</w:t>
            </w:r>
            <w:r w:rsidRPr="00714238">
              <w:t xml:space="preserve"> components (functional blocks) and video signals.</w:t>
            </w:r>
          </w:p>
        </w:tc>
      </w:tr>
    </w:tbl>
    <w:p w:rsidR="00000000" w:rsidRPr="00714238" w:rsidP="00714238">
      <w:pPr>
        <w:pStyle w:val="NoPaddingFontSize1"/>
      </w:pPr>
    </w:p>
    <w:p w:rsidR="00000000" w:rsidRPr="00714238" w:rsidP="00714238">
      <w:pPr>
        <w:pStyle w:val="AllowPageBreak"/>
      </w:pPr>
    </w:p>
    <w:p w:rsidR="00000000" w:rsidRPr="00714238" w:rsidP="00714238">
      <w:pPr>
        <w:pStyle w:val="Heading1"/>
      </w:pPr>
      <w:bookmarkStart w:id="4" w:name="O_1080401"/>
      <w:bookmarkEnd w:id="4"/>
      <w:r w:rsidRPr="00714238">
        <w:t>Assessment Conditions</w:t>
      </w:r>
    </w:p>
    <w:tbl>
      <w:tblPr>
        <w:tblW w:w="9497" w:type="dxa"/>
        <w:tblLayout w:type="fixed"/>
        <w:tblCellMar>
          <w:left w:w="62" w:type="dxa"/>
          <w:right w:w="62" w:type="dxa"/>
        </w:tblCellMar>
        <w:tblLook w:val="0000"/>
      </w:tblPr>
      <w:tblGrid>
        <w:gridCol w:w="9497"/>
      </w:tblGrid>
      <w:tr w:rsidTr="00714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238" w:rsidP="00714238">
            <w:pPr>
              <w:pStyle w:val="BodyText"/>
            </w:pPr>
            <w:r w:rsidRPr="00714238">
              <w:t xml:space="preserve">Assessors must hold credentials specified within the Standards for Registered Training Organisations current at the time of assessment. </w:t>
            </w:r>
          </w:p>
          <w:p w:rsidR="00000000" w:rsidRPr="00714238" w:rsidP="00714238">
            <w:pPr>
              <w:pStyle w:val="BodyText"/>
            </w:pPr>
            <w:r w:rsidRPr="00714238">
              <w:t>Assessment must satisfy the Principles of Assessment and Rules of Evidence and all regulatory requirements included within the Standards for Registered Training Organisations current at the time of assessment</w:t>
            </w:r>
          </w:p>
          <w:p w:rsidR="00000000" w:rsidRPr="00714238" w:rsidP="00714238">
            <w:pPr>
              <w:pStyle w:val="BodyText"/>
            </w:pPr>
            <w:r w:rsidRPr="00714238">
              <w:t>Assessment must occur in suitable workplace ope</w:t>
            </w:r>
            <w:r w:rsidRPr="00714238">
              <w:t>rational situations where it is appropriate to do so; where this is not appropriate, assessment must occur in suitable simulated workplace operational situations that replicate workplace conditions.</w:t>
            </w:r>
          </w:p>
          <w:p w:rsidR="00000000" w:rsidRPr="00714238" w:rsidP="00714238">
            <w:pPr>
              <w:pStyle w:val="BodyText"/>
            </w:pPr>
            <w:r w:rsidRPr="00714238">
              <w:t>Assessment processes and techniques must be appropriate t</w:t>
            </w:r>
            <w:r w:rsidRPr="00714238">
              <w:t>o the language, literacy and numeracy requirements of the work being performed and the needs of the candidate.</w:t>
            </w:r>
          </w:p>
          <w:p w:rsidR="00000000" w:rsidRPr="00714238" w:rsidP="00714238">
            <w:pPr>
              <w:pStyle w:val="BodyText"/>
            </w:pPr>
            <w:r w:rsidRPr="00714238">
              <w:t>Resources for assessment must include access to:</w:t>
            </w:r>
          </w:p>
          <w:p w:rsidR="00000000" w:rsidRPr="00714238" w:rsidP="00714238">
            <w:pPr>
              <w:pStyle w:val="ListBullet"/>
            </w:pPr>
            <w:r w:rsidRPr="00714238">
              <w:t>a range of relevant exercises, case studies and/or other simulations</w:t>
            </w:r>
          </w:p>
          <w:p w:rsidR="00000000" w:rsidRPr="00714238" w:rsidP="00714238">
            <w:pPr>
              <w:pStyle w:val="ListBullet"/>
            </w:pPr>
            <w:r w:rsidRPr="00714238">
              <w:t>relevant and appropriate m</w:t>
            </w:r>
            <w:r w:rsidRPr="00714238">
              <w:t xml:space="preserve">aterials, tools, equipment and personal protective equipment (PPE) currently used in industry </w:t>
            </w:r>
          </w:p>
          <w:p w:rsidR="00000000" w:rsidRPr="00714238" w:rsidP="00714238">
            <w:pPr>
              <w:pStyle w:val="ListBullet"/>
            </w:pPr>
            <w:r w:rsidRPr="00714238">
              <w:t>resources that reflect current industry practices in relation to installing wired and wireless security systems with more than 50 connected devices in buildings,</w:t>
            </w:r>
            <w:r w:rsidRPr="00714238">
              <w:t xml:space="preserve"> premises or precincts</w:t>
            </w:r>
          </w:p>
          <w:p w:rsidR="00000000" w:rsidRPr="00714238" w:rsidP="00714238">
            <w:pPr>
              <w:pStyle w:val="ListBullet"/>
            </w:pPr>
            <w:r w:rsidRPr="00714238">
              <w:t>applicable documentation, including workplace procedures, equipment specifications, regulations, codes of practice and operation manuals.</w:t>
            </w:r>
          </w:p>
        </w:tc>
      </w:tr>
    </w:tbl>
    <w:p w:rsidR="00000000" w:rsidRPr="00714238" w:rsidP="00714238">
      <w:pPr>
        <w:pStyle w:val="NoPaddingFontSize1"/>
      </w:pPr>
    </w:p>
    <w:p w:rsidR="00000000" w:rsidRPr="00714238" w:rsidP="00714238">
      <w:pPr>
        <w:pStyle w:val="AllowPageBreak"/>
      </w:pPr>
    </w:p>
    <w:p w:rsidR="00000000" w:rsidRPr="00714238" w:rsidP="00714238">
      <w:pPr>
        <w:pStyle w:val="Heading1"/>
      </w:pPr>
      <w:bookmarkStart w:id="5" w:name="O_1080404"/>
      <w:bookmarkEnd w:id="5"/>
      <w:r w:rsidRPr="00714238">
        <w:t>Links</w:t>
      </w:r>
    </w:p>
    <w:p w:rsidR="00000000" w:rsidRPr="00714238" w:rsidP="00162255">
      <w:pPr>
        <w:pStyle w:val="BodyText"/>
      </w:pPr>
      <w:r w:rsidRPr="0071423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9385A">
        <w:rPr>
          <w:rStyle w:val="Hyperlink"/>
        </w:rPr>
        <w:t>https://vetnet.gov.au/Pages/TrainingDocs.aspx?q=b8a8f136-5421-4ce1-92e0-2b50341431b6</w:t>
      </w:r>
      <w:r>
        <w:fldChar w:fldCharType="end"/>
      </w:r>
    </w:p>
    <w:p w:rsidR="00000000" w:rsidRPr="00714238" w:rsidP="00714238"/>
    <w:sectPr w:rsidSect="007142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38" w:rsidRPr="00162255" w:rsidP="00162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55" w:rsidP="00714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2255" w:rsidP="007142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62255" w:rsidP="00714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238" w:rsidRPr="00162255" w:rsidP="00162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55" w:rsidRPr="002D2AF8" w:rsidP="00714238">
    <w:pPr>
      <w:pStyle w:val="Header"/>
      <w:framePr w:wrap="around"/>
    </w:pPr>
    <w:r>
      <w:fldChar w:fldCharType="begin"/>
    </w:r>
    <w:r>
      <w:instrText xml:space="preserve"> TITLE   \* MERGEFORMAT </w:instrText>
    </w:r>
    <w:r>
      <w:fldChar w:fldCharType="separate"/>
    </w:r>
    <w:r>
      <w:t>Assessment Requirements for UEEEC0042 Install large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62255" w:rsidP="00714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B25D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200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238"/>
    <w:pPr>
      <w:spacing w:before="360" w:after="60"/>
      <w:outlineLvl w:val="0"/>
    </w:pPr>
    <w:rPr>
      <w:sz w:val="32"/>
    </w:rPr>
  </w:style>
  <w:style w:type="paragraph" w:styleId="Heading2">
    <w:name w:val="heading 2"/>
    <w:basedOn w:val="HeadingBase"/>
    <w:next w:val="BodyText"/>
    <w:link w:val="Heading2Char"/>
    <w:qFormat/>
    <w:rsid w:val="00714238"/>
    <w:pPr>
      <w:keepLines/>
      <w:spacing w:before="240" w:after="120"/>
      <w:outlineLvl w:val="1"/>
    </w:pPr>
    <w:rPr>
      <w:sz w:val="28"/>
      <w:szCs w:val="40"/>
    </w:rPr>
  </w:style>
  <w:style w:type="paragraph" w:styleId="Heading3">
    <w:name w:val="heading 3"/>
    <w:basedOn w:val="HeadingBase"/>
    <w:next w:val="BodyText"/>
    <w:link w:val="Heading3Char"/>
    <w:qFormat/>
    <w:rsid w:val="00714238"/>
    <w:pPr>
      <w:spacing w:before="180" w:after="120"/>
      <w:outlineLvl w:val="2"/>
    </w:pPr>
    <w:rPr>
      <w:spacing w:val="-10"/>
      <w:kern w:val="32"/>
    </w:rPr>
  </w:style>
  <w:style w:type="paragraph" w:styleId="Heading4">
    <w:name w:val="heading 4"/>
    <w:basedOn w:val="HeadingBase"/>
    <w:next w:val="BodyText"/>
    <w:link w:val="Heading4Char"/>
    <w:qFormat/>
    <w:rsid w:val="00714238"/>
    <w:pPr>
      <w:spacing w:before="160" w:after="120"/>
      <w:outlineLvl w:val="3"/>
    </w:pPr>
    <w:rPr>
      <w:sz w:val="22"/>
    </w:rPr>
  </w:style>
  <w:style w:type="paragraph" w:styleId="Heading5">
    <w:name w:val="heading 5"/>
    <w:basedOn w:val="HeadingBase"/>
    <w:next w:val="Normal"/>
    <w:link w:val="Heading5Char"/>
    <w:qFormat/>
    <w:rsid w:val="00714238"/>
    <w:pPr>
      <w:spacing w:before="80"/>
      <w:outlineLvl w:val="4"/>
    </w:pPr>
    <w:rPr>
      <w:color w:val="918585"/>
      <w:sz w:val="20"/>
    </w:rPr>
  </w:style>
  <w:style w:type="paragraph" w:styleId="Heading6">
    <w:name w:val="heading 6"/>
    <w:basedOn w:val="HeadingBase"/>
    <w:next w:val="Normal"/>
    <w:link w:val="Heading6Char"/>
    <w:qFormat/>
    <w:rsid w:val="00714238"/>
    <w:pPr>
      <w:spacing w:before="60"/>
      <w:outlineLvl w:val="5"/>
    </w:pPr>
    <w:rPr>
      <w:color w:val="918585"/>
      <w:sz w:val="20"/>
    </w:rPr>
  </w:style>
  <w:style w:type="paragraph" w:styleId="Heading7">
    <w:name w:val="heading 7"/>
    <w:basedOn w:val="Normal"/>
    <w:next w:val="Normal"/>
    <w:link w:val="Heading7Char"/>
    <w:qFormat/>
    <w:rsid w:val="00714238"/>
    <w:pPr>
      <w:ind w:left="720"/>
      <w:outlineLvl w:val="6"/>
    </w:pPr>
    <w:rPr>
      <w:i/>
    </w:rPr>
  </w:style>
  <w:style w:type="paragraph" w:styleId="Heading8">
    <w:name w:val="heading 8"/>
    <w:basedOn w:val="Normal"/>
    <w:next w:val="Normal"/>
    <w:link w:val="Heading8Char"/>
    <w:qFormat/>
    <w:rsid w:val="00714238"/>
    <w:pPr>
      <w:ind w:left="720"/>
      <w:outlineLvl w:val="7"/>
    </w:pPr>
    <w:rPr>
      <w:i/>
    </w:rPr>
  </w:style>
  <w:style w:type="paragraph" w:styleId="Heading9">
    <w:name w:val="heading 9"/>
    <w:basedOn w:val="Normal"/>
    <w:next w:val="Normal"/>
    <w:link w:val="Heading9Char"/>
    <w:qFormat/>
    <w:rsid w:val="00714238"/>
    <w:pPr>
      <w:ind w:left="720"/>
      <w:outlineLvl w:val="8"/>
    </w:pPr>
    <w:rPr>
      <w:i/>
    </w:rPr>
  </w:style>
  <w:style w:type="character" w:default="1" w:styleId="DefaultParagraphFont">
    <w:name w:val="Default Paragraph Font"/>
    <w:uiPriority w:val="1"/>
    <w:unhideWhenUsed/>
    <w:rsid w:val="00714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238"/>
  </w:style>
  <w:style w:type="character" w:customStyle="1" w:styleId="Heading1Char">
    <w:name w:val="Heading 1 Char"/>
    <w:basedOn w:val="DefaultParagraphFont"/>
    <w:link w:val="Heading1"/>
    <w:rsid w:val="00714238"/>
    <w:rPr>
      <w:rFonts w:ascii="Times New Roman" w:eastAsia="Times New Roman" w:hAnsi="Times New Roman" w:cs="Times New Roman"/>
      <w:b/>
      <w:sz w:val="32"/>
      <w:szCs w:val="20"/>
      <w:lang w:eastAsia="en-US"/>
    </w:rPr>
  </w:style>
  <w:style w:type="paragraph" w:styleId="BodyText">
    <w:name w:val="Body Text"/>
    <w:basedOn w:val="Normal"/>
    <w:link w:val="BodyTextChar"/>
    <w:rsid w:val="00714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238"/>
    <w:rPr>
      <w:rFonts w:ascii="Times New Roman" w:eastAsia="Times New Roman" w:hAnsi="Times New Roman" w:cs="Times New Roman"/>
      <w:sz w:val="24"/>
      <w:lang w:eastAsia="en-US"/>
    </w:rPr>
  </w:style>
  <w:style w:type="paragraph" w:styleId="ListBullet">
    <w:name w:val="List Bullet"/>
    <w:basedOn w:val="List"/>
    <w:rsid w:val="00714238"/>
    <w:pPr>
      <w:numPr>
        <w:numId w:val="11"/>
      </w:numPr>
      <w:tabs>
        <w:tab w:val="clear" w:pos="340"/>
      </w:tabs>
      <w:spacing w:before="40" w:after="40"/>
    </w:pPr>
  </w:style>
  <w:style w:type="paragraph" w:customStyle="1" w:styleId="SuperHeading">
    <w:name w:val="SuperHeading"/>
    <w:basedOn w:val="Normal"/>
    <w:rsid w:val="00714238"/>
    <w:pPr>
      <w:spacing w:before="240" w:after="120"/>
      <w:outlineLvl w:val="0"/>
    </w:pPr>
    <w:rPr>
      <w:rFonts w:ascii="Times New Roman" w:hAnsi="Times New Roman"/>
      <w:b/>
      <w:sz w:val="32"/>
    </w:rPr>
  </w:style>
  <w:style w:type="paragraph" w:customStyle="1" w:styleId="AllowPageBreak">
    <w:name w:val="AllowPageBreak"/>
    <w:rsid w:val="007142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4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238"/>
    <w:rPr>
      <w:rFonts w:ascii="Courier New" w:eastAsia="Times New Roman" w:hAnsi="Courier New" w:cs="Times New Roman"/>
      <w:i/>
      <w:szCs w:val="20"/>
      <w:lang w:eastAsia="en-US"/>
    </w:rPr>
  </w:style>
  <w:style w:type="paragraph" w:customStyle="1" w:styleId="HeadingBase">
    <w:name w:val="Heading Base"/>
    <w:rsid w:val="00714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238"/>
    <w:pPr>
      <w:tabs>
        <w:tab w:val="right" w:leader="dot" w:pos="9072"/>
      </w:tabs>
      <w:ind w:left="567"/>
    </w:pPr>
    <w:rPr>
      <w:szCs w:val="22"/>
    </w:rPr>
  </w:style>
  <w:style w:type="paragraph" w:customStyle="1" w:styleId="TOCBase">
    <w:name w:val="TOC Base"/>
    <w:rsid w:val="00714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238"/>
    <w:pPr>
      <w:tabs>
        <w:tab w:val="right" w:leader="dot" w:pos="9072"/>
      </w:tabs>
      <w:spacing w:before="40" w:after="40"/>
      <w:ind w:left="284"/>
    </w:pPr>
    <w:rPr>
      <w:rFonts w:ascii="Times New Roman" w:hAnsi="Times New Roman"/>
    </w:rPr>
  </w:style>
  <w:style w:type="paragraph" w:styleId="TOC1">
    <w:name w:val="toc 1"/>
    <w:basedOn w:val="TOCBase"/>
    <w:next w:val="Normal"/>
    <w:rsid w:val="00714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238"/>
    <w:rPr>
      <w:rFonts w:ascii="Times New Roman" w:eastAsia="Times New Roman" w:hAnsi="Times New Roman" w:cs="Times New Roman"/>
      <w:sz w:val="16"/>
      <w:lang w:eastAsia="en-US"/>
    </w:rPr>
  </w:style>
  <w:style w:type="paragraph" w:styleId="Title">
    <w:name w:val="Title"/>
    <w:basedOn w:val="HeadingBase"/>
    <w:link w:val="TitleChar"/>
    <w:qFormat/>
    <w:rsid w:val="00714238"/>
    <w:pPr>
      <w:spacing w:before="5040"/>
      <w:jc w:val="center"/>
    </w:pPr>
    <w:rPr>
      <w:sz w:val="48"/>
      <w:szCs w:val="72"/>
      <w:lang w:val="en-US"/>
    </w:rPr>
  </w:style>
  <w:style w:type="character" w:customStyle="1" w:styleId="TitleChar">
    <w:name w:val="Title Char"/>
    <w:basedOn w:val="DefaultParagraphFont"/>
    <w:link w:val="Title"/>
    <w:rsid w:val="00714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238"/>
    <w:pPr>
      <w:tabs>
        <w:tab w:val="left" w:pos="3600"/>
        <w:tab w:val="left" w:pos="3958"/>
      </w:tabs>
    </w:pPr>
  </w:style>
  <w:style w:type="paragraph" w:styleId="List">
    <w:name w:val="List"/>
    <w:basedOn w:val="BodyText"/>
    <w:next w:val="BodyText"/>
    <w:rsid w:val="00714238"/>
    <w:pPr>
      <w:tabs>
        <w:tab w:val="left" w:pos="340"/>
      </w:tabs>
      <w:spacing w:before="60" w:after="60"/>
      <w:ind w:left="340" w:hanging="340"/>
    </w:pPr>
  </w:style>
  <w:style w:type="paragraph" w:customStyle="1" w:styleId="Note">
    <w:name w:val="Note"/>
    <w:basedOn w:val="BodyText"/>
    <w:rsid w:val="007142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4238"/>
    <w:rPr>
      <w:b/>
      <w:spacing w:val="0"/>
    </w:rPr>
  </w:style>
  <w:style w:type="paragraph" w:customStyle="1" w:styleId="SuperTitle">
    <w:name w:val="SuperTitle"/>
    <w:basedOn w:val="Title"/>
    <w:rsid w:val="00714238"/>
    <w:pPr>
      <w:framePr w:wrap="auto" w:hAnchor="text" w:y="6049"/>
    </w:pPr>
    <w:rPr>
      <w:color w:val="000000"/>
      <w:sz w:val="40"/>
    </w:rPr>
  </w:style>
  <w:style w:type="paragraph" w:customStyle="1" w:styleId="TOCTitle">
    <w:name w:val="TOCTitle"/>
    <w:basedOn w:val="Heading1"/>
    <w:rsid w:val="00714238"/>
    <w:pPr>
      <w:spacing w:after="240"/>
      <w:jc w:val="center"/>
      <w:outlineLvl w:val="9"/>
    </w:pPr>
    <w:rPr>
      <w:caps/>
    </w:rPr>
  </w:style>
  <w:style w:type="paragraph" w:customStyle="1" w:styleId="Version">
    <w:name w:val="Version"/>
    <w:rsid w:val="007142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238"/>
    <w:pPr>
      <w:numPr>
        <w:numId w:val="12"/>
      </w:numPr>
      <w:tabs>
        <w:tab w:val="clear" w:pos="680"/>
      </w:tabs>
    </w:pPr>
  </w:style>
  <w:style w:type="paragraph" w:styleId="Index1">
    <w:name w:val="index 1"/>
    <w:basedOn w:val="Normal"/>
    <w:next w:val="Normal"/>
    <w:semiHidden/>
    <w:rsid w:val="00714238"/>
    <w:pPr>
      <w:keepNext w:val="0"/>
      <w:tabs>
        <w:tab w:val="right" w:pos="4176"/>
      </w:tabs>
      <w:ind w:left="198" w:hanging="198"/>
    </w:pPr>
    <w:rPr>
      <w:rFonts w:ascii="Garamond" w:hAnsi="Garamond"/>
    </w:rPr>
  </w:style>
  <w:style w:type="paragraph" w:styleId="IndexHeading">
    <w:name w:val="index heading"/>
    <w:basedOn w:val="Normal"/>
    <w:next w:val="Index1"/>
    <w:semiHidden/>
    <w:rsid w:val="00714238"/>
    <w:pPr>
      <w:spacing w:before="120" w:after="120"/>
    </w:pPr>
    <w:rPr>
      <w:rFonts w:ascii="Arial" w:hAnsi="Arial"/>
      <w:b/>
      <w:color w:val="918585"/>
      <w:sz w:val="24"/>
    </w:rPr>
  </w:style>
  <w:style w:type="paragraph" w:styleId="Header">
    <w:name w:val="header"/>
    <w:basedOn w:val="Normal"/>
    <w:link w:val="HeaderChar"/>
    <w:rsid w:val="00714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238"/>
    <w:rPr>
      <w:rFonts w:ascii="Times New Roman" w:eastAsia="Times New Roman" w:hAnsi="Times New Roman" w:cs="Times New Roman"/>
      <w:sz w:val="16"/>
      <w:szCs w:val="20"/>
      <w:lang w:val="en-GB" w:eastAsia="en-US"/>
    </w:rPr>
  </w:style>
  <w:style w:type="paragraph" w:customStyle="1" w:styleId="Chapter">
    <w:name w:val="Chapter"/>
    <w:basedOn w:val="Normal"/>
    <w:rsid w:val="00714238"/>
    <w:pPr>
      <w:spacing w:before="240"/>
    </w:pPr>
    <w:rPr>
      <w:rFonts w:ascii="Times New Roman" w:hAnsi="Times New Roman"/>
      <w:smallCaps/>
      <w:spacing w:val="80"/>
      <w:sz w:val="28"/>
    </w:rPr>
  </w:style>
  <w:style w:type="paragraph" w:customStyle="1" w:styleId="InChapter">
    <w:name w:val="InChapter"/>
    <w:basedOn w:val="Heading3"/>
    <w:rsid w:val="00714238"/>
    <w:pPr>
      <w:spacing w:after="240"/>
      <w:outlineLvl w:val="9"/>
    </w:pPr>
    <w:rPr>
      <w:noProof/>
    </w:rPr>
  </w:style>
  <w:style w:type="paragraph" w:styleId="Index2">
    <w:name w:val="index 2"/>
    <w:basedOn w:val="Normal"/>
    <w:next w:val="Normal"/>
    <w:semiHidden/>
    <w:rsid w:val="00714238"/>
    <w:pPr>
      <w:tabs>
        <w:tab w:val="right" w:pos="4176"/>
      </w:tabs>
      <w:ind w:left="568" w:hanging="284"/>
    </w:pPr>
    <w:rPr>
      <w:rFonts w:ascii="Garamond" w:hAnsi="Garamond"/>
    </w:rPr>
  </w:style>
  <w:style w:type="paragraph" w:customStyle="1" w:styleId="Byline">
    <w:name w:val="Byline"/>
    <w:rsid w:val="00714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238"/>
    <w:pPr>
      <w:tabs>
        <w:tab w:val="clear" w:pos="3600"/>
        <w:tab w:val="clear" w:pos="3958"/>
      </w:tabs>
      <w:jc w:val="right"/>
    </w:pPr>
  </w:style>
  <w:style w:type="character" w:styleId="Emphasis">
    <w:name w:val="Emphasis"/>
    <w:basedOn w:val="DefaultParagraphFont"/>
    <w:qFormat/>
    <w:rsid w:val="00714238"/>
    <w:rPr>
      <w:i/>
    </w:rPr>
  </w:style>
  <w:style w:type="paragraph" w:styleId="Caption">
    <w:name w:val="caption"/>
    <w:basedOn w:val="BodyText"/>
    <w:next w:val="Normal"/>
    <w:qFormat/>
    <w:rsid w:val="00714238"/>
    <w:pPr>
      <w:framePr w:w="2268" w:hSpace="181" w:vSpace="181" w:wrap="around" w:vAnchor="text" w:hAnchor="page" w:x="1135" w:y="285" w:anchorLock="1"/>
    </w:pPr>
    <w:rPr>
      <w:i/>
    </w:rPr>
  </w:style>
  <w:style w:type="paragraph" w:customStyle="1" w:styleId="MiniTOCTitle">
    <w:name w:val="MiniTOCTitle"/>
    <w:basedOn w:val="Heading4"/>
    <w:rsid w:val="00714238"/>
    <w:pPr>
      <w:spacing w:before="240"/>
      <w:outlineLvl w:val="9"/>
    </w:pPr>
    <w:rPr>
      <w:noProof/>
      <w:sz w:val="24"/>
    </w:rPr>
  </w:style>
  <w:style w:type="paragraph" w:customStyle="1" w:styleId="MiniTOCItem">
    <w:name w:val="MiniTOCItem"/>
    <w:basedOn w:val="ListBullet"/>
    <w:rsid w:val="00714238"/>
    <w:pPr>
      <w:numPr>
        <w:numId w:val="0"/>
      </w:numPr>
      <w:tabs>
        <w:tab w:val="right" w:leader="dot" w:pos="6521"/>
      </w:tabs>
      <w:spacing w:before="0" w:after="0"/>
    </w:pPr>
  </w:style>
  <w:style w:type="paragraph" w:customStyle="1" w:styleId="TOFTitle">
    <w:name w:val="TOFTitle"/>
    <w:basedOn w:val="TOCTitle"/>
    <w:rsid w:val="00714238"/>
  </w:style>
  <w:style w:type="paragraph" w:styleId="TableofFigures">
    <w:name w:val="table of figures"/>
    <w:basedOn w:val="Normal"/>
    <w:next w:val="Normal"/>
    <w:semiHidden/>
    <w:rsid w:val="00714238"/>
    <w:pPr>
      <w:tabs>
        <w:tab w:val="right" w:leader="dot" w:pos="9072"/>
      </w:tabs>
      <w:ind w:left="970" w:hanging="403"/>
    </w:pPr>
    <w:rPr>
      <w:rFonts w:ascii="Times New Roman" w:hAnsi="Times New Roman"/>
      <w:b/>
    </w:rPr>
  </w:style>
  <w:style w:type="paragraph" w:styleId="ListNumber">
    <w:name w:val="List Number"/>
    <w:basedOn w:val="List"/>
    <w:rsid w:val="00714238"/>
    <w:pPr>
      <w:numPr>
        <w:numId w:val="14"/>
      </w:numPr>
      <w:tabs>
        <w:tab w:val="clear" w:pos="340"/>
      </w:tabs>
    </w:pPr>
  </w:style>
  <w:style w:type="character" w:customStyle="1" w:styleId="WingdingSymbols">
    <w:name w:val="Wingding Symbols"/>
    <w:rsid w:val="00714238"/>
    <w:rPr>
      <w:rFonts w:ascii="Wingdings" w:hAnsi="Wingdings"/>
    </w:rPr>
  </w:style>
  <w:style w:type="paragraph" w:customStyle="1" w:styleId="TableHeading">
    <w:name w:val="Table Heading"/>
    <w:basedOn w:val="HeadingBase"/>
    <w:rsid w:val="00714238"/>
    <w:pPr>
      <w:keepLines/>
      <w:pBdr>
        <w:bottom w:val="single" w:sz="6" w:space="1" w:color="918585"/>
      </w:pBdr>
      <w:spacing w:before="240"/>
    </w:pPr>
  </w:style>
  <w:style w:type="character" w:customStyle="1" w:styleId="HotSpot">
    <w:name w:val="HotSpot"/>
    <w:rsid w:val="00714238"/>
    <w:rPr>
      <w:color w:val="0033CC"/>
      <w:u w:val="none"/>
    </w:rPr>
  </w:style>
  <w:style w:type="paragraph" w:customStyle="1" w:styleId="BodyTextRight">
    <w:name w:val="Body Text Right"/>
    <w:basedOn w:val="BodyText"/>
    <w:rsid w:val="00714238"/>
    <w:pPr>
      <w:spacing w:before="0" w:after="0"/>
      <w:jc w:val="right"/>
    </w:pPr>
  </w:style>
  <w:style w:type="paragraph" w:styleId="Index3">
    <w:name w:val="index 3"/>
    <w:basedOn w:val="ListNumber2"/>
    <w:next w:val="Normal"/>
    <w:semiHidden/>
    <w:rsid w:val="00714238"/>
    <w:pPr>
      <w:numPr>
        <w:numId w:val="0"/>
      </w:numPr>
      <w:tabs>
        <w:tab w:val="right" w:leader="dot" w:pos="4176"/>
      </w:tabs>
    </w:pPr>
  </w:style>
  <w:style w:type="paragraph" w:styleId="ListNumber2">
    <w:name w:val="List Number 2"/>
    <w:basedOn w:val="List2"/>
    <w:rsid w:val="00714238"/>
    <w:pPr>
      <w:numPr>
        <w:numId w:val="9"/>
      </w:numPr>
      <w:tabs>
        <w:tab w:val="clear" w:pos="1060"/>
      </w:tabs>
    </w:pPr>
  </w:style>
  <w:style w:type="paragraph" w:customStyle="1" w:styleId="MarginNote">
    <w:name w:val="Margin Note"/>
    <w:basedOn w:val="BodyText"/>
    <w:rsid w:val="00714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238"/>
    <w:rPr>
      <w:sz w:val="32"/>
    </w:rPr>
  </w:style>
  <w:style w:type="paragraph" w:customStyle="1" w:styleId="HeadingProcedure">
    <w:name w:val="Heading Procedure"/>
    <w:basedOn w:val="HeadingBase"/>
    <w:next w:val="Normal"/>
    <w:rsid w:val="00714238"/>
    <w:pPr>
      <w:tabs>
        <w:tab w:val="left" w:pos="0"/>
      </w:tabs>
      <w:spacing w:before="120" w:after="60"/>
    </w:pPr>
    <w:rPr>
      <w:i/>
      <w:color w:val="918585"/>
      <w:sz w:val="22"/>
    </w:rPr>
  </w:style>
  <w:style w:type="paragraph" w:customStyle="1" w:styleId="TableBodyText">
    <w:name w:val="Table Body Text"/>
    <w:basedOn w:val="BodyText"/>
    <w:rsid w:val="00714238"/>
    <w:pPr>
      <w:spacing w:before="60" w:after="60"/>
    </w:pPr>
  </w:style>
  <w:style w:type="paragraph" w:styleId="ListContinue">
    <w:name w:val="List Continue"/>
    <w:basedOn w:val="List"/>
    <w:rsid w:val="00714238"/>
    <w:pPr>
      <w:ind w:firstLine="0"/>
    </w:pPr>
  </w:style>
  <w:style w:type="paragraph" w:customStyle="1" w:styleId="ListNote">
    <w:name w:val="List Note"/>
    <w:basedOn w:val="List"/>
    <w:rsid w:val="00714238"/>
    <w:pPr>
      <w:pBdr>
        <w:top w:val="single" w:sz="6" w:space="2" w:color="918585"/>
        <w:bottom w:val="single" w:sz="6" w:space="2" w:color="918585"/>
      </w:pBdr>
      <w:tabs>
        <w:tab w:val="left" w:pos="1021"/>
      </w:tabs>
      <w:ind w:firstLine="0"/>
    </w:pPr>
  </w:style>
  <w:style w:type="paragraph" w:customStyle="1" w:styleId="Warning">
    <w:name w:val="Warning"/>
    <w:basedOn w:val="BodyText"/>
    <w:rsid w:val="00714238"/>
    <w:pPr>
      <w:shd w:val="clear" w:color="auto" w:fill="D9D9D9"/>
      <w:tabs>
        <w:tab w:val="left" w:pos="992"/>
      </w:tabs>
      <w:ind w:left="119" w:right="119"/>
    </w:pPr>
    <w:rPr>
      <w:sz w:val="20"/>
    </w:rPr>
  </w:style>
  <w:style w:type="paragraph" w:customStyle="1" w:styleId="MarginIcons">
    <w:name w:val="Margin Icons"/>
    <w:basedOn w:val="BodyText"/>
    <w:rsid w:val="00714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238"/>
    <w:rPr>
      <w:rFonts w:ascii="Courier New" w:hAnsi="Courier New"/>
    </w:rPr>
  </w:style>
  <w:style w:type="paragraph" w:customStyle="1" w:styleId="NoteBullet">
    <w:name w:val="Note Bullet"/>
    <w:basedOn w:val="Note"/>
    <w:rsid w:val="00714238"/>
    <w:pPr>
      <w:tabs>
        <w:tab w:val="clear" w:pos="680"/>
      </w:tabs>
      <w:spacing w:before="60" w:after="60"/>
    </w:pPr>
  </w:style>
  <w:style w:type="paragraph" w:customStyle="1" w:styleId="SubHeading2">
    <w:name w:val="SubHeading2"/>
    <w:basedOn w:val="HeadingBase"/>
    <w:rsid w:val="00714238"/>
    <w:pPr>
      <w:spacing w:before="240" w:after="60"/>
    </w:pPr>
    <w:rPr>
      <w:sz w:val="20"/>
    </w:rPr>
  </w:style>
  <w:style w:type="paragraph" w:customStyle="1" w:styleId="SubHeading1">
    <w:name w:val="SubHeading1"/>
    <w:basedOn w:val="HeadingBase"/>
    <w:rsid w:val="00714238"/>
    <w:pPr>
      <w:spacing w:before="240" w:after="60"/>
    </w:pPr>
    <w:rPr>
      <w:color w:val="918585"/>
      <w:sz w:val="22"/>
    </w:rPr>
  </w:style>
  <w:style w:type="paragraph" w:customStyle="1" w:styleId="SideHeading">
    <w:name w:val="Side Heading"/>
    <w:basedOn w:val="HeadingBase"/>
    <w:rsid w:val="00714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238"/>
    <w:pPr>
      <w:numPr>
        <w:numId w:val="10"/>
      </w:numPr>
    </w:pPr>
  </w:style>
  <w:style w:type="paragraph" w:styleId="PlainText">
    <w:name w:val="Plain Text"/>
    <w:basedOn w:val="Normal"/>
    <w:link w:val="PlainTextChar"/>
    <w:rsid w:val="00714238"/>
    <w:rPr>
      <w:sz w:val="20"/>
    </w:rPr>
  </w:style>
  <w:style w:type="character" w:customStyle="1" w:styleId="PlainTextChar">
    <w:name w:val="Plain Text Char"/>
    <w:basedOn w:val="DefaultParagraphFont"/>
    <w:link w:val="PlainText"/>
    <w:rsid w:val="00714238"/>
    <w:rPr>
      <w:rFonts w:ascii="Courier New" w:eastAsia="Times New Roman" w:hAnsi="Courier New" w:cs="Times New Roman"/>
      <w:sz w:val="20"/>
      <w:szCs w:val="20"/>
      <w:lang w:eastAsia="en-US"/>
    </w:rPr>
  </w:style>
  <w:style w:type="character" w:customStyle="1" w:styleId="MenuOption">
    <w:name w:val="Menu Option"/>
    <w:basedOn w:val="DefaultParagraphFont"/>
    <w:rsid w:val="00714238"/>
    <w:rPr>
      <w:b/>
      <w:smallCaps/>
    </w:rPr>
  </w:style>
  <w:style w:type="paragraph" w:customStyle="1" w:styleId="TableListNumber">
    <w:name w:val="Table List Number"/>
    <w:basedOn w:val="ListNumber"/>
    <w:rsid w:val="00714238"/>
    <w:pPr>
      <w:numPr>
        <w:numId w:val="0"/>
      </w:numPr>
    </w:pPr>
  </w:style>
  <w:style w:type="paragraph" w:styleId="TOC4">
    <w:name w:val="toc 4"/>
    <w:basedOn w:val="TOCBase"/>
    <w:next w:val="Normal"/>
    <w:semiHidden/>
    <w:rsid w:val="00714238"/>
    <w:pPr>
      <w:tabs>
        <w:tab w:val="right" w:leader="dot" w:pos="9071"/>
      </w:tabs>
      <w:ind w:left="1701"/>
    </w:pPr>
  </w:style>
  <w:style w:type="paragraph" w:customStyle="1" w:styleId="ListAlpha">
    <w:name w:val="List Alpha"/>
    <w:basedOn w:val="List"/>
    <w:rsid w:val="00714238"/>
    <w:pPr>
      <w:numPr>
        <w:numId w:val="8"/>
      </w:numPr>
    </w:pPr>
  </w:style>
  <w:style w:type="paragraph" w:customStyle="1" w:styleId="ListAlpha2">
    <w:name w:val="List Alpha 2"/>
    <w:basedOn w:val="List2"/>
    <w:rsid w:val="00714238"/>
    <w:pPr>
      <w:numPr>
        <w:numId w:val="7"/>
      </w:numPr>
    </w:pPr>
  </w:style>
  <w:style w:type="paragraph" w:styleId="List2">
    <w:name w:val="List 2"/>
    <w:basedOn w:val="BodyText"/>
    <w:rsid w:val="00714238"/>
    <w:pPr>
      <w:tabs>
        <w:tab w:val="left" w:pos="680"/>
      </w:tabs>
      <w:spacing w:before="60" w:after="60"/>
      <w:ind w:left="680" w:hanging="340"/>
    </w:pPr>
  </w:style>
  <w:style w:type="paragraph" w:styleId="List3">
    <w:name w:val="List 3"/>
    <w:basedOn w:val="BodyText"/>
    <w:rsid w:val="00714238"/>
    <w:pPr>
      <w:tabs>
        <w:tab w:val="left" w:pos="1021"/>
      </w:tabs>
      <w:spacing w:before="60" w:after="60"/>
      <w:ind w:left="1020" w:hanging="340"/>
    </w:pPr>
  </w:style>
  <w:style w:type="paragraph" w:styleId="List4">
    <w:name w:val="List 4"/>
    <w:basedOn w:val="BodyText"/>
    <w:rsid w:val="00714238"/>
    <w:pPr>
      <w:tabs>
        <w:tab w:val="left" w:pos="1361"/>
      </w:tabs>
      <w:spacing w:before="60" w:after="60"/>
      <w:ind w:left="1361" w:hanging="340"/>
    </w:pPr>
  </w:style>
  <w:style w:type="paragraph" w:styleId="List5">
    <w:name w:val="List 5"/>
    <w:basedOn w:val="BodyText"/>
    <w:rsid w:val="00714238"/>
    <w:pPr>
      <w:tabs>
        <w:tab w:val="left" w:pos="1701"/>
      </w:tabs>
      <w:spacing w:before="60" w:after="60"/>
      <w:ind w:left="1701" w:hanging="340"/>
    </w:pPr>
  </w:style>
  <w:style w:type="paragraph" w:styleId="ListBullet3">
    <w:name w:val="List Bullet 3"/>
    <w:basedOn w:val="List3"/>
    <w:rsid w:val="00714238"/>
    <w:pPr>
      <w:numPr>
        <w:numId w:val="13"/>
      </w:numPr>
      <w:tabs>
        <w:tab w:val="clear" w:pos="1021"/>
      </w:tabs>
      <w:ind w:left="1037" w:hanging="357"/>
    </w:pPr>
  </w:style>
  <w:style w:type="paragraph" w:styleId="ListBullet4">
    <w:name w:val="List Bullet 4"/>
    <w:basedOn w:val="List4"/>
    <w:rsid w:val="00714238"/>
    <w:pPr>
      <w:numPr>
        <w:numId w:val="2"/>
      </w:numPr>
      <w:tabs>
        <w:tab w:val="clear" w:pos="1361"/>
      </w:tabs>
    </w:pPr>
  </w:style>
  <w:style w:type="paragraph" w:styleId="ListBullet5">
    <w:name w:val="List Bullet 5"/>
    <w:basedOn w:val="List5"/>
    <w:rsid w:val="00714238"/>
    <w:pPr>
      <w:numPr>
        <w:numId w:val="3"/>
      </w:numPr>
    </w:pPr>
  </w:style>
  <w:style w:type="paragraph" w:styleId="ListContinue2">
    <w:name w:val="List Continue 2"/>
    <w:basedOn w:val="List2"/>
    <w:rsid w:val="00714238"/>
    <w:pPr>
      <w:ind w:firstLine="0"/>
    </w:pPr>
  </w:style>
  <w:style w:type="paragraph" w:styleId="ListContinue3">
    <w:name w:val="List Continue 3"/>
    <w:basedOn w:val="List3"/>
    <w:rsid w:val="00714238"/>
    <w:pPr>
      <w:ind w:left="1021" w:firstLine="0"/>
    </w:pPr>
  </w:style>
  <w:style w:type="paragraph" w:styleId="ListContinue4">
    <w:name w:val="List Continue 4"/>
    <w:basedOn w:val="List4"/>
    <w:rsid w:val="00714238"/>
    <w:pPr>
      <w:ind w:firstLine="0"/>
    </w:pPr>
  </w:style>
  <w:style w:type="paragraph" w:styleId="ListContinue5">
    <w:name w:val="List Continue 5"/>
    <w:basedOn w:val="List5"/>
    <w:rsid w:val="00714238"/>
    <w:pPr>
      <w:ind w:firstLine="0"/>
    </w:pPr>
  </w:style>
  <w:style w:type="paragraph" w:styleId="ListNumber3">
    <w:name w:val="List Number 3"/>
    <w:basedOn w:val="List3"/>
    <w:rsid w:val="00714238"/>
    <w:pPr>
      <w:numPr>
        <w:numId w:val="4"/>
      </w:numPr>
    </w:pPr>
  </w:style>
  <w:style w:type="paragraph" w:styleId="ListNumber4">
    <w:name w:val="List Number 4"/>
    <w:basedOn w:val="List4"/>
    <w:rsid w:val="00714238"/>
    <w:pPr>
      <w:numPr>
        <w:numId w:val="5"/>
      </w:numPr>
    </w:pPr>
  </w:style>
  <w:style w:type="paragraph" w:styleId="ListNumber5">
    <w:name w:val="List Number 5"/>
    <w:basedOn w:val="List5"/>
    <w:rsid w:val="00714238"/>
    <w:pPr>
      <w:numPr>
        <w:numId w:val="6"/>
      </w:numPr>
    </w:pPr>
  </w:style>
  <w:style w:type="paragraph" w:styleId="BlockText">
    <w:name w:val="Block Text"/>
    <w:basedOn w:val="Normal"/>
    <w:rsid w:val="00714238"/>
    <w:pPr>
      <w:spacing w:after="120"/>
      <w:ind w:left="1440" w:right="1440"/>
    </w:pPr>
  </w:style>
  <w:style w:type="character" w:customStyle="1" w:styleId="Subscript">
    <w:name w:val="Subscript"/>
    <w:basedOn w:val="DefaultParagraphFont"/>
    <w:rsid w:val="00714238"/>
    <w:rPr>
      <w:sz w:val="16"/>
      <w:vertAlign w:val="subscript"/>
    </w:rPr>
  </w:style>
  <w:style w:type="character" w:customStyle="1" w:styleId="Superscript">
    <w:name w:val="Superscript"/>
    <w:basedOn w:val="DefaultParagraphFont"/>
    <w:rsid w:val="00714238"/>
    <w:rPr>
      <w:sz w:val="16"/>
      <w:vertAlign w:val="superscript"/>
    </w:rPr>
  </w:style>
  <w:style w:type="character" w:customStyle="1" w:styleId="Symbols">
    <w:name w:val="Symbols"/>
    <w:basedOn w:val="DefaultParagraphFont"/>
    <w:rsid w:val="00714238"/>
    <w:rPr>
      <w:rFonts w:ascii="Symbol" w:hAnsi="Symbol"/>
    </w:rPr>
  </w:style>
  <w:style w:type="character" w:customStyle="1" w:styleId="MenuOptions">
    <w:name w:val="Menu Options"/>
    <w:basedOn w:val="DefaultParagraphFont"/>
    <w:rsid w:val="00714238"/>
    <w:rPr>
      <w:rFonts w:ascii="Arial Narrow" w:hAnsi="Arial Narrow"/>
      <w:smallCaps/>
    </w:rPr>
  </w:style>
  <w:style w:type="character" w:customStyle="1" w:styleId="Buttons">
    <w:name w:val="Buttons"/>
    <w:basedOn w:val="DefaultParagraphFont"/>
    <w:rsid w:val="00714238"/>
    <w:rPr>
      <w:b/>
    </w:rPr>
  </w:style>
  <w:style w:type="character" w:customStyle="1" w:styleId="Underlined">
    <w:name w:val="Underlined"/>
    <w:basedOn w:val="DefaultParagraphFont"/>
    <w:rsid w:val="00714238"/>
    <w:rPr>
      <w:u w:val="single"/>
    </w:rPr>
  </w:style>
  <w:style w:type="paragraph" w:customStyle="1" w:styleId="TableBodyTextRight">
    <w:name w:val="Table Body Text Right"/>
    <w:basedOn w:val="TableBodyText"/>
    <w:rsid w:val="00714238"/>
    <w:pPr>
      <w:widowControl w:val="0"/>
      <w:autoSpaceDE w:val="0"/>
      <w:autoSpaceDN w:val="0"/>
      <w:adjustRightInd w:val="0"/>
      <w:jc w:val="right"/>
    </w:pPr>
    <w:rPr>
      <w:rFonts w:cs="Arial"/>
      <w:szCs w:val="18"/>
    </w:rPr>
  </w:style>
  <w:style w:type="paragraph" w:customStyle="1" w:styleId="CopyrightText">
    <w:name w:val="Copyright Text"/>
    <w:basedOn w:val="BodyText"/>
    <w:rsid w:val="00714238"/>
    <w:rPr>
      <w:sz w:val="18"/>
    </w:rPr>
  </w:style>
  <w:style w:type="paragraph" w:customStyle="1" w:styleId="BodySmallRight">
    <w:name w:val="Body Small Right"/>
    <w:basedOn w:val="BodyTextRight"/>
    <w:rsid w:val="00714238"/>
    <w:rPr>
      <w:sz w:val="18"/>
      <w:szCs w:val="18"/>
    </w:rPr>
  </w:style>
  <w:style w:type="paragraph" w:customStyle="1" w:styleId="MarginEdition">
    <w:name w:val="Margin Edition"/>
    <w:basedOn w:val="MarginNote"/>
    <w:rsid w:val="00714238"/>
    <w:pPr>
      <w:spacing w:before="0" w:after="0"/>
    </w:pPr>
    <w:rPr>
      <w:rFonts w:ascii="Times New Roman" w:hAnsi="Times New Roman"/>
      <w:color w:val="999999"/>
    </w:rPr>
  </w:style>
  <w:style w:type="paragraph" w:customStyle="1" w:styleId="Spacer">
    <w:name w:val="Spacer"/>
    <w:basedOn w:val="Normal"/>
    <w:rsid w:val="00714238"/>
    <w:rPr>
      <w:sz w:val="2"/>
      <w:szCs w:val="2"/>
    </w:rPr>
  </w:style>
  <w:style w:type="character" w:customStyle="1" w:styleId="Small">
    <w:name w:val="Small"/>
    <w:basedOn w:val="DefaultParagraphFont"/>
    <w:rsid w:val="00714238"/>
    <w:rPr>
      <w:sz w:val="16"/>
    </w:rPr>
  </w:style>
  <w:style w:type="paragraph" w:customStyle="1" w:styleId="WideTable">
    <w:name w:val="Wide Table"/>
    <w:basedOn w:val="Normal"/>
    <w:rsid w:val="00714238"/>
    <w:pPr>
      <w:ind w:left="-1418"/>
    </w:pPr>
    <w:rPr>
      <w:sz w:val="2"/>
      <w:szCs w:val="2"/>
    </w:rPr>
  </w:style>
  <w:style w:type="character" w:styleId="PageNumber">
    <w:name w:val="page number"/>
    <w:basedOn w:val="DefaultParagraphFont"/>
    <w:rsid w:val="00714238"/>
  </w:style>
  <w:style w:type="paragraph" w:styleId="Quote">
    <w:name w:val="Quote"/>
    <w:basedOn w:val="Heading1"/>
    <w:link w:val="QuoteChar"/>
    <w:qFormat/>
    <w:rsid w:val="00714238"/>
    <w:rPr>
      <w:b w:val="0"/>
      <w:sz w:val="72"/>
      <w:szCs w:val="72"/>
      <w:lang w:val="en-NZ"/>
    </w:rPr>
  </w:style>
  <w:style w:type="character" w:customStyle="1" w:styleId="QuoteChar">
    <w:name w:val="Quote Char"/>
    <w:basedOn w:val="DefaultParagraphFont"/>
    <w:link w:val="Quote"/>
    <w:rsid w:val="00714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238"/>
    <w:pPr>
      <w:pageBreakBefore/>
    </w:pPr>
  </w:style>
  <w:style w:type="paragraph" w:customStyle="1" w:styleId="Border">
    <w:name w:val="Border"/>
    <w:basedOn w:val="Normal"/>
    <w:qFormat/>
    <w:rsid w:val="00714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238"/>
    <w:rPr>
      <w:b/>
      <w:bCs/>
      <w:i/>
      <w:iCs/>
      <w:color w:val="auto"/>
    </w:rPr>
  </w:style>
  <w:style w:type="paragraph" w:styleId="IntenseQuote">
    <w:name w:val="Intense Quote"/>
    <w:basedOn w:val="Normal"/>
    <w:next w:val="Normal"/>
    <w:link w:val="IntenseQuoteChar"/>
    <w:uiPriority w:val="30"/>
    <w:qFormat/>
    <w:rsid w:val="00714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238"/>
    <w:rPr>
      <w:smallCaps/>
      <w:color w:val="auto"/>
      <w:u w:val="single"/>
    </w:rPr>
  </w:style>
  <w:style w:type="character" w:styleId="IntenseReference">
    <w:name w:val="Intense Reference"/>
    <w:basedOn w:val="DefaultParagraphFont"/>
    <w:uiPriority w:val="32"/>
    <w:qFormat/>
    <w:rsid w:val="00714238"/>
    <w:rPr>
      <w:b/>
      <w:bCs/>
      <w:smallCaps/>
      <w:color w:val="auto"/>
      <w:spacing w:val="5"/>
      <w:u w:val="single"/>
    </w:rPr>
  </w:style>
  <w:style w:type="paragraph" w:customStyle="1" w:styleId="2ColumnHeading">
    <w:name w:val="2Column Heading"/>
    <w:basedOn w:val="BodyText"/>
    <w:qFormat/>
    <w:rsid w:val="00714238"/>
    <w:pPr>
      <w:spacing w:after="60"/>
      <w:ind w:left="-2268"/>
    </w:pPr>
    <w:rPr>
      <w:b/>
    </w:rPr>
  </w:style>
  <w:style w:type="paragraph" w:customStyle="1" w:styleId="Heading1TOC">
    <w:name w:val="Heading1 TOC"/>
    <w:basedOn w:val="Normal"/>
    <w:qFormat/>
    <w:rsid w:val="00714238"/>
    <w:pPr>
      <w:spacing w:before="240" w:after="120"/>
    </w:pPr>
    <w:rPr>
      <w:rFonts w:ascii="Times New Roman" w:hAnsi="Times New Roman"/>
      <w:b/>
      <w:sz w:val="32"/>
    </w:rPr>
  </w:style>
  <w:style w:type="paragraph" w:customStyle="1" w:styleId="Heading2TOC">
    <w:name w:val="Heading2 TOC"/>
    <w:basedOn w:val="Normal"/>
    <w:qFormat/>
    <w:rsid w:val="00714238"/>
    <w:pPr>
      <w:spacing w:before="240" w:after="60"/>
    </w:pPr>
    <w:rPr>
      <w:rFonts w:ascii="Times New Roman" w:hAnsi="Times New Roman"/>
      <w:b/>
      <w:sz w:val="28"/>
    </w:rPr>
  </w:style>
  <w:style w:type="character" w:customStyle="1" w:styleId="Underline">
    <w:name w:val="Underline"/>
    <w:basedOn w:val="DefaultParagraphFont"/>
    <w:qFormat/>
    <w:rsid w:val="00714238"/>
    <w:rPr>
      <w:u w:val="single"/>
    </w:rPr>
  </w:style>
  <w:style w:type="character" w:customStyle="1" w:styleId="BoldandItalics">
    <w:name w:val="Bold and Italics"/>
    <w:qFormat/>
    <w:rsid w:val="00714238"/>
    <w:rPr>
      <w:b/>
      <w:i/>
      <w:u w:val="none"/>
    </w:rPr>
  </w:style>
  <w:style w:type="paragraph" w:styleId="BalloonText">
    <w:name w:val="Balloon Text"/>
    <w:basedOn w:val="Normal"/>
    <w:link w:val="BalloonTextChar"/>
    <w:rsid w:val="00714238"/>
    <w:rPr>
      <w:rFonts w:ascii="Tahoma" w:hAnsi="Tahoma" w:cs="Tahoma"/>
      <w:sz w:val="16"/>
      <w:szCs w:val="16"/>
    </w:rPr>
  </w:style>
  <w:style w:type="character" w:customStyle="1" w:styleId="BalloonTextChar">
    <w:name w:val="Balloon Text Char"/>
    <w:basedOn w:val="DefaultParagraphFont"/>
    <w:link w:val="BalloonText"/>
    <w:rsid w:val="00714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238"/>
    <w:rPr>
      <w:b/>
      <w:color w:val="660033"/>
      <w:spacing w:val="0"/>
    </w:rPr>
  </w:style>
  <w:style w:type="paragraph" w:customStyle="1" w:styleId="Nameditemlist">
    <w:name w:val="Named item list"/>
    <w:basedOn w:val="BodyText"/>
    <w:qFormat/>
    <w:rsid w:val="00714238"/>
    <w:pPr>
      <w:tabs>
        <w:tab w:val="left" w:pos="2835"/>
      </w:tabs>
      <w:ind w:left="2835" w:hanging="2835"/>
    </w:pPr>
  </w:style>
  <w:style w:type="paragraph" w:customStyle="1" w:styleId="BodyTextnopadding">
    <w:name w:val="Body Text no padding"/>
    <w:basedOn w:val="BodyText"/>
    <w:qFormat/>
    <w:rsid w:val="00714238"/>
    <w:pPr>
      <w:spacing w:before="0" w:after="0"/>
    </w:pPr>
  </w:style>
  <w:style w:type="paragraph" w:customStyle="1" w:styleId="BodyTextBold">
    <w:name w:val="Body Text Bold"/>
    <w:basedOn w:val="BodyText"/>
    <w:qFormat/>
    <w:rsid w:val="00714238"/>
    <w:rPr>
      <w:b/>
    </w:rPr>
  </w:style>
  <w:style w:type="character" w:styleId="Hyperlink">
    <w:name w:val="Hyperlink"/>
    <w:basedOn w:val="DefaultParagraphFont"/>
    <w:uiPriority w:val="99"/>
    <w:unhideWhenUsed/>
    <w:rsid w:val="00162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3710</Characters>
  <Application>Microsoft Office Word</Application>
  <DocSecurity>0</DocSecurity>
  <Lines>84</Lines>
  <Paragraphs>55</Paragraphs>
  <ScaleCrop>false</ScaleCrop>
  <Company>Author-it Software Corporation Ltd.</Company>
  <LinksUpToDate>false</LinksUpToDate>
  <CharactersWithSpaces>4190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UEEEC0042 Install large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