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32F1" w:rsidP="00AB32F1">
      <w:pPr>
        <w:pStyle w:val="Title"/>
      </w:pPr>
      <w:r>
        <w:fldChar w:fldCharType="begin"/>
      </w:r>
      <w:r>
        <w:instrText xml:space="preserve"> TITLE   \* MERGEFORMAT </w:instrText>
      </w:r>
      <w:r>
        <w:fldChar w:fldCharType="separate"/>
      </w:r>
      <w:r>
        <w:t>UEEEC0027 Enter instructions and test wired and wireless security systems</w:t>
      </w:r>
      <w:r>
        <w:fldChar w:fldCharType="end"/>
      </w:r>
    </w:p>
    <w:p w:rsidR="00AB32F1" w:rsidP="00AB32F1">
      <w:pPr>
        <w:pStyle w:val="Version"/>
        <w:sectPr w:rsidSect="009C5D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5D04" w:rsidP="009C5D04">
      <w:pPr>
        <w:pStyle w:val="SuperHeading"/>
      </w:pPr>
      <w:r w:rsidRPr="009C5D04">
        <w:t>UEEEC0027 Enter instructions and test wired and wireless security systems</w:t>
      </w:r>
    </w:p>
    <w:p w:rsidR="00000000" w:rsidRPr="009C5D04" w:rsidP="009C5D04">
      <w:pPr>
        <w:pStyle w:val="Heading1"/>
      </w:pPr>
      <w:bookmarkStart w:id="1" w:name="O_1080084"/>
      <w:bookmarkEnd w:id="1"/>
      <w:r w:rsidRPr="009C5D04">
        <w:t>Modification History</w:t>
      </w:r>
    </w:p>
    <w:tbl>
      <w:tblPr>
        <w:tblW w:w="9497" w:type="dxa"/>
        <w:tblLayout w:type="fixed"/>
        <w:tblCellMar>
          <w:left w:w="62" w:type="dxa"/>
          <w:right w:w="62" w:type="dxa"/>
        </w:tblCellMar>
        <w:tblLook w:val="0000"/>
      </w:tblPr>
      <w:tblGrid>
        <w:gridCol w:w="9497"/>
      </w:tblGrid>
      <w:tr w:rsidTr="009C5D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5D04" w:rsidP="009C5D04">
            <w:pPr>
              <w:pStyle w:val="BodyText"/>
            </w:pPr>
            <w:r w:rsidRPr="009C5D04">
              <w:t>Release 1. This is the first release of this unit of competency in the UEE Electrotechnology Training Package.</w:t>
            </w:r>
          </w:p>
        </w:tc>
      </w:tr>
    </w:tbl>
    <w:p w:rsidR="00000000" w:rsidRPr="009C5D04" w:rsidP="009C5D04">
      <w:pPr>
        <w:pStyle w:val="NoPaddingFontSize1"/>
      </w:pPr>
    </w:p>
    <w:p w:rsidR="00000000" w:rsidRPr="009C5D04" w:rsidP="009C5D04">
      <w:pPr>
        <w:pStyle w:val="AllowPageBreak"/>
      </w:pPr>
    </w:p>
    <w:p w:rsidR="00000000" w:rsidRPr="009C5D04" w:rsidP="009C5D04">
      <w:pPr>
        <w:pStyle w:val="Heading1"/>
      </w:pPr>
      <w:bookmarkStart w:id="2" w:name="O_1080085"/>
      <w:bookmarkEnd w:id="2"/>
      <w:r w:rsidRPr="009C5D04">
        <w:t>Application</w:t>
      </w:r>
    </w:p>
    <w:tbl>
      <w:tblPr>
        <w:tblW w:w="9497" w:type="dxa"/>
        <w:tblLayout w:type="fixed"/>
        <w:tblCellMar>
          <w:left w:w="62" w:type="dxa"/>
          <w:right w:w="62" w:type="dxa"/>
        </w:tblCellMar>
        <w:tblLook w:val="0000"/>
      </w:tblPr>
      <w:tblGrid>
        <w:gridCol w:w="9497"/>
      </w:tblGrid>
      <w:tr w:rsidTr="009C5D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5D04" w:rsidP="009C5D04">
            <w:pPr>
              <w:pStyle w:val="BodyText"/>
            </w:pPr>
            <w:r w:rsidRPr="009C5D04">
              <w:t>This unit involves the skills and knowledge required to enter instructions and test wired and wireless security systems.</w:t>
            </w:r>
          </w:p>
          <w:p w:rsidR="00000000" w:rsidRPr="009C5D04" w:rsidP="009C5D04">
            <w:pPr>
              <w:pStyle w:val="BodyText"/>
            </w:pPr>
            <w:r w:rsidRPr="009C5D04">
              <w:t>It includes entering instructions and testing electronic security systems with up to 50 connected devices typically used in</w:t>
            </w:r>
            <w:r w:rsidRPr="009C5D04">
              <w:t xml:space="preserve"> single domestic and small commercial premises. It also includes working safely, programming as directed in user manuals, adjusting security devices, system testing and following written and oral instruction and workplace procedures.</w:t>
            </w:r>
          </w:p>
          <w:p w:rsidR="00000000" w:rsidRPr="009C5D04" w:rsidP="009C5D04">
            <w:pPr>
              <w:pStyle w:val="BodyText"/>
            </w:pPr>
            <w:r w:rsidRPr="009C5D04">
              <w:t>The skills and knowled</w:t>
            </w:r>
            <w:r w:rsidRPr="009C5D04">
              <w:t>ge described in this unit require a licence or permit to practice in the workplace where work is carried out on electrical installations which are designed to operate at voltages greater than 50 volt (V) alternating current (a.c.) or 120 V direct current (</w:t>
            </w:r>
            <w:r w:rsidRPr="009C5D04">
              <w:t xml:space="preserve">d.c.). </w:t>
            </w:r>
          </w:p>
          <w:p w:rsidR="00000000" w:rsidRPr="009C5D04" w:rsidP="009C5D04">
            <w:pPr>
              <w:pStyle w:val="BodyText"/>
            </w:pPr>
            <w:r w:rsidRPr="009C5D04">
              <w:t>Competency development activities in this unit are subject to regulations directly related to licensing. Where a licence or permit to practice is not held, skills and knowledge described in this unit require a relevant contract of training, such as</w:t>
            </w:r>
            <w:r w:rsidRPr="009C5D04">
              <w:t xml:space="preserve"> an Australian Apprenticeship. </w:t>
            </w:r>
          </w:p>
          <w:p w:rsidR="00000000" w:rsidRPr="009C5D04" w:rsidP="009C5D04">
            <w:pPr>
              <w:pStyle w:val="BodyText"/>
            </w:pPr>
            <w:r w:rsidRPr="009C5D04">
              <w:t>Additional and/or other conditions may apply in some jurisdictions subject to regulations related to electrical work. Practice in the workplace and during training is also subject to work health and safety (WHS)/occupational</w:t>
            </w:r>
            <w:r w:rsidRPr="009C5D04">
              <w:t xml:space="preserve"> health and safety (OHS) regulations.</w:t>
            </w:r>
          </w:p>
        </w:tc>
      </w:tr>
    </w:tbl>
    <w:p w:rsidR="00000000" w:rsidRPr="009C5D04" w:rsidP="009C5D04">
      <w:pPr>
        <w:pStyle w:val="NoPaddingFontSize1"/>
      </w:pPr>
    </w:p>
    <w:p w:rsidR="00000000" w:rsidRPr="009C5D04" w:rsidP="009C5D04">
      <w:pPr>
        <w:pStyle w:val="AllowPageBreak"/>
      </w:pPr>
    </w:p>
    <w:p w:rsidR="00000000" w:rsidRPr="009C5D04" w:rsidP="009C5D04">
      <w:pPr>
        <w:pStyle w:val="Heading1"/>
      </w:pPr>
      <w:bookmarkStart w:id="3" w:name="O_1080086"/>
      <w:bookmarkEnd w:id="3"/>
      <w:r w:rsidRPr="009C5D04">
        <w:t>Pre-requisite Unit</w:t>
      </w:r>
    </w:p>
    <w:tbl>
      <w:tblPr>
        <w:tblW w:w="9497" w:type="dxa"/>
        <w:tblLayout w:type="fixed"/>
        <w:tblCellMar>
          <w:left w:w="62" w:type="dxa"/>
          <w:right w:w="62" w:type="dxa"/>
        </w:tblCellMar>
        <w:tblLook w:val="0000"/>
      </w:tblPr>
      <w:tblGrid>
        <w:gridCol w:w="9497"/>
      </w:tblGrid>
      <w:tr w:rsidTr="009C5D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5D04" w:rsidP="009C5D04">
            <w:pPr>
              <w:pStyle w:val="BodyText"/>
            </w:pPr>
            <w:r w:rsidRPr="009C5D04">
              <w:t>UEECD0007 Apply work health and safety regulations, codes and practices in the workplace</w:t>
            </w:r>
          </w:p>
          <w:p w:rsidR="00000000" w:rsidRPr="009C5D04" w:rsidP="009C5D04">
            <w:pPr>
              <w:pStyle w:val="BodyText"/>
            </w:pPr>
            <w:r w:rsidRPr="009C5D04">
              <w:t>UEECD0019 Fabricate, assemble and dismantle utilities industry components</w:t>
            </w:r>
          </w:p>
          <w:p w:rsidR="00000000" w:rsidRPr="009C5D04" w:rsidP="009C5D04">
            <w:pPr>
              <w:pStyle w:val="BodyText"/>
            </w:pPr>
            <w:r w:rsidRPr="009C5D04">
              <w:t>UEECD0020 Fix a</w:t>
            </w:r>
            <w:r w:rsidRPr="009C5D04">
              <w:t>nd secure electrotechnology equipment</w:t>
            </w:r>
          </w:p>
          <w:p w:rsidR="00000000" w:rsidRPr="009C5D04" w:rsidP="009C5D04">
            <w:pPr>
              <w:pStyle w:val="BodyText"/>
            </w:pPr>
            <w:r w:rsidRPr="009C5D04">
              <w:t>UEECD0051 Use drawings, diagrams, schedules, standards, codes and specifications</w:t>
            </w:r>
          </w:p>
          <w:p w:rsidR="00000000" w:rsidRPr="009C5D04" w:rsidP="009C5D04">
            <w:pPr>
              <w:pStyle w:val="BodyText"/>
            </w:pPr>
            <w:r w:rsidRPr="009C5D04">
              <w:t>UEEEC0003 Assemble and set up basic security systems</w:t>
            </w:r>
          </w:p>
        </w:tc>
      </w:tr>
    </w:tbl>
    <w:p w:rsidR="00000000" w:rsidRPr="009C5D04" w:rsidP="009C5D04">
      <w:pPr>
        <w:pStyle w:val="NoPaddingFontSize1"/>
      </w:pPr>
    </w:p>
    <w:p w:rsidR="00000000" w:rsidRPr="009C5D04" w:rsidP="009C5D04">
      <w:pPr>
        <w:pStyle w:val="AllowPageBreak"/>
      </w:pPr>
    </w:p>
    <w:p w:rsidR="00000000" w:rsidRPr="009C5D04" w:rsidP="009C5D04">
      <w:pPr>
        <w:pStyle w:val="Heading1"/>
      </w:pPr>
      <w:bookmarkStart w:id="4" w:name="O_1080087"/>
      <w:bookmarkEnd w:id="4"/>
      <w:r w:rsidRPr="009C5D04">
        <w:t>Competency Field</w:t>
      </w:r>
    </w:p>
    <w:tbl>
      <w:tblPr>
        <w:tblW w:w="9497" w:type="dxa"/>
        <w:tblLayout w:type="fixed"/>
        <w:tblCellMar>
          <w:left w:w="62" w:type="dxa"/>
          <w:right w:w="62" w:type="dxa"/>
        </w:tblCellMar>
        <w:tblLook w:val="0000"/>
      </w:tblPr>
      <w:tblGrid>
        <w:gridCol w:w="9497"/>
      </w:tblGrid>
      <w:tr w:rsidTr="009C5D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5D04" w:rsidP="009C5D04">
            <w:pPr>
              <w:pStyle w:val="BodyText"/>
            </w:pPr>
            <w:r w:rsidRPr="009C5D04">
              <w:t>Electronics and Communications</w:t>
            </w:r>
          </w:p>
        </w:tc>
      </w:tr>
    </w:tbl>
    <w:p w:rsidR="00000000" w:rsidRPr="009C5D04" w:rsidP="009C5D04">
      <w:pPr>
        <w:pStyle w:val="NoPaddingFontSize1"/>
      </w:pPr>
    </w:p>
    <w:p w:rsidR="00000000" w:rsidRPr="009C5D04" w:rsidP="009C5D04">
      <w:pPr>
        <w:pStyle w:val="AllowPageBreak"/>
      </w:pPr>
    </w:p>
    <w:p w:rsidR="00000000" w:rsidRPr="009C5D04" w:rsidP="009C5D04">
      <w:pPr>
        <w:pStyle w:val="Heading1"/>
      </w:pPr>
      <w:bookmarkStart w:id="5" w:name="O_1080088"/>
      <w:bookmarkEnd w:id="5"/>
      <w:r w:rsidRPr="009C5D04">
        <w:t>Unit Sector</w:t>
      </w:r>
    </w:p>
    <w:tbl>
      <w:tblPr>
        <w:tblW w:w="9497" w:type="dxa"/>
        <w:tblLayout w:type="fixed"/>
        <w:tblCellMar>
          <w:left w:w="62" w:type="dxa"/>
          <w:right w:w="62" w:type="dxa"/>
        </w:tblCellMar>
        <w:tblLook w:val="0000"/>
      </w:tblPr>
      <w:tblGrid>
        <w:gridCol w:w="9497"/>
      </w:tblGrid>
      <w:tr w:rsidTr="009C5D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5D04" w:rsidP="009C5D04">
            <w:pPr>
              <w:pStyle w:val="BodyText"/>
            </w:pPr>
            <w:r w:rsidRPr="009C5D04">
              <w:t>Electrotechnology</w:t>
            </w:r>
          </w:p>
        </w:tc>
      </w:tr>
    </w:tbl>
    <w:p w:rsidR="00000000" w:rsidRPr="009C5D04" w:rsidP="009C5D04">
      <w:pPr>
        <w:pStyle w:val="NoPaddingFontSize1"/>
      </w:pPr>
    </w:p>
    <w:p w:rsidR="00000000" w:rsidRPr="009C5D04" w:rsidP="009C5D04">
      <w:pPr>
        <w:pStyle w:val="AllowPageBreak"/>
      </w:pPr>
    </w:p>
    <w:p w:rsidR="00000000" w:rsidRPr="009C5D04" w:rsidP="009C5D04">
      <w:pPr>
        <w:pStyle w:val="Heading1"/>
      </w:pPr>
      <w:bookmarkStart w:id="6" w:name="O_1080089"/>
      <w:bookmarkEnd w:id="6"/>
      <w:r w:rsidRPr="009C5D0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C5D0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C5D04" w:rsidP="009C5D04">
            <w:pPr>
              <w:pStyle w:val="BodyText"/>
            </w:pPr>
            <w:r w:rsidRPr="009C5D0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C5D04">
            <w:pPr>
              <w:pStyle w:val="BodyText"/>
              <w:rPr>
                <w:lang w:val="en-NZ"/>
              </w:rPr>
            </w:pPr>
            <w:r w:rsidRPr="009C5D04">
              <w:rPr>
                <w:rStyle w:val="SpecialBold"/>
              </w:rPr>
              <w:t>PERFORMANCE CRITERIA</w:t>
            </w:r>
          </w:p>
        </w:tc>
      </w:tr>
      <w:tr w:rsidTr="009C5D0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C5D04">
            <w:pPr>
              <w:pStyle w:val="BodyText"/>
              <w:rPr>
                <w:lang w:val="en-NZ"/>
              </w:rPr>
            </w:pPr>
            <w:r w:rsidRPr="009C5D0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C5D04">
            <w:pPr>
              <w:pStyle w:val="BodyText"/>
              <w:rPr>
                <w:lang w:val="en-NZ"/>
              </w:rPr>
            </w:pPr>
            <w:r w:rsidRPr="009C5D04">
              <w:t>Performance criteria describe the performance needed to demonstrate achievement of the element.</w:t>
            </w:r>
          </w:p>
        </w:tc>
      </w:tr>
      <w:tr w:rsidTr="009C5D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C5D04" w:rsidP="009C5D04">
            <w:pPr>
              <w:pStyle w:val="BodyText"/>
            </w:pPr>
            <w:r w:rsidRPr="009C5D0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C5D04" w:rsidP="009C5D04">
            <w:pPr>
              <w:pStyle w:val="BodyText"/>
            </w:pPr>
            <w:r w:rsidRPr="009C5D04">
              <w:rPr>
                <w:rStyle w:val="SpecialBold"/>
              </w:rPr>
              <w:t>Prepare to enter instructions and test security system</w:t>
            </w:r>
          </w:p>
        </w:tc>
        <w:tc>
          <w:tcPr>
            <w:tcW w:w="697" w:type="dxa"/>
            <w:tcBorders>
              <w:top w:val="nil"/>
              <w:left w:val="nil"/>
              <w:bottom w:val="nil"/>
              <w:right w:val="nil"/>
            </w:tcBorders>
            <w:tcMar>
              <w:top w:w="0" w:type="dxa"/>
              <w:left w:w="62" w:type="dxa"/>
              <w:bottom w:w="0" w:type="dxa"/>
              <w:right w:w="62" w:type="dxa"/>
            </w:tcMar>
          </w:tcPr>
          <w:p w:rsidR="00000000" w:rsidP="009C5D04">
            <w:pPr>
              <w:pStyle w:val="BodyText"/>
              <w:rPr>
                <w:lang w:val="en-NZ"/>
              </w:rPr>
            </w:pPr>
            <w:r w:rsidRPr="009C5D0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C5D04">
            <w:pPr>
              <w:pStyle w:val="BodyText"/>
              <w:rPr>
                <w:lang w:val="en-NZ"/>
              </w:rPr>
            </w:pPr>
            <w:r w:rsidRPr="009C5D04">
              <w:t>WHS/OHS requirements and workplace procedures for a given work area are identified and applied</w:t>
            </w:r>
          </w:p>
        </w:tc>
      </w:tr>
      <w:tr w:rsidTr="009C5D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5D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5D04">
            <w:pPr>
              <w:pStyle w:val="BodyText"/>
              <w:rPr>
                <w:lang w:val="en-NZ"/>
              </w:rPr>
            </w:pPr>
            <w:r w:rsidRPr="009C5D0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C5D04">
            <w:pPr>
              <w:pStyle w:val="BodyText"/>
              <w:rPr>
                <w:lang w:val="en-NZ"/>
              </w:rPr>
            </w:pPr>
            <w:r w:rsidRPr="009C5D04">
              <w:t>WHS/OHS risk control measures are followed in preparation for security system work</w:t>
            </w:r>
          </w:p>
        </w:tc>
      </w:tr>
      <w:tr w:rsidTr="009C5D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5D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5D04">
            <w:pPr>
              <w:pStyle w:val="BodyText"/>
              <w:rPr>
                <w:lang w:val="en-NZ"/>
              </w:rPr>
            </w:pPr>
            <w:r w:rsidRPr="009C5D0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C5D04">
            <w:pPr>
              <w:pStyle w:val="BodyText"/>
              <w:rPr>
                <w:lang w:val="en-NZ"/>
              </w:rPr>
            </w:pPr>
            <w:r w:rsidRPr="009C5D04">
              <w:t>Safety hazards not previously identified are risk assessed, reported and advice on risk control measures sought from the work supervisor</w:t>
            </w:r>
          </w:p>
        </w:tc>
      </w:tr>
      <w:tr w:rsidTr="009C5D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5D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5D04">
            <w:pPr>
              <w:pStyle w:val="BodyText"/>
              <w:rPr>
                <w:lang w:val="en-NZ"/>
              </w:rPr>
            </w:pPr>
            <w:r w:rsidRPr="009C5D0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C5D04">
            <w:pPr>
              <w:pStyle w:val="BodyText"/>
              <w:rPr>
                <w:lang w:val="en-NZ"/>
              </w:rPr>
            </w:pPr>
            <w:r w:rsidRPr="009C5D04">
              <w:t>Nature and location of security system work is obtained from work supervisor or other appropriate person/s to determine the scope of work to be undertaken</w:t>
            </w:r>
          </w:p>
        </w:tc>
      </w:tr>
      <w:tr w:rsidTr="009C5D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5D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5D04">
            <w:pPr>
              <w:pStyle w:val="BodyText"/>
              <w:rPr>
                <w:lang w:val="en-NZ"/>
              </w:rPr>
            </w:pPr>
            <w:r w:rsidRPr="009C5D0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C5D04">
            <w:pPr>
              <w:pStyle w:val="BodyText"/>
              <w:rPr>
                <w:lang w:val="en-NZ"/>
              </w:rPr>
            </w:pPr>
            <w:r w:rsidRPr="009C5D04">
              <w:t xml:space="preserve">Advice is sought from the work supervisor or other appropriate person/s to ensure the work is </w:t>
            </w:r>
            <w:r w:rsidRPr="009C5D04">
              <w:t xml:space="preserve">coordinated effectively with others </w:t>
            </w:r>
          </w:p>
        </w:tc>
      </w:tr>
      <w:tr w:rsidTr="009C5D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5D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5D04">
            <w:pPr>
              <w:pStyle w:val="BodyText"/>
              <w:rPr>
                <w:lang w:val="en-NZ"/>
              </w:rPr>
            </w:pPr>
            <w:r w:rsidRPr="009C5D0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C5D04">
            <w:pPr>
              <w:pStyle w:val="BodyText"/>
              <w:rPr>
                <w:lang w:val="en-NZ"/>
              </w:rPr>
            </w:pPr>
            <w:r w:rsidRPr="009C5D04">
              <w:t>Sources of materials required for security system work are determined in accordance with workplace routines</w:t>
            </w:r>
          </w:p>
        </w:tc>
      </w:tr>
      <w:tr w:rsidTr="009C5D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5D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5D04">
            <w:pPr>
              <w:pStyle w:val="BodyText"/>
              <w:rPr>
                <w:lang w:val="en-NZ"/>
              </w:rPr>
            </w:pPr>
            <w:r w:rsidRPr="009C5D0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C5D04">
            <w:pPr>
              <w:pStyle w:val="BodyText"/>
              <w:rPr>
                <w:lang w:val="en-NZ"/>
              </w:rPr>
            </w:pPr>
            <w:r w:rsidRPr="009C5D04">
              <w:t>Tools, equipment and testing devices needed to carry out security system work are obtained and checked for correct operation and safety</w:t>
            </w:r>
          </w:p>
        </w:tc>
      </w:tr>
      <w:tr w:rsidTr="009C5D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C5D04" w:rsidP="009C5D04">
            <w:pPr>
              <w:pStyle w:val="BodyText"/>
            </w:pPr>
            <w:r w:rsidRPr="009C5D0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C5D04" w:rsidP="009C5D04">
            <w:pPr>
              <w:pStyle w:val="BodyText"/>
            </w:pPr>
            <w:r w:rsidRPr="009C5D04">
              <w:rPr>
                <w:rStyle w:val="SpecialBold"/>
              </w:rPr>
              <w:t>Enter instructions and test wired and wireless security system</w:t>
            </w:r>
          </w:p>
        </w:tc>
        <w:tc>
          <w:tcPr>
            <w:tcW w:w="697" w:type="dxa"/>
            <w:tcBorders>
              <w:top w:val="nil"/>
              <w:left w:val="nil"/>
              <w:bottom w:val="nil"/>
              <w:right w:val="nil"/>
            </w:tcBorders>
            <w:tcMar>
              <w:top w:w="0" w:type="dxa"/>
              <w:left w:w="62" w:type="dxa"/>
              <w:bottom w:w="0" w:type="dxa"/>
              <w:right w:w="62" w:type="dxa"/>
            </w:tcMar>
          </w:tcPr>
          <w:p w:rsidR="00000000" w:rsidP="009C5D04">
            <w:pPr>
              <w:pStyle w:val="BodyText"/>
              <w:rPr>
                <w:lang w:val="en-NZ"/>
              </w:rPr>
            </w:pPr>
            <w:r w:rsidRPr="009C5D0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C5D04">
            <w:pPr>
              <w:pStyle w:val="BodyText"/>
              <w:rPr>
                <w:lang w:val="en-NZ"/>
              </w:rPr>
            </w:pPr>
            <w:r w:rsidRPr="009C5D04">
              <w:t>WHS/OHS risk control measures for carrying out the</w:t>
            </w:r>
            <w:r w:rsidRPr="009C5D04">
              <w:t xml:space="preserve"> work are followed</w:t>
            </w:r>
          </w:p>
        </w:tc>
      </w:tr>
      <w:tr w:rsidTr="009C5D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5D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5D04">
            <w:pPr>
              <w:pStyle w:val="BodyText"/>
              <w:rPr>
                <w:lang w:val="en-NZ"/>
              </w:rPr>
            </w:pPr>
            <w:r w:rsidRPr="009C5D0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C5D04">
            <w:pPr>
              <w:pStyle w:val="BodyText"/>
              <w:rPr>
                <w:lang w:val="en-NZ"/>
              </w:rPr>
            </w:pPr>
            <w:r w:rsidRPr="009C5D04">
              <w:t>Circuits/machines/plant are checked and isolated in accordance with WHS/OHS requirements and workplace procedures</w:t>
            </w:r>
          </w:p>
        </w:tc>
      </w:tr>
      <w:tr w:rsidTr="009C5D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5D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5D04">
            <w:pPr>
              <w:pStyle w:val="BodyText"/>
              <w:rPr>
                <w:lang w:val="en-NZ"/>
              </w:rPr>
            </w:pPr>
            <w:r w:rsidRPr="009C5D0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C5D04">
            <w:pPr>
              <w:pStyle w:val="BodyText"/>
              <w:rPr>
                <w:lang w:val="en-NZ"/>
              </w:rPr>
            </w:pPr>
            <w:r w:rsidRPr="009C5D04">
              <w:t>Security devices are checked for correct location and alignment</w:t>
            </w:r>
          </w:p>
        </w:tc>
      </w:tr>
      <w:tr w:rsidTr="009C5D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5D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5D04">
            <w:pPr>
              <w:pStyle w:val="BodyText"/>
              <w:rPr>
                <w:lang w:val="en-NZ"/>
              </w:rPr>
            </w:pPr>
            <w:r w:rsidRPr="009C5D0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C5D04">
            <w:pPr>
              <w:pStyle w:val="BodyText"/>
              <w:rPr>
                <w:lang w:val="en-NZ"/>
              </w:rPr>
            </w:pPr>
            <w:r w:rsidRPr="009C5D04">
              <w:t>Security functions are entered into th</w:t>
            </w:r>
            <w:r w:rsidRPr="009C5D04">
              <w:t>e security system in accordance with manufacturer instructions</w:t>
            </w:r>
          </w:p>
        </w:tc>
      </w:tr>
      <w:tr w:rsidTr="009C5D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5D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5D04">
            <w:pPr>
              <w:pStyle w:val="BodyText"/>
              <w:rPr>
                <w:lang w:val="en-NZ"/>
              </w:rPr>
            </w:pPr>
            <w:r w:rsidRPr="009C5D0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C5D04">
            <w:pPr>
              <w:pStyle w:val="BodyText"/>
              <w:rPr>
                <w:lang w:val="en-NZ"/>
              </w:rPr>
            </w:pPr>
            <w:r w:rsidRPr="009C5D04">
              <w:t>Security system is inspected and tested in accordance with manufacturer instructions</w:t>
            </w:r>
          </w:p>
        </w:tc>
      </w:tr>
      <w:tr w:rsidTr="009C5D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5D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5D04">
            <w:pPr>
              <w:pStyle w:val="BodyText"/>
              <w:rPr>
                <w:lang w:val="en-NZ"/>
              </w:rPr>
            </w:pPr>
            <w:r w:rsidRPr="009C5D0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C5D04">
            <w:pPr>
              <w:pStyle w:val="BodyText"/>
              <w:rPr>
                <w:lang w:val="en-NZ"/>
              </w:rPr>
            </w:pPr>
            <w:r w:rsidRPr="009C5D04">
              <w:t>Security system operational malfunctions are identified and corrected</w:t>
            </w:r>
          </w:p>
        </w:tc>
      </w:tr>
      <w:tr w:rsidTr="009C5D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5D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5D04">
            <w:pPr>
              <w:pStyle w:val="BodyText"/>
              <w:rPr>
                <w:lang w:val="en-NZ"/>
              </w:rPr>
            </w:pPr>
            <w:r w:rsidRPr="009C5D0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C5D04">
            <w:pPr>
              <w:pStyle w:val="BodyText"/>
              <w:rPr>
                <w:lang w:val="en-NZ"/>
              </w:rPr>
            </w:pPr>
            <w:r w:rsidRPr="009C5D04">
              <w:t>Unplanned situations are responded to in accordance with workplace procedures and discussions with immediate supervisor for directions in a manner that minimises risk to personnel and equipment</w:t>
            </w:r>
          </w:p>
        </w:tc>
      </w:tr>
      <w:tr w:rsidTr="009C5D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5D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5D04">
            <w:pPr>
              <w:pStyle w:val="BodyText"/>
              <w:rPr>
                <w:lang w:val="en-NZ"/>
              </w:rPr>
            </w:pPr>
            <w:r w:rsidRPr="009C5D0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9C5D04">
            <w:pPr>
              <w:pStyle w:val="BodyText"/>
              <w:rPr>
                <w:lang w:val="en-NZ"/>
              </w:rPr>
            </w:pPr>
            <w:r w:rsidRPr="009C5D04">
              <w:t>Security program and testing is carried out efficiently</w:t>
            </w:r>
            <w:r w:rsidRPr="009C5D04">
              <w:t xml:space="preserve"> without waste of materials or damage to apparatus, circuits or the surrounding environment using sustainable energy practices</w:t>
            </w:r>
          </w:p>
        </w:tc>
      </w:tr>
      <w:tr w:rsidTr="009C5D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C5D04" w:rsidP="009C5D04">
            <w:pPr>
              <w:pStyle w:val="BodyText"/>
            </w:pPr>
            <w:r w:rsidRPr="009C5D0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C5D04" w:rsidP="009C5D04">
            <w:pPr>
              <w:pStyle w:val="BodyText"/>
            </w:pPr>
            <w:r w:rsidRPr="009C5D04">
              <w:rPr>
                <w:rStyle w:val="SpecialBold"/>
              </w:rPr>
              <w:t>Complete and document security system work activities</w:t>
            </w:r>
          </w:p>
        </w:tc>
        <w:tc>
          <w:tcPr>
            <w:tcW w:w="697" w:type="dxa"/>
            <w:tcBorders>
              <w:top w:val="nil"/>
              <w:left w:val="nil"/>
              <w:bottom w:val="nil"/>
              <w:right w:val="nil"/>
            </w:tcBorders>
            <w:tcMar>
              <w:top w:w="0" w:type="dxa"/>
              <w:left w:w="62" w:type="dxa"/>
              <w:bottom w:w="0" w:type="dxa"/>
              <w:right w:w="62" w:type="dxa"/>
            </w:tcMar>
          </w:tcPr>
          <w:p w:rsidR="00000000" w:rsidP="009C5D04">
            <w:pPr>
              <w:pStyle w:val="BodyText"/>
              <w:rPr>
                <w:lang w:val="en-NZ"/>
              </w:rPr>
            </w:pPr>
            <w:r w:rsidRPr="009C5D0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C5D04">
            <w:pPr>
              <w:pStyle w:val="BodyText"/>
              <w:rPr>
                <w:lang w:val="en-NZ"/>
              </w:rPr>
            </w:pPr>
            <w:r w:rsidRPr="009C5D04">
              <w:t>WHS/OHS work completion risk control measures and workplace procedures are followed</w:t>
            </w:r>
          </w:p>
        </w:tc>
      </w:tr>
      <w:tr w:rsidTr="009C5D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5D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5D04">
            <w:pPr>
              <w:pStyle w:val="BodyText"/>
              <w:rPr>
                <w:lang w:val="en-NZ"/>
              </w:rPr>
            </w:pPr>
            <w:r w:rsidRPr="009C5D0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C5D04">
            <w:pPr>
              <w:pStyle w:val="BodyText"/>
              <w:rPr>
                <w:lang w:val="en-NZ"/>
              </w:rPr>
            </w:pPr>
            <w:r w:rsidRPr="009C5D04">
              <w:t>Worksite is cleaned and made safe in accordance with workplace procedures</w:t>
            </w:r>
          </w:p>
        </w:tc>
      </w:tr>
      <w:tr w:rsidTr="009C5D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5D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5D04">
            <w:pPr>
              <w:pStyle w:val="BodyText"/>
              <w:rPr>
                <w:lang w:val="en-NZ"/>
              </w:rPr>
            </w:pPr>
            <w:r w:rsidRPr="009C5D0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9C5D04" w:rsidP="009C5D04">
            <w:pPr>
              <w:pStyle w:val="BodyText"/>
            </w:pPr>
            <w:r w:rsidRPr="009C5D04">
              <w:t>Security system is documented in accordance with regulatory requirement and workplac</w:t>
            </w:r>
            <w:r w:rsidRPr="009C5D04">
              <w:t>e procedures</w:t>
            </w:r>
          </w:p>
        </w:tc>
      </w:tr>
    </w:tbl>
    <w:p w:rsidR="00000000" w:rsidRPr="009C5D04" w:rsidP="009C5D04">
      <w:pPr>
        <w:pStyle w:val="NoPaddingFontSize1"/>
      </w:pPr>
    </w:p>
    <w:p w:rsidR="00000000" w:rsidRPr="009C5D04" w:rsidP="009C5D04">
      <w:pPr>
        <w:pStyle w:val="AllowPageBreak"/>
      </w:pPr>
    </w:p>
    <w:p w:rsidR="00000000" w:rsidRPr="009C5D04" w:rsidP="009C5D04">
      <w:pPr>
        <w:pStyle w:val="Heading1"/>
      </w:pPr>
      <w:bookmarkStart w:id="7" w:name="O_1080090"/>
      <w:bookmarkEnd w:id="7"/>
      <w:r w:rsidRPr="009C5D04">
        <w:t>Foundation Skills</w:t>
      </w:r>
    </w:p>
    <w:tbl>
      <w:tblPr>
        <w:tblW w:w="9497" w:type="dxa"/>
        <w:tblLayout w:type="fixed"/>
        <w:tblCellMar>
          <w:left w:w="62" w:type="dxa"/>
          <w:right w:w="62" w:type="dxa"/>
        </w:tblCellMar>
        <w:tblLook w:val="0000"/>
      </w:tblPr>
      <w:tblGrid>
        <w:gridCol w:w="9497"/>
      </w:tblGrid>
      <w:tr w:rsidTr="009C5D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5D04" w:rsidP="009C5D04">
            <w:pPr>
              <w:pStyle w:val="BodyText"/>
            </w:pPr>
            <w:r w:rsidRPr="009C5D04">
              <w:t>Foundation skills essential to performance are explicit in the performance criteria of this unit of competency.</w:t>
            </w:r>
          </w:p>
        </w:tc>
      </w:tr>
    </w:tbl>
    <w:p w:rsidR="00000000" w:rsidRPr="009C5D04" w:rsidP="009C5D04">
      <w:pPr>
        <w:pStyle w:val="NoPaddingFontSize1"/>
      </w:pPr>
    </w:p>
    <w:p w:rsidR="00000000" w:rsidRPr="009C5D04" w:rsidP="009C5D04">
      <w:pPr>
        <w:pStyle w:val="AllowPageBreak"/>
      </w:pPr>
    </w:p>
    <w:p w:rsidR="00000000" w:rsidRPr="009C5D04" w:rsidP="009C5D04">
      <w:pPr>
        <w:pStyle w:val="Heading1"/>
      </w:pPr>
      <w:bookmarkStart w:id="8" w:name="O_1080091"/>
      <w:bookmarkEnd w:id="8"/>
      <w:r w:rsidRPr="009C5D04">
        <w:t>Range of Conditions</w:t>
      </w:r>
    </w:p>
    <w:tbl>
      <w:tblPr>
        <w:tblW w:w="9497" w:type="dxa"/>
        <w:tblLayout w:type="fixed"/>
        <w:tblCellMar>
          <w:left w:w="62" w:type="dxa"/>
          <w:right w:w="62" w:type="dxa"/>
        </w:tblCellMar>
        <w:tblLook w:val="0000"/>
      </w:tblPr>
      <w:tblGrid>
        <w:gridCol w:w="4693"/>
        <w:gridCol w:w="4804"/>
      </w:tblGrid>
      <w:tr w:rsidTr="009C5D0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C5D04" w:rsidP="009C5D04">
            <w:pPr>
              <w:pStyle w:val="BodyText"/>
            </w:pPr>
            <w:r w:rsidRPr="009C5D04">
              <w:t>Range</w:t>
            </w:r>
            <w:r w:rsidRPr="009C5D04">
              <w:t xml:space="preserve"> is restricted to essential operating conditions and any other variables essential to the work environment.</w:t>
            </w:r>
          </w:p>
          <w:p w:rsidR="00000000" w:rsidP="009C5D04">
            <w:pPr>
              <w:pStyle w:val="BodyText"/>
              <w:rPr>
                <w:lang w:val="en-NZ"/>
              </w:rPr>
            </w:pPr>
            <w:r w:rsidRPr="009C5D04">
              <w:t>Non-essential conditions may be found in the UEE Electrotechnology Training Package Companion Volume Implementation Guide.</w:t>
            </w:r>
          </w:p>
        </w:tc>
      </w:tr>
      <w:tr w:rsidTr="009C5D04">
        <w:tblPrEx>
          <w:tblW w:w="9497" w:type="dxa"/>
          <w:tblLayout w:type="fixed"/>
          <w:tblCellMar>
            <w:left w:w="62" w:type="dxa"/>
            <w:right w:w="62" w:type="dxa"/>
          </w:tblCellMar>
          <w:tblLook w:val="0000"/>
        </w:tblPrEx>
        <w:trPr>
          <w:trHeight w:val="1151"/>
        </w:trPr>
        <w:tc>
          <w:tcPr>
            <w:tcW w:w="4693" w:type="dxa"/>
            <w:tcBorders>
              <w:top w:val="nil"/>
              <w:left w:val="nil"/>
              <w:bottom w:val="nil"/>
              <w:right w:val="nil"/>
            </w:tcBorders>
            <w:tcMar>
              <w:top w:w="0" w:type="dxa"/>
              <w:left w:w="62" w:type="dxa"/>
              <w:bottom w:w="0" w:type="dxa"/>
              <w:right w:w="62" w:type="dxa"/>
            </w:tcMar>
          </w:tcPr>
          <w:p w:rsidR="00000000" w:rsidP="009C5D04">
            <w:pPr>
              <w:pStyle w:val="BodyText"/>
              <w:rPr>
                <w:lang w:val="en-NZ"/>
              </w:rPr>
            </w:pPr>
            <w:r w:rsidRPr="009C5D04">
              <w:t>Security system must co</w:t>
            </w:r>
            <w:r w:rsidRPr="009C5D04">
              <w:t>nsist of a controller and an access device and at least two other different connected devices, both wired and wireless and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9C5D04" w:rsidP="009C5D04">
            <w:pPr>
              <w:pStyle w:val="ListBullet"/>
            </w:pPr>
            <w:r w:rsidRPr="009C5D04">
              <w:t>entering instructions and testing wired and wireless security systems for two security systems</w:t>
            </w:r>
          </w:p>
        </w:tc>
      </w:tr>
    </w:tbl>
    <w:p w:rsidR="00000000" w:rsidRPr="009C5D04" w:rsidP="009C5D04">
      <w:pPr>
        <w:pStyle w:val="NoPaddingFontSize1"/>
      </w:pPr>
    </w:p>
    <w:p w:rsidR="00000000" w:rsidRPr="009C5D04" w:rsidP="009C5D04">
      <w:pPr>
        <w:pStyle w:val="AllowPageBreak"/>
      </w:pPr>
    </w:p>
    <w:p w:rsidR="00000000" w:rsidRPr="009C5D04" w:rsidP="009C5D04">
      <w:pPr>
        <w:pStyle w:val="Heading1"/>
      </w:pPr>
      <w:bookmarkStart w:id="9" w:name="O_1080092"/>
      <w:bookmarkEnd w:id="9"/>
      <w:r w:rsidRPr="009C5D04">
        <w:t>Unit Mapping Information</w:t>
      </w:r>
    </w:p>
    <w:tbl>
      <w:tblPr>
        <w:tblW w:w="9497" w:type="dxa"/>
        <w:tblLayout w:type="fixed"/>
        <w:tblCellMar>
          <w:left w:w="62" w:type="dxa"/>
          <w:right w:w="62" w:type="dxa"/>
        </w:tblCellMar>
        <w:tblLook w:val="0000"/>
      </w:tblPr>
      <w:tblGrid>
        <w:gridCol w:w="9497"/>
      </w:tblGrid>
      <w:tr w:rsidTr="009C5D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5D04" w:rsidP="009C5D04">
            <w:pPr>
              <w:pStyle w:val="BodyText"/>
            </w:pPr>
            <w:r w:rsidRPr="009C5D04">
              <w:t>This unit replaces and is equivalent to UEENEEH152A Enter instructions and test wired and wireless security systems.</w:t>
            </w:r>
          </w:p>
        </w:tc>
      </w:tr>
    </w:tbl>
    <w:p w:rsidR="00000000" w:rsidRPr="009C5D04" w:rsidP="009C5D04">
      <w:pPr>
        <w:pStyle w:val="NoPaddingFontSize1"/>
      </w:pPr>
    </w:p>
    <w:p w:rsidR="00000000" w:rsidRPr="009C5D04" w:rsidP="009C5D04">
      <w:pPr>
        <w:pStyle w:val="AllowPageBreak"/>
      </w:pPr>
    </w:p>
    <w:p w:rsidR="00000000" w:rsidRPr="009C5D04" w:rsidP="009C5D04">
      <w:pPr>
        <w:pStyle w:val="Heading1"/>
      </w:pPr>
      <w:bookmarkStart w:id="10" w:name="O_1080099"/>
      <w:bookmarkEnd w:id="10"/>
      <w:r w:rsidRPr="009C5D04">
        <w:t>Links</w:t>
      </w:r>
    </w:p>
    <w:p w:rsidR="00000000" w:rsidRPr="009C5D04" w:rsidP="00AB32F1">
      <w:pPr>
        <w:pStyle w:val="BodyText"/>
      </w:pPr>
      <w:r w:rsidRPr="009C5D0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A52D0">
        <w:rPr>
          <w:rStyle w:val="Hyperlink"/>
        </w:rPr>
        <w:t>https://vetnet.gov.au/Pages/TrainingDocs.aspx?q=b8a8f136-5421-4ce1-92e0-2b50341431b6</w:t>
      </w:r>
      <w:r>
        <w:fldChar w:fldCharType="end"/>
      </w:r>
    </w:p>
    <w:p w:rsidR="00000000" w:rsidRPr="009C5D04" w:rsidP="009C5D04"/>
    <w:sectPr w:rsidSect="009C5D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D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D04" w:rsidRPr="00AB32F1" w:rsidP="00AB32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D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2F1" w:rsidP="009C5D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32F1" w:rsidP="009C5D0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AB32F1" w:rsidP="009C5D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D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2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5D04" w:rsidRPr="00AB32F1" w:rsidP="00AB32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D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2F1" w:rsidRPr="002D2AF8" w:rsidP="009C5D04">
    <w:pPr>
      <w:pStyle w:val="Header"/>
      <w:framePr w:wrap="around"/>
    </w:pPr>
    <w:r>
      <w:fldChar w:fldCharType="begin"/>
    </w:r>
    <w:r>
      <w:instrText xml:space="preserve"> TITLE   \* MERGEFORMAT </w:instrText>
    </w:r>
    <w:r>
      <w:fldChar w:fldCharType="separate"/>
    </w:r>
    <w:r>
      <w:t>UEEEC0027 Enter instructions and test wired and wireless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AB32F1" w:rsidP="009C5D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2C73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A4A9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D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5D04"/>
    <w:pPr>
      <w:spacing w:before="360" w:after="60"/>
      <w:outlineLvl w:val="0"/>
    </w:pPr>
    <w:rPr>
      <w:sz w:val="32"/>
    </w:rPr>
  </w:style>
  <w:style w:type="paragraph" w:styleId="Heading2">
    <w:name w:val="heading 2"/>
    <w:basedOn w:val="HeadingBase"/>
    <w:next w:val="BodyText"/>
    <w:link w:val="Heading2Char"/>
    <w:qFormat/>
    <w:rsid w:val="009C5D04"/>
    <w:pPr>
      <w:keepLines/>
      <w:spacing w:before="240" w:after="120"/>
      <w:outlineLvl w:val="1"/>
    </w:pPr>
    <w:rPr>
      <w:sz w:val="28"/>
      <w:szCs w:val="40"/>
    </w:rPr>
  </w:style>
  <w:style w:type="paragraph" w:styleId="Heading3">
    <w:name w:val="heading 3"/>
    <w:basedOn w:val="HeadingBase"/>
    <w:next w:val="BodyText"/>
    <w:link w:val="Heading3Char"/>
    <w:qFormat/>
    <w:rsid w:val="009C5D04"/>
    <w:pPr>
      <w:spacing w:before="180" w:after="120"/>
      <w:outlineLvl w:val="2"/>
    </w:pPr>
    <w:rPr>
      <w:spacing w:val="-10"/>
      <w:kern w:val="32"/>
    </w:rPr>
  </w:style>
  <w:style w:type="paragraph" w:styleId="Heading4">
    <w:name w:val="heading 4"/>
    <w:basedOn w:val="HeadingBase"/>
    <w:next w:val="BodyText"/>
    <w:link w:val="Heading4Char"/>
    <w:qFormat/>
    <w:rsid w:val="009C5D04"/>
    <w:pPr>
      <w:spacing w:before="160" w:after="120"/>
      <w:outlineLvl w:val="3"/>
    </w:pPr>
    <w:rPr>
      <w:sz w:val="22"/>
    </w:rPr>
  </w:style>
  <w:style w:type="paragraph" w:styleId="Heading5">
    <w:name w:val="heading 5"/>
    <w:basedOn w:val="HeadingBase"/>
    <w:next w:val="Normal"/>
    <w:link w:val="Heading5Char"/>
    <w:qFormat/>
    <w:rsid w:val="009C5D04"/>
    <w:pPr>
      <w:spacing w:before="80"/>
      <w:outlineLvl w:val="4"/>
    </w:pPr>
    <w:rPr>
      <w:color w:val="918585"/>
      <w:sz w:val="20"/>
    </w:rPr>
  </w:style>
  <w:style w:type="paragraph" w:styleId="Heading6">
    <w:name w:val="heading 6"/>
    <w:basedOn w:val="HeadingBase"/>
    <w:next w:val="Normal"/>
    <w:link w:val="Heading6Char"/>
    <w:qFormat/>
    <w:rsid w:val="009C5D04"/>
    <w:pPr>
      <w:spacing w:before="60"/>
      <w:outlineLvl w:val="5"/>
    </w:pPr>
    <w:rPr>
      <w:color w:val="918585"/>
      <w:sz w:val="20"/>
    </w:rPr>
  </w:style>
  <w:style w:type="paragraph" w:styleId="Heading7">
    <w:name w:val="heading 7"/>
    <w:basedOn w:val="Normal"/>
    <w:next w:val="Normal"/>
    <w:link w:val="Heading7Char"/>
    <w:qFormat/>
    <w:rsid w:val="009C5D04"/>
    <w:pPr>
      <w:ind w:left="720"/>
      <w:outlineLvl w:val="6"/>
    </w:pPr>
    <w:rPr>
      <w:i/>
    </w:rPr>
  </w:style>
  <w:style w:type="paragraph" w:styleId="Heading8">
    <w:name w:val="heading 8"/>
    <w:basedOn w:val="Normal"/>
    <w:next w:val="Normal"/>
    <w:link w:val="Heading8Char"/>
    <w:qFormat/>
    <w:rsid w:val="009C5D04"/>
    <w:pPr>
      <w:ind w:left="720"/>
      <w:outlineLvl w:val="7"/>
    </w:pPr>
    <w:rPr>
      <w:i/>
    </w:rPr>
  </w:style>
  <w:style w:type="paragraph" w:styleId="Heading9">
    <w:name w:val="heading 9"/>
    <w:basedOn w:val="Normal"/>
    <w:next w:val="Normal"/>
    <w:link w:val="Heading9Char"/>
    <w:qFormat/>
    <w:rsid w:val="009C5D04"/>
    <w:pPr>
      <w:ind w:left="720"/>
      <w:outlineLvl w:val="8"/>
    </w:pPr>
    <w:rPr>
      <w:i/>
    </w:rPr>
  </w:style>
  <w:style w:type="character" w:default="1" w:styleId="DefaultParagraphFont">
    <w:name w:val="Default Paragraph Font"/>
    <w:uiPriority w:val="1"/>
    <w:unhideWhenUsed/>
    <w:rsid w:val="009C5D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5D04"/>
  </w:style>
  <w:style w:type="character" w:customStyle="1" w:styleId="Heading1Char">
    <w:name w:val="Heading 1 Char"/>
    <w:basedOn w:val="DefaultParagraphFont"/>
    <w:link w:val="Heading1"/>
    <w:rsid w:val="009C5D04"/>
    <w:rPr>
      <w:rFonts w:ascii="Times New Roman" w:eastAsia="Times New Roman" w:hAnsi="Times New Roman" w:cs="Times New Roman"/>
      <w:b/>
      <w:sz w:val="32"/>
      <w:szCs w:val="20"/>
      <w:lang w:eastAsia="en-US"/>
    </w:rPr>
  </w:style>
  <w:style w:type="paragraph" w:styleId="BodyText">
    <w:name w:val="Body Text"/>
    <w:basedOn w:val="Normal"/>
    <w:link w:val="BodyTextChar"/>
    <w:rsid w:val="009C5D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5D04"/>
    <w:rPr>
      <w:rFonts w:ascii="Times New Roman" w:eastAsia="Times New Roman" w:hAnsi="Times New Roman" w:cs="Times New Roman"/>
      <w:sz w:val="24"/>
      <w:lang w:eastAsia="en-US"/>
    </w:rPr>
  </w:style>
  <w:style w:type="paragraph" w:styleId="ListBullet">
    <w:name w:val="List Bullet"/>
    <w:basedOn w:val="List"/>
    <w:rsid w:val="009C5D04"/>
    <w:pPr>
      <w:numPr>
        <w:numId w:val="11"/>
      </w:numPr>
      <w:tabs>
        <w:tab w:val="clear" w:pos="340"/>
      </w:tabs>
      <w:spacing w:before="40" w:after="40"/>
    </w:pPr>
  </w:style>
  <w:style w:type="character" w:customStyle="1" w:styleId="SpecialBold">
    <w:name w:val="Special Bold"/>
    <w:basedOn w:val="DefaultParagraphFont"/>
    <w:rsid w:val="009C5D04"/>
    <w:rPr>
      <w:b/>
      <w:spacing w:val="0"/>
    </w:rPr>
  </w:style>
  <w:style w:type="paragraph" w:customStyle="1" w:styleId="SuperHeading">
    <w:name w:val="SuperHeading"/>
    <w:basedOn w:val="Normal"/>
    <w:rsid w:val="009C5D04"/>
    <w:pPr>
      <w:spacing w:before="240" w:after="120"/>
      <w:outlineLvl w:val="0"/>
    </w:pPr>
    <w:rPr>
      <w:rFonts w:ascii="Times New Roman" w:hAnsi="Times New Roman"/>
      <w:b/>
      <w:sz w:val="32"/>
    </w:rPr>
  </w:style>
  <w:style w:type="paragraph" w:customStyle="1" w:styleId="AllowPageBreak">
    <w:name w:val="AllowPageBreak"/>
    <w:rsid w:val="009C5D0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C5D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5D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5D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5D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5D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5D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5D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5D04"/>
    <w:rPr>
      <w:rFonts w:ascii="Courier New" w:eastAsia="Times New Roman" w:hAnsi="Courier New" w:cs="Times New Roman"/>
      <w:i/>
      <w:szCs w:val="20"/>
      <w:lang w:eastAsia="en-US"/>
    </w:rPr>
  </w:style>
  <w:style w:type="paragraph" w:customStyle="1" w:styleId="HeadingBase">
    <w:name w:val="Heading Base"/>
    <w:rsid w:val="009C5D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5D04"/>
    <w:pPr>
      <w:tabs>
        <w:tab w:val="right" w:leader="dot" w:pos="9072"/>
      </w:tabs>
      <w:ind w:left="567"/>
    </w:pPr>
    <w:rPr>
      <w:szCs w:val="22"/>
    </w:rPr>
  </w:style>
  <w:style w:type="paragraph" w:customStyle="1" w:styleId="TOCBase">
    <w:name w:val="TOC Base"/>
    <w:rsid w:val="009C5D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5D04"/>
    <w:pPr>
      <w:tabs>
        <w:tab w:val="right" w:leader="dot" w:pos="9072"/>
      </w:tabs>
      <w:spacing w:before="40" w:after="40"/>
      <w:ind w:left="284"/>
    </w:pPr>
    <w:rPr>
      <w:rFonts w:ascii="Times New Roman" w:hAnsi="Times New Roman"/>
    </w:rPr>
  </w:style>
  <w:style w:type="paragraph" w:styleId="TOC1">
    <w:name w:val="toc 1"/>
    <w:basedOn w:val="TOCBase"/>
    <w:next w:val="Normal"/>
    <w:rsid w:val="009C5D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5D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5D04"/>
    <w:rPr>
      <w:rFonts w:ascii="Times New Roman" w:eastAsia="Times New Roman" w:hAnsi="Times New Roman" w:cs="Times New Roman"/>
      <w:sz w:val="16"/>
      <w:lang w:eastAsia="en-US"/>
    </w:rPr>
  </w:style>
  <w:style w:type="paragraph" w:styleId="Title">
    <w:name w:val="Title"/>
    <w:basedOn w:val="HeadingBase"/>
    <w:link w:val="TitleChar"/>
    <w:qFormat/>
    <w:rsid w:val="009C5D04"/>
    <w:pPr>
      <w:spacing w:before="5040"/>
      <w:jc w:val="center"/>
    </w:pPr>
    <w:rPr>
      <w:sz w:val="48"/>
      <w:szCs w:val="72"/>
      <w:lang w:val="en-US"/>
    </w:rPr>
  </w:style>
  <w:style w:type="character" w:customStyle="1" w:styleId="TitleChar">
    <w:name w:val="Title Char"/>
    <w:basedOn w:val="DefaultParagraphFont"/>
    <w:link w:val="Title"/>
    <w:rsid w:val="009C5D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5D04"/>
    <w:pPr>
      <w:tabs>
        <w:tab w:val="left" w:pos="3600"/>
        <w:tab w:val="left" w:pos="3958"/>
      </w:tabs>
    </w:pPr>
  </w:style>
  <w:style w:type="paragraph" w:styleId="List">
    <w:name w:val="List"/>
    <w:basedOn w:val="BodyText"/>
    <w:next w:val="BodyText"/>
    <w:rsid w:val="009C5D04"/>
    <w:pPr>
      <w:tabs>
        <w:tab w:val="left" w:pos="340"/>
      </w:tabs>
      <w:spacing w:before="60" w:after="60"/>
      <w:ind w:left="340" w:hanging="340"/>
    </w:pPr>
  </w:style>
  <w:style w:type="paragraph" w:customStyle="1" w:styleId="Note">
    <w:name w:val="Note"/>
    <w:basedOn w:val="BodyText"/>
    <w:rsid w:val="009C5D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5D04"/>
    <w:pPr>
      <w:framePr w:wrap="auto" w:hAnchor="text" w:y="6049"/>
    </w:pPr>
    <w:rPr>
      <w:color w:val="000000"/>
      <w:sz w:val="40"/>
    </w:rPr>
  </w:style>
  <w:style w:type="paragraph" w:customStyle="1" w:styleId="TOCTitle">
    <w:name w:val="TOCTitle"/>
    <w:basedOn w:val="Heading1"/>
    <w:rsid w:val="009C5D04"/>
    <w:pPr>
      <w:spacing w:after="240"/>
      <w:jc w:val="center"/>
      <w:outlineLvl w:val="9"/>
    </w:pPr>
    <w:rPr>
      <w:caps/>
    </w:rPr>
  </w:style>
  <w:style w:type="paragraph" w:customStyle="1" w:styleId="Version">
    <w:name w:val="Version"/>
    <w:rsid w:val="009C5D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5D04"/>
    <w:pPr>
      <w:numPr>
        <w:numId w:val="12"/>
      </w:numPr>
      <w:tabs>
        <w:tab w:val="clear" w:pos="680"/>
      </w:tabs>
    </w:pPr>
  </w:style>
  <w:style w:type="paragraph" w:styleId="Index1">
    <w:name w:val="index 1"/>
    <w:basedOn w:val="Normal"/>
    <w:next w:val="Normal"/>
    <w:semiHidden/>
    <w:rsid w:val="009C5D04"/>
    <w:pPr>
      <w:keepNext w:val="0"/>
      <w:tabs>
        <w:tab w:val="right" w:pos="4176"/>
      </w:tabs>
      <w:ind w:left="198" w:hanging="198"/>
    </w:pPr>
    <w:rPr>
      <w:rFonts w:ascii="Garamond" w:hAnsi="Garamond"/>
    </w:rPr>
  </w:style>
  <w:style w:type="paragraph" w:styleId="IndexHeading">
    <w:name w:val="index heading"/>
    <w:basedOn w:val="Normal"/>
    <w:next w:val="Index1"/>
    <w:semiHidden/>
    <w:rsid w:val="009C5D04"/>
    <w:pPr>
      <w:spacing w:before="120" w:after="120"/>
    </w:pPr>
    <w:rPr>
      <w:rFonts w:ascii="Arial" w:hAnsi="Arial"/>
      <w:b/>
      <w:color w:val="918585"/>
      <w:sz w:val="24"/>
    </w:rPr>
  </w:style>
  <w:style w:type="paragraph" w:styleId="Header">
    <w:name w:val="header"/>
    <w:basedOn w:val="Normal"/>
    <w:link w:val="HeaderChar"/>
    <w:rsid w:val="009C5D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5D04"/>
    <w:rPr>
      <w:rFonts w:ascii="Times New Roman" w:eastAsia="Times New Roman" w:hAnsi="Times New Roman" w:cs="Times New Roman"/>
      <w:sz w:val="16"/>
      <w:szCs w:val="20"/>
      <w:lang w:val="en-GB" w:eastAsia="en-US"/>
    </w:rPr>
  </w:style>
  <w:style w:type="paragraph" w:customStyle="1" w:styleId="Chapter">
    <w:name w:val="Chapter"/>
    <w:basedOn w:val="Normal"/>
    <w:rsid w:val="009C5D04"/>
    <w:pPr>
      <w:spacing w:before="240"/>
    </w:pPr>
    <w:rPr>
      <w:rFonts w:ascii="Times New Roman" w:hAnsi="Times New Roman"/>
      <w:smallCaps/>
      <w:spacing w:val="80"/>
      <w:sz w:val="28"/>
    </w:rPr>
  </w:style>
  <w:style w:type="paragraph" w:customStyle="1" w:styleId="InChapter">
    <w:name w:val="InChapter"/>
    <w:basedOn w:val="Heading3"/>
    <w:rsid w:val="009C5D04"/>
    <w:pPr>
      <w:spacing w:after="240"/>
      <w:outlineLvl w:val="9"/>
    </w:pPr>
    <w:rPr>
      <w:noProof/>
    </w:rPr>
  </w:style>
  <w:style w:type="paragraph" w:styleId="Index2">
    <w:name w:val="index 2"/>
    <w:basedOn w:val="Normal"/>
    <w:next w:val="Normal"/>
    <w:semiHidden/>
    <w:rsid w:val="009C5D04"/>
    <w:pPr>
      <w:tabs>
        <w:tab w:val="right" w:pos="4176"/>
      </w:tabs>
      <w:ind w:left="568" w:hanging="284"/>
    </w:pPr>
    <w:rPr>
      <w:rFonts w:ascii="Garamond" w:hAnsi="Garamond"/>
    </w:rPr>
  </w:style>
  <w:style w:type="paragraph" w:customStyle="1" w:styleId="Byline">
    <w:name w:val="Byline"/>
    <w:rsid w:val="009C5D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5D04"/>
    <w:pPr>
      <w:tabs>
        <w:tab w:val="clear" w:pos="3600"/>
        <w:tab w:val="clear" w:pos="3958"/>
      </w:tabs>
      <w:jc w:val="right"/>
    </w:pPr>
  </w:style>
  <w:style w:type="character" w:styleId="Emphasis">
    <w:name w:val="Emphasis"/>
    <w:basedOn w:val="DefaultParagraphFont"/>
    <w:qFormat/>
    <w:rsid w:val="009C5D04"/>
    <w:rPr>
      <w:i/>
    </w:rPr>
  </w:style>
  <w:style w:type="paragraph" w:styleId="Caption">
    <w:name w:val="caption"/>
    <w:basedOn w:val="BodyText"/>
    <w:next w:val="Normal"/>
    <w:qFormat/>
    <w:rsid w:val="009C5D04"/>
    <w:pPr>
      <w:framePr w:w="2268" w:hSpace="181" w:vSpace="181" w:wrap="around" w:vAnchor="text" w:hAnchor="page" w:x="1135" w:y="285" w:anchorLock="1"/>
    </w:pPr>
    <w:rPr>
      <w:i/>
    </w:rPr>
  </w:style>
  <w:style w:type="paragraph" w:customStyle="1" w:styleId="MiniTOCTitle">
    <w:name w:val="MiniTOCTitle"/>
    <w:basedOn w:val="Heading4"/>
    <w:rsid w:val="009C5D04"/>
    <w:pPr>
      <w:spacing w:before="240"/>
      <w:outlineLvl w:val="9"/>
    </w:pPr>
    <w:rPr>
      <w:noProof/>
      <w:sz w:val="24"/>
    </w:rPr>
  </w:style>
  <w:style w:type="paragraph" w:customStyle="1" w:styleId="MiniTOCItem">
    <w:name w:val="MiniTOCItem"/>
    <w:basedOn w:val="ListBullet"/>
    <w:rsid w:val="009C5D04"/>
    <w:pPr>
      <w:numPr>
        <w:numId w:val="0"/>
      </w:numPr>
      <w:tabs>
        <w:tab w:val="right" w:leader="dot" w:pos="6521"/>
      </w:tabs>
      <w:spacing w:before="0" w:after="0"/>
    </w:pPr>
  </w:style>
  <w:style w:type="paragraph" w:customStyle="1" w:styleId="TOFTitle">
    <w:name w:val="TOFTitle"/>
    <w:basedOn w:val="TOCTitle"/>
    <w:rsid w:val="009C5D04"/>
  </w:style>
  <w:style w:type="paragraph" w:styleId="TableofFigures">
    <w:name w:val="table of figures"/>
    <w:basedOn w:val="Normal"/>
    <w:next w:val="Normal"/>
    <w:semiHidden/>
    <w:rsid w:val="009C5D04"/>
    <w:pPr>
      <w:tabs>
        <w:tab w:val="right" w:leader="dot" w:pos="9072"/>
      </w:tabs>
      <w:ind w:left="970" w:hanging="403"/>
    </w:pPr>
    <w:rPr>
      <w:rFonts w:ascii="Times New Roman" w:hAnsi="Times New Roman"/>
      <w:b/>
    </w:rPr>
  </w:style>
  <w:style w:type="paragraph" w:styleId="ListNumber">
    <w:name w:val="List Number"/>
    <w:basedOn w:val="List"/>
    <w:rsid w:val="009C5D04"/>
    <w:pPr>
      <w:numPr>
        <w:numId w:val="14"/>
      </w:numPr>
      <w:tabs>
        <w:tab w:val="clear" w:pos="340"/>
      </w:tabs>
    </w:pPr>
  </w:style>
  <w:style w:type="character" w:customStyle="1" w:styleId="WingdingSymbols">
    <w:name w:val="Wingding Symbols"/>
    <w:rsid w:val="009C5D04"/>
    <w:rPr>
      <w:rFonts w:ascii="Wingdings" w:hAnsi="Wingdings"/>
    </w:rPr>
  </w:style>
  <w:style w:type="paragraph" w:customStyle="1" w:styleId="TableHeading">
    <w:name w:val="Table Heading"/>
    <w:basedOn w:val="HeadingBase"/>
    <w:rsid w:val="009C5D04"/>
    <w:pPr>
      <w:keepLines/>
      <w:pBdr>
        <w:bottom w:val="single" w:sz="6" w:space="1" w:color="918585"/>
      </w:pBdr>
      <w:spacing w:before="240"/>
    </w:pPr>
  </w:style>
  <w:style w:type="character" w:customStyle="1" w:styleId="HotSpot">
    <w:name w:val="HotSpot"/>
    <w:rsid w:val="009C5D04"/>
    <w:rPr>
      <w:color w:val="0033CC"/>
      <w:u w:val="none"/>
    </w:rPr>
  </w:style>
  <w:style w:type="paragraph" w:customStyle="1" w:styleId="BodyTextRight">
    <w:name w:val="Body Text Right"/>
    <w:basedOn w:val="BodyText"/>
    <w:rsid w:val="009C5D04"/>
    <w:pPr>
      <w:spacing w:before="0" w:after="0"/>
      <w:jc w:val="right"/>
    </w:pPr>
  </w:style>
  <w:style w:type="paragraph" w:styleId="Index3">
    <w:name w:val="index 3"/>
    <w:basedOn w:val="ListNumber2"/>
    <w:next w:val="Normal"/>
    <w:semiHidden/>
    <w:rsid w:val="009C5D04"/>
    <w:pPr>
      <w:numPr>
        <w:numId w:val="0"/>
      </w:numPr>
      <w:tabs>
        <w:tab w:val="right" w:leader="dot" w:pos="4176"/>
      </w:tabs>
    </w:pPr>
  </w:style>
  <w:style w:type="paragraph" w:styleId="ListNumber2">
    <w:name w:val="List Number 2"/>
    <w:basedOn w:val="List2"/>
    <w:rsid w:val="009C5D04"/>
    <w:pPr>
      <w:numPr>
        <w:numId w:val="9"/>
      </w:numPr>
      <w:tabs>
        <w:tab w:val="clear" w:pos="1060"/>
      </w:tabs>
    </w:pPr>
  </w:style>
  <w:style w:type="paragraph" w:customStyle="1" w:styleId="MarginNote">
    <w:name w:val="Margin Note"/>
    <w:basedOn w:val="BodyText"/>
    <w:rsid w:val="009C5D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5D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5D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5D04"/>
    <w:rPr>
      <w:sz w:val="32"/>
    </w:rPr>
  </w:style>
  <w:style w:type="paragraph" w:customStyle="1" w:styleId="HeadingProcedure">
    <w:name w:val="Heading Procedure"/>
    <w:basedOn w:val="HeadingBase"/>
    <w:next w:val="Normal"/>
    <w:rsid w:val="009C5D04"/>
    <w:pPr>
      <w:tabs>
        <w:tab w:val="left" w:pos="0"/>
      </w:tabs>
      <w:spacing w:before="120" w:after="60"/>
    </w:pPr>
    <w:rPr>
      <w:i/>
      <w:color w:val="918585"/>
      <w:sz w:val="22"/>
    </w:rPr>
  </w:style>
  <w:style w:type="paragraph" w:customStyle="1" w:styleId="TableBodyText">
    <w:name w:val="Table Body Text"/>
    <w:basedOn w:val="BodyText"/>
    <w:rsid w:val="009C5D04"/>
    <w:pPr>
      <w:spacing w:before="60" w:after="60"/>
    </w:pPr>
  </w:style>
  <w:style w:type="paragraph" w:styleId="ListContinue">
    <w:name w:val="List Continue"/>
    <w:basedOn w:val="List"/>
    <w:rsid w:val="009C5D04"/>
    <w:pPr>
      <w:ind w:firstLine="0"/>
    </w:pPr>
  </w:style>
  <w:style w:type="paragraph" w:customStyle="1" w:styleId="ListNote">
    <w:name w:val="List Note"/>
    <w:basedOn w:val="List"/>
    <w:rsid w:val="009C5D04"/>
    <w:pPr>
      <w:pBdr>
        <w:top w:val="single" w:sz="6" w:space="2" w:color="918585"/>
        <w:bottom w:val="single" w:sz="6" w:space="2" w:color="918585"/>
      </w:pBdr>
      <w:tabs>
        <w:tab w:val="left" w:pos="1021"/>
      </w:tabs>
      <w:ind w:firstLine="0"/>
    </w:pPr>
  </w:style>
  <w:style w:type="paragraph" w:customStyle="1" w:styleId="Warning">
    <w:name w:val="Warning"/>
    <w:basedOn w:val="BodyText"/>
    <w:rsid w:val="009C5D04"/>
    <w:pPr>
      <w:shd w:val="clear" w:color="auto" w:fill="D9D9D9"/>
      <w:tabs>
        <w:tab w:val="left" w:pos="992"/>
      </w:tabs>
      <w:ind w:left="119" w:right="119"/>
    </w:pPr>
    <w:rPr>
      <w:sz w:val="20"/>
    </w:rPr>
  </w:style>
  <w:style w:type="paragraph" w:customStyle="1" w:styleId="MarginIcons">
    <w:name w:val="Margin Icons"/>
    <w:basedOn w:val="BodyText"/>
    <w:rsid w:val="009C5D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5D04"/>
    <w:rPr>
      <w:rFonts w:ascii="Courier New" w:hAnsi="Courier New"/>
    </w:rPr>
  </w:style>
  <w:style w:type="paragraph" w:customStyle="1" w:styleId="NoteBullet">
    <w:name w:val="Note Bullet"/>
    <w:basedOn w:val="Note"/>
    <w:rsid w:val="009C5D04"/>
    <w:pPr>
      <w:tabs>
        <w:tab w:val="clear" w:pos="680"/>
      </w:tabs>
      <w:spacing w:before="60" w:after="60"/>
    </w:pPr>
  </w:style>
  <w:style w:type="paragraph" w:customStyle="1" w:styleId="SubHeading2">
    <w:name w:val="SubHeading2"/>
    <w:basedOn w:val="HeadingBase"/>
    <w:rsid w:val="009C5D04"/>
    <w:pPr>
      <w:spacing w:before="240" w:after="60"/>
    </w:pPr>
    <w:rPr>
      <w:sz w:val="20"/>
    </w:rPr>
  </w:style>
  <w:style w:type="paragraph" w:customStyle="1" w:styleId="SubHeading1">
    <w:name w:val="SubHeading1"/>
    <w:basedOn w:val="HeadingBase"/>
    <w:rsid w:val="009C5D04"/>
    <w:pPr>
      <w:spacing w:before="240" w:after="60"/>
    </w:pPr>
    <w:rPr>
      <w:color w:val="918585"/>
      <w:sz w:val="22"/>
    </w:rPr>
  </w:style>
  <w:style w:type="paragraph" w:customStyle="1" w:styleId="SideHeading">
    <w:name w:val="Side Heading"/>
    <w:basedOn w:val="HeadingBase"/>
    <w:rsid w:val="009C5D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5D04"/>
    <w:pPr>
      <w:numPr>
        <w:numId w:val="10"/>
      </w:numPr>
    </w:pPr>
  </w:style>
  <w:style w:type="paragraph" w:styleId="PlainText">
    <w:name w:val="Plain Text"/>
    <w:basedOn w:val="Normal"/>
    <w:link w:val="PlainTextChar"/>
    <w:rsid w:val="009C5D04"/>
    <w:rPr>
      <w:sz w:val="20"/>
    </w:rPr>
  </w:style>
  <w:style w:type="character" w:customStyle="1" w:styleId="PlainTextChar">
    <w:name w:val="Plain Text Char"/>
    <w:basedOn w:val="DefaultParagraphFont"/>
    <w:link w:val="PlainText"/>
    <w:rsid w:val="009C5D04"/>
    <w:rPr>
      <w:rFonts w:ascii="Courier New" w:eastAsia="Times New Roman" w:hAnsi="Courier New" w:cs="Times New Roman"/>
      <w:sz w:val="20"/>
      <w:szCs w:val="20"/>
      <w:lang w:eastAsia="en-US"/>
    </w:rPr>
  </w:style>
  <w:style w:type="character" w:customStyle="1" w:styleId="MenuOption">
    <w:name w:val="Menu Option"/>
    <w:basedOn w:val="DefaultParagraphFont"/>
    <w:rsid w:val="009C5D04"/>
    <w:rPr>
      <w:b/>
      <w:smallCaps/>
    </w:rPr>
  </w:style>
  <w:style w:type="paragraph" w:customStyle="1" w:styleId="TableListNumber">
    <w:name w:val="Table List Number"/>
    <w:basedOn w:val="ListNumber"/>
    <w:rsid w:val="009C5D04"/>
    <w:pPr>
      <w:numPr>
        <w:numId w:val="0"/>
      </w:numPr>
    </w:pPr>
  </w:style>
  <w:style w:type="paragraph" w:styleId="TOC4">
    <w:name w:val="toc 4"/>
    <w:basedOn w:val="TOCBase"/>
    <w:next w:val="Normal"/>
    <w:semiHidden/>
    <w:rsid w:val="009C5D04"/>
    <w:pPr>
      <w:tabs>
        <w:tab w:val="right" w:leader="dot" w:pos="9071"/>
      </w:tabs>
      <w:ind w:left="1701"/>
    </w:pPr>
  </w:style>
  <w:style w:type="paragraph" w:customStyle="1" w:styleId="ListAlpha">
    <w:name w:val="List Alpha"/>
    <w:basedOn w:val="List"/>
    <w:rsid w:val="009C5D04"/>
    <w:pPr>
      <w:numPr>
        <w:numId w:val="8"/>
      </w:numPr>
    </w:pPr>
  </w:style>
  <w:style w:type="paragraph" w:customStyle="1" w:styleId="ListAlpha2">
    <w:name w:val="List Alpha 2"/>
    <w:basedOn w:val="List2"/>
    <w:rsid w:val="009C5D04"/>
    <w:pPr>
      <w:numPr>
        <w:numId w:val="7"/>
      </w:numPr>
    </w:pPr>
  </w:style>
  <w:style w:type="paragraph" w:styleId="List2">
    <w:name w:val="List 2"/>
    <w:basedOn w:val="BodyText"/>
    <w:rsid w:val="009C5D04"/>
    <w:pPr>
      <w:tabs>
        <w:tab w:val="left" w:pos="680"/>
      </w:tabs>
      <w:spacing w:before="60" w:after="60"/>
      <w:ind w:left="680" w:hanging="340"/>
    </w:pPr>
  </w:style>
  <w:style w:type="paragraph" w:styleId="List3">
    <w:name w:val="List 3"/>
    <w:basedOn w:val="BodyText"/>
    <w:rsid w:val="009C5D04"/>
    <w:pPr>
      <w:tabs>
        <w:tab w:val="left" w:pos="1021"/>
      </w:tabs>
      <w:spacing w:before="60" w:after="60"/>
      <w:ind w:left="1020" w:hanging="340"/>
    </w:pPr>
  </w:style>
  <w:style w:type="paragraph" w:styleId="List4">
    <w:name w:val="List 4"/>
    <w:basedOn w:val="BodyText"/>
    <w:rsid w:val="009C5D04"/>
    <w:pPr>
      <w:tabs>
        <w:tab w:val="left" w:pos="1361"/>
      </w:tabs>
      <w:spacing w:before="60" w:after="60"/>
      <w:ind w:left="1361" w:hanging="340"/>
    </w:pPr>
  </w:style>
  <w:style w:type="paragraph" w:styleId="List5">
    <w:name w:val="List 5"/>
    <w:basedOn w:val="BodyText"/>
    <w:rsid w:val="009C5D04"/>
    <w:pPr>
      <w:tabs>
        <w:tab w:val="left" w:pos="1701"/>
      </w:tabs>
      <w:spacing w:before="60" w:after="60"/>
      <w:ind w:left="1701" w:hanging="340"/>
    </w:pPr>
  </w:style>
  <w:style w:type="paragraph" w:styleId="ListBullet3">
    <w:name w:val="List Bullet 3"/>
    <w:basedOn w:val="List3"/>
    <w:rsid w:val="009C5D04"/>
    <w:pPr>
      <w:numPr>
        <w:numId w:val="13"/>
      </w:numPr>
      <w:tabs>
        <w:tab w:val="clear" w:pos="1021"/>
      </w:tabs>
      <w:ind w:left="1037" w:hanging="357"/>
    </w:pPr>
  </w:style>
  <w:style w:type="paragraph" w:styleId="ListBullet4">
    <w:name w:val="List Bullet 4"/>
    <w:basedOn w:val="List4"/>
    <w:rsid w:val="009C5D04"/>
    <w:pPr>
      <w:numPr>
        <w:numId w:val="2"/>
      </w:numPr>
      <w:tabs>
        <w:tab w:val="clear" w:pos="1361"/>
      </w:tabs>
    </w:pPr>
  </w:style>
  <w:style w:type="paragraph" w:styleId="ListBullet5">
    <w:name w:val="List Bullet 5"/>
    <w:basedOn w:val="List5"/>
    <w:rsid w:val="009C5D04"/>
    <w:pPr>
      <w:numPr>
        <w:numId w:val="3"/>
      </w:numPr>
    </w:pPr>
  </w:style>
  <w:style w:type="paragraph" w:styleId="ListContinue2">
    <w:name w:val="List Continue 2"/>
    <w:basedOn w:val="List2"/>
    <w:rsid w:val="009C5D04"/>
    <w:pPr>
      <w:ind w:firstLine="0"/>
    </w:pPr>
  </w:style>
  <w:style w:type="paragraph" w:styleId="ListContinue3">
    <w:name w:val="List Continue 3"/>
    <w:basedOn w:val="List3"/>
    <w:rsid w:val="009C5D04"/>
    <w:pPr>
      <w:ind w:left="1021" w:firstLine="0"/>
    </w:pPr>
  </w:style>
  <w:style w:type="paragraph" w:styleId="ListContinue4">
    <w:name w:val="List Continue 4"/>
    <w:basedOn w:val="List4"/>
    <w:rsid w:val="009C5D04"/>
    <w:pPr>
      <w:ind w:firstLine="0"/>
    </w:pPr>
  </w:style>
  <w:style w:type="paragraph" w:styleId="ListContinue5">
    <w:name w:val="List Continue 5"/>
    <w:basedOn w:val="List5"/>
    <w:rsid w:val="009C5D04"/>
    <w:pPr>
      <w:ind w:firstLine="0"/>
    </w:pPr>
  </w:style>
  <w:style w:type="paragraph" w:styleId="ListNumber3">
    <w:name w:val="List Number 3"/>
    <w:basedOn w:val="List3"/>
    <w:rsid w:val="009C5D04"/>
    <w:pPr>
      <w:numPr>
        <w:numId w:val="4"/>
      </w:numPr>
    </w:pPr>
  </w:style>
  <w:style w:type="paragraph" w:styleId="ListNumber4">
    <w:name w:val="List Number 4"/>
    <w:basedOn w:val="List4"/>
    <w:rsid w:val="009C5D04"/>
    <w:pPr>
      <w:numPr>
        <w:numId w:val="5"/>
      </w:numPr>
    </w:pPr>
  </w:style>
  <w:style w:type="paragraph" w:styleId="ListNumber5">
    <w:name w:val="List Number 5"/>
    <w:basedOn w:val="List5"/>
    <w:rsid w:val="009C5D04"/>
    <w:pPr>
      <w:numPr>
        <w:numId w:val="6"/>
      </w:numPr>
    </w:pPr>
  </w:style>
  <w:style w:type="paragraph" w:styleId="BlockText">
    <w:name w:val="Block Text"/>
    <w:basedOn w:val="Normal"/>
    <w:rsid w:val="009C5D04"/>
    <w:pPr>
      <w:spacing w:after="120"/>
      <w:ind w:left="1440" w:right="1440"/>
    </w:pPr>
  </w:style>
  <w:style w:type="character" w:customStyle="1" w:styleId="Subscript">
    <w:name w:val="Subscript"/>
    <w:basedOn w:val="DefaultParagraphFont"/>
    <w:rsid w:val="009C5D04"/>
    <w:rPr>
      <w:sz w:val="16"/>
      <w:vertAlign w:val="subscript"/>
    </w:rPr>
  </w:style>
  <w:style w:type="character" w:customStyle="1" w:styleId="Superscript">
    <w:name w:val="Superscript"/>
    <w:basedOn w:val="DefaultParagraphFont"/>
    <w:rsid w:val="009C5D04"/>
    <w:rPr>
      <w:sz w:val="16"/>
      <w:vertAlign w:val="superscript"/>
    </w:rPr>
  </w:style>
  <w:style w:type="character" w:customStyle="1" w:styleId="Symbols">
    <w:name w:val="Symbols"/>
    <w:basedOn w:val="DefaultParagraphFont"/>
    <w:rsid w:val="009C5D04"/>
    <w:rPr>
      <w:rFonts w:ascii="Symbol" w:hAnsi="Symbol"/>
    </w:rPr>
  </w:style>
  <w:style w:type="character" w:customStyle="1" w:styleId="MenuOptions">
    <w:name w:val="Menu Options"/>
    <w:basedOn w:val="DefaultParagraphFont"/>
    <w:rsid w:val="009C5D04"/>
    <w:rPr>
      <w:rFonts w:ascii="Arial Narrow" w:hAnsi="Arial Narrow"/>
      <w:smallCaps/>
    </w:rPr>
  </w:style>
  <w:style w:type="character" w:customStyle="1" w:styleId="Buttons">
    <w:name w:val="Buttons"/>
    <w:basedOn w:val="DefaultParagraphFont"/>
    <w:rsid w:val="009C5D04"/>
    <w:rPr>
      <w:b/>
    </w:rPr>
  </w:style>
  <w:style w:type="character" w:customStyle="1" w:styleId="Underlined">
    <w:name w:val="Underlined"/>
    <w:basedOn w:val="DefaultParagraphFont"/>
    <w:rsid w:val="009C5D04"/>
    <w:rPr>
      <w:u w:val="single"/>
    </w:rPr>
  </w:style>
  <w:style w:type="paragraph" w:customStyle="1" w:styleId="TableBodyTextRight">
    <w:name w:val="Table Body Text Right"/>
    <w:basedOn w:val="TableBodyText"/>
    <w:rsid w:val="009C5D04"/>
    <w:pPr>
      <w:widowControl w:val="0"/>
      <w:autoSpaceDE w:val="0"/>
      <w:autoSpaceDN w:val="0"/>
      <w:adjustRightInd w:val="0"/>
      <w:jc w:val="right"/>
    </w:pPr>
    <w:rPr>
      <w:rFonts w:cs="Arial"/>
      <w:szCs w:val="18"/>
    </w:rPr>
  </w:style>
  <w:style w:type="paragraph" w:customStyle="1" w:styleId="CopyrightText">
    <w:name w:val="Copyright Text"/>
    <w:basedOn w:val="BodyText"/>
    <w:rsid w:val="009C5D04"/>
    <w:rPr>
      <w:sz w:val="18"/>
    </w:rPr>
  </w:style>
  <w:style w:type="paragraph" w:customStyle="1" w:styleId="BodySmallRight">
    <w:name w:val="Body Small Right"/>
    <w:basedOn w:val="BodyTextRight"/>
    <w:rsid w:val="009C5D04"/>
    <w:rPr>
      <w:sz w:val="18"/>
      <w:szCs w:val="18"/>
    </w:rPr>
  </w:style>
  <w:style w:type="paragraph" w:customStyle="1" w:styleId="MarginEdition">
    <w:name w:val="Margin Edition"/>
    <w:basedOn w:val="MarginNote"/>
    <w:rsid w:val="009C5D04"/>
    <w:pPr>
      <w:spacing w:before="0" w:after="0"/>
    </w:pPr>
    <w:rPr>
      <w:rFonts w:ascii="Times New Roman" w:hAnsi="Times New Roman"/>
      <w:color w:val="999999"/>
    </w:rPr>
  </w:style>
  <w:style w:type="paragraph" w:customStyle="1" w:styleId="Spacer">
    <w:name w:val="Spacer"/>
    <w:basedOn w:val="Normal"/>
    <w:rsid w:val="009C5D04"/>
    <w:rPr>
      <w:sz w:val="2"/>
      <w:szCs w:val="2"/>
    </w:rPr>
  </w:style>
  <w:style w:type="character" w:customStyle="1" w:styleId="Small">
    <w:name w:val="Small"/>
    <w:basedOn w:val="DefaultParagraphFont"/>
    <w:rsid w:val="009C5D04"/>
    <w:rPr>
      <w:sz w:val="16"/>
    </w:rPr>
  </w:style>
  <w:style w:type="paragraph" w:customStyle="1" w:styleId="WideTable">
    <w:name w:val="Wide Table"/>
    <w:basedOn w:val="Normal"/>
    <w:rsid w:val="009C5D04"/>
    <w:pPr>
      <w:ind w:left="-1418"/>
    </w:pPr>
    <w:rPr>
      <w:sz w:val="2"/>
      <w:szCs w:val="2"/>
    </w:rPr>
  </w:style>
  <w:style w:type="character" w:styleId="PageNumber">
    <w:name w:val="page number"/>
    <w:basedOn w:val="DefaultParagraphFont"/>
    <w:rsid w:val="009C5D04"/>
  </w:style>
  <w:style w:type="paragraph" w:styleId="Quote">
    <w:name w:val="Quote"/>
    <w:basedOn w:val="Heading1"/>
    <w:link w:val="QuoteChar"/>
    <w:qFormat/>
    <w:rsid w:val="009C5D04"/>
    <w:rPr>
      <w:b w:val="0"/>
      <w:sz w:val="72"/>
      <w:szCs w:val="72"/>
      <w:lang w:val="en-NZ"/>
    </w:rPr>
  </w:style>
  <w:style w:type="character" w:customStyle="1" w:styleId="QuoteChar">
    <w:name w:val="Quote Char"/>
    <w:basedOn w:val="DefaultParagraphFont"/>
    <w:link w:val="Quote"/>
    <w:rsid w:val="009C5D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5D04"/>
    <w:pPr>
      <w:pageBreakBefore/>
    </w:pPr>
  </w:style>
  <w:style w:type="paragraph" w:customStyle="1" w:styleId="Border">
    <w:name w:val="Border"/>
    <w:basedOn w:val="Normal"/>
    <w:qFormat/>
    <w:rsid w:val="009C5D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5D04"/>
    <w:rPr>
      <w:b/>
      <w:bCs/>
      <w:i/>
      <w:iCs/>
      <w:color w:val="auto"/>
    </w:rPr>
  </w:style>
  <w:style w:type="paragraph" w:styleId="IntenseQuote">
    <w:name w:val="Intense Quote"/>
    <w:basedOn w:val="Normal"/>
    <w:next w:val="Normal"/>
    <w:link w:val="IntenseQuoteChar"/>
    <w:uiPriority w:val="30"/>
    <w:qFormat/>
    <w:rsid w:val="009C5D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5D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5D04"/>
    <w:rPr>
      <w:smallCaps/>
      <w:color w:val="auto"/>
      <w:u w:val="single"/>
    </w:rPr>
  </w:style>
  <w:style w:type="character" w:styleId="IntenseReference">
    <w:name w:val="Intense Reference"/>
    <w:basedOn w:val="DefaultParagraphFont"/>
    <w:uiPriority w:val="32"/>
    <w:qFormat/>
    <w:rsid w:val="009C5D04"/>
    <w:rPr>
      <w:b/>
      <w:bCs/>
      <w:smallCaps/>
      <w:color w:val="auto"/>
      <w:spacing w:val="5"/>
      <w:u w:val="single"/>
    </w:rPr>
  </w:style>
  <w:style w:type="paragraph" w:customStyle="1" w:styleId="2ColumnHeading">
    <w:name w:val="2Column Heading"/>
    <w:basedOn w:val="BodyText"/>
    <w:qFormat/>
    <w:rsid w:val="009C5D04"/>
    <w:pPr>
      <w:spacing w:after="60"/>
      <w:ind w:left="-2268"/>
    </w:pPr>
    <w:rPr>
      <w:b/>
    </w:rPr>
  </w:style>
  <w:style w:type="paragraph" w:customStyle="1" w:styleId="Heading1TOC">
    <w:name w:val="Heading1 TOC"/>
    <w:basedOn w:val="Normal"/>
    <w:qFormat/>
    <w:rsid w:val="009C5D04"/>
    <w:pPr>
      <w:spacing w:before="240" w:after="120"/>
    </w:pPr>
    <w:rPr>
      <w:rFonts w:ascii="Times New Roman" w:hAnsi="Times New Roman"/>
      <w:b/>
      <w:sz w:val="32"/>
    </w:rPr>
  </w:style>
  <w:style w:type="paragraph" w:customStyle="1" w:styleId="Heading2TOC">
    <w:name w:val="Heading2 TOC"/>
    <w:basedOn w:val="Normal"/>
    <w:qFormat/>
    <w:rsid w:val="009C5D04"/>
    <w:pPr>
      <w:spacing w:before="240" w:after="60"/>
    </w:pPr>
    <w:rPr>
      <w:rFonts w:ascii="Times New Roman" w:hAnsi="Times New Roman"/>
      <w:b/>
      <w:sz w:val="28"/>
    </w:rPr>
  </w:style>
  <w:style w:type="character" w:customStyle="1" w:styleId="Underline">
    <w:name w:val="Underline"/>
    <w:basedOn w:val="DefaultParagraphFont"/>
    <w:qFormat/>
    <w:rsid w:val="009C5D04"/>
    <w:rPr>
      <w:u w:val="single"/>
    </w:rPr>
  </w:style>
  <w:style w:type="character" w:customStyle="1" w:styleId="BoldandItalics">
    <w:name w:val="Bold and Italics"/>
    <w:qFormat/>
    <w:rsid w:val="009C5D04"/>
    <w:rPr>
      <w:b/>
      <w:i/>
      <w:u w:val="none"/>
    </w:rPr>
  </w:style>
  <w:style w:type="paragraph" w:styleId="BalloonText">
    <w:name w:val="Balloon Text"/>
    <w:basedOn w:val="Normal"/>
    <w:link w:val="BalloonTextChar"/>
    <w:rsid w:val="009C5D04"/>
    <w:rPr>
      <w:rFonts w:ascii="Tahoma" w:hAnsi="Tahoma" w:cs="Tahoma"/>
      <w:sz w:val="16"/>
      <w:szCs w:val="16"/>
    </w:rPr>
  </w:style>
  <w:style w:type="character" w:customStyle="1" w:styleId="BalloonTextChar">
    <w:name w:val="Balloon Text Char"/>
    <w:basedOn w:val="DefaultParagraphFont"/>
    <w:link w:val="BalloonText"/>
    <w:rsid w:val="009C5D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5D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5D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5D04"/>
    <w:rPr>
      <w:b/>
      <w:color w:val="660033"/>
      <w:spacing w:val="0"/>
    </w:rPr>
  </w:style>
  <w:style w:type="paragraph" w:customStyle="1" w:styleId="Nameditemlist">
    <w:name w:val="Named item list"/>
    <w:basedOn w:val="BodyText"/>
    <w:qFormat/>
    <w:rsid w:val="009C5D04"/>
    <w:pPr>
      <w:tabs>
        <w:tab w:val="left" w:pos="2835"/>
      </w:tabs>
      <w:ind w:left="2835" w:hanging="2835"/>
    </w:pPr>
  </w:style>
  <w:style w:type="paragraph" w:customStyle="1" w:styleId="BodyTextnopadding">
    <w:name w:val="Body Text no padding"/>
    <w:basedOn w:val="BodyText"/>
    <w:qFormat/>
    <w:rsid w:val="009C5D04"/>
    <w:pPr>
      <w:spacing w:before="0" w:after="0"/>
    </w:pPr>
  </w:style>
  <w:style w:type="paragraph" w:customStyle="1" w:styleId="BodyTextBold">
    <w:name w:val="Body Text Bold"/>
    <w:basedOn w:val="BodyText"/>
    <w:qFormat/>
    <w:rsid w:val="009C5D04"/>
    <w:rPr>
      <w:b/>
    </w:rPr>
  </w:style>
  <w:style w:type="character" w:styleId="Hyperlink">
    <w:name w:val="Hyperlink"/>
    <w:basedOn w:val="DefaultParagraphFont"/>
    <w:uiPriority w:val="99"/>
    <w:unhideWhenUsed/>
    <w:rsid w:val="00AB32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799</Words>
  <Characters>4892</Characters>
  <Application>Microsoft Office Word</Application>
  <DocSecurity>0</DocSecurity>
  <Lines>195</Lines>
  <Paragraphs>94</Paragraphs>
  <ScaleCrop>false</ScaleCrop>
  <Company>Author-it Software Corporation Ltd.</Company>
  <LinksUpToDate>false</LinksUpToDate>
  <CharactersWithSpaces>5597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UEEEC0027 Enter instructions and test wired and wireless security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2024-11-29T01:14:00Z</dcterms:created>
  <dcterms:modified xsi:type="dcterms:W3CDTF">2024-11-29T01:14:00Z</dcterms:modified>
</cp:coreProperties>
</file>