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151" w:rsidP="00F34151">
      <w:pPr>
        <w:pStyle w:val="Title"/>
      </w:pPr>
      <w:r>
        <w:fldChar w:fldCharType="begin"/>
      </w:r>
      <w:r>
        <w:instrText xml:space="preserve"> TITLE   \* MERGEFORMAT </w:instrText>
      </w:r>
      <w:r>
        <w:fldChar w:fldCharType="separate"/>
      </w:r>
      <w:r>
        <w:t>Assessment Requirements for UEEEC0013 Design electronic printed circuit boards</w:t>
      </w:r>
      <w:r>
        <w:fldChar w:fldCharType="end"/>
      </w:r>
    </w:p>
    <w:p w:rsidR="00F34151" w:rsidP="00F34151">
      <w:pPr>
        <w:pStyle w:val="Version"/>
        <w:sectPr w:rsidSect="00B03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8F5" w:rsidP="00B038F5">
      <w:pPr>
        <w:pStyle w:val="SuperHeading"/>
      </w:pPr>
      <w:r w:rsidRPr="00B038F5">
        <w:t>Assessment Requirements for UEEEC0013 Design electronic printed circuit boards</w:t>
      </w:r>
    </w:p>
    <w:p w:rsidR="00000000" w:rsidRPr="00B038F5" w:rsidP="00B038F5">
      <w:pPr>
        <w:pStyle w:val="Heading1"/>
      </w:pPr>
      <w:bookmarkStart w:id="1" w:name="O_1079828"/>
      <w:bookmarkEnd w:id="1"/>
      <w:r w:rsidRPr="00B038F5">
        <w:t>Modification History</w:t>
      </w:r>
    </w:p>
    <w:tbl>
      <w:tblPr>
        <w:tblW w:w="9497" w:type="dxa"/>
        <w:tblLayout w:type="fixed"/>
        <w:tblCellMar>
          <w:left w:w="62" w:type="dxa"/>
          <w:right w:w="62" w:type="dxa"/>
        </w:tblCellMar>
        <w:tblLook w:val="0000"/>
      </w:tblPr>
      <w:tblGrid>
        <w:gridCol w:w="9497"/>
      </w:tblGrid>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8F5" w:rsidP="00B038F5">
            <w:pPr>
              <w:pStyle w:val="BodyText"/>
            </w:pPr>
            <w:r w:rsidRPr="00B038F5">
              <w:t>Release 1. This is the first release of this unit of competency in the UEE Electrotechnology Training Package.</w:t>
            </w:r>
          </w:p>
        </w:tc>
      </w:tr>
    </w:tbl>
    <w:p w:rsidR="00000000" w:rsidRPr="00B038F5" w:rsidP="00B038F5">
      <w:pPr>
        <w:pStyle w:val="NoPaddingFontSize1"/>
      </w:pPr>
    </w:p>
    <w:p w:rsidR="00000000" w:rsidRPr="00B038F5" w:rsidP="00B038F5">
      <w:pPr>
        <w:pStyle w:val="AllowPageBreak"/>
      </w:pPr>
    </w:p>
    <w:p w:rsidR="00000000" w:rsidRPr="00B038F5" w:rsidP="00B038F5">
      <w:pPr>
        <w:pStyle w:val="Heading1"/>
      </w:pPr>
      <w:bookmarkStart w:id="2" w:name="O_1079829"/>
      <w:bookmarkEnd w:id="2"/>
      <w:r w:rsidRPr="00B038F5">
        <w:t>Performance Evidence</w:t>
      </w:r>
    </w:p>
    <w:tbl>
      <w:tblPr>
        <w:tblW w:w="9497" w:type="dxa"/>
        <w:tblLayout w:type="fixed"/>
        <w:tblCellMar>
          <w:left w:w="62" w:type="dxa"/>
          <w:right w:w="62" w:type="dxa"/>
        </w:tblCellMar>
        <w:tblLook w:val="0000"/>
      </w:tblPr>
      <w:tblGrid>
        <w:gridCol w:w="9497"/>
      </w:tblGrid>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8F5">
            <w:pPr>
              <w:pStyle w:val="BodyText"/>
              <w:rPr>
                <w:lang w:val="en-NZ"/>
              </w:rPr>
            </w:pPr>
            <w:r w:rsidRPr="00B038F5">
              <w:t xml:space="preserve">Evidence required to demonstrate competence in this unit must be relevant to and satisfy all of the requirements of the elements, performance criteria and range of conditions on at least two separate occasions and include: </w:t>
            </w:r>
          </w:p>
        </w:tc>
      </w:tr>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8F5" w:rsidP="00B038F5">
            <w:pPr>
              <w:pStyle w:val="ListBullet"/>
            </w:pPr>
            <w:r w:rsidRPr="00B038F5">
              <w:t xml:space="preserve">applying </w:t>
            </w:r>
            <w:r w:rsidRPr="00B038F5">
              <w:t>relevant work health and safety (WHS)/occupational health and safety (OHS) requirements, workplace procedures and practices, including using risk control measures</w:t>
            </w:r>
          </w:p>
          <w:p w:rsidR="00000000" w:rsidRPr="00B038F5" w:rsidP="00B038F5">
            <w:pPr>
              <w:pStyle w:val="ListBullet"/>
            </w:pPr>
            <w:r w:rsidRPr="00B038F5">
              <w:t>creating a library of components</w:t>
            </w:r>
          </w:p>
          <w:p w:rsidR="00000000" w:rsidRPr="00B038F5" w:rsidP="00B038F5">
            <w:pPr>
              <w:pStyle w:val="ListBullet"/>
            </w:pPr>
            <w:r w:rsidRPr="00B038F5">
              <w:t xml:space="preserve">creating custom component footprints and schematic elements </w:t>
            </w:r>
            <w:r w:rsidRPr="00B038F5">
              <w:t>using physical measurements and/or applicable datasheets</w:t>
            </w:r>
          </w:p>
          <w:p w:rsidR="00000000" w:rsidRPr="00B038F5" w:rsidP="00B038F5">
            <w:pPr>
              <w:pStyle w:val="ListBullet"/>
            </w:pPr>
            <w:r w:rsidRPr="00B038F5">
              <w:t>dealing with unplanned situations in accordance with workplace procedures in a manner that minimises risk to personnel and equipment</w:t>
            </w:r>
          </w:p>
          <w:p w:rsidR="00000000" w:rsidRPr="00B038F5" w:rsidP="00B038F5">
            <w:pPr>
              <w:pStyle w:val="ListBullet"/>
            </w:pPr>
            <w:r w:rsidRPr="00B038F5">
              <w:t>designing single and double-layer boards</w:t>
            </w:r>
          </w:p>
          <w:p w:rsidR="00000000" w:rsidRPr="00B038F5" w:rsidP="00B038F5">
            <w:pPr>
              <w:pStyle w:val="ListBullet"/>
            </w:pPr>
            <w:r w:rsidRPr="00B038F5">
              <w:t>developing outlines of al</w:t>
            </w:r>
            <w:r w:rsidRPr="00B038F5">
              <w:t>ternative designs</w:t>
            </w:r>
          </w:p>
          <w:p w:rsidR="00000000" w:rsidRPr="00B038F5" w:rsidP="00B038F5">
            <w:pPr>
              <w:pStyle w:val="ListBullet"/>
            </w:pPr>
            <w:r w:rsidRPr="00B038F5">
              <w:t>developing the design within safety and functional requirements</w:t>
            </w:r>
          </w:p>
          <w:p w:rsidR="00000000" w:rsidRPr="00B038F5" w:rsidP="00B038F5">
            <w:pPr>
              <w:pStyle w:val="ListBullet"/>
            </w:pPr>
            <w:r w:rsidRPr="00B038F5">
              <w:t>documenting and presenting design effectively</w:t>
            </w:r>
          </w:p>
          <w:p w:rsidR="00000000" w:rsidRPr="00B038F5" w:rsidP="00B038F5">
            <w:pPr>
              <w:pStyle w:val="ListBullet"/>
            </w:pPr>
            <w:r w:rsidRPr="00B038F5">
              <w:t xml:space="preserve">extracting and checking manufacturing files/gerber and drill/excelon </w:t>
            </w:r>
          </w:p>
          <w:p w:rsidR="00000000" w:rsidRPr="00B038F5" w:rsidP="00B038F5">
            <w:pPr>
              <w:pStyle w:val="ListBullet"/>
            </w:pPr>
            <w:r w:rsidRPr="00B038F5">
              <w:t>implementing common design rule parameters used by printed circuit board fabrication houses</w:t>
            </w:r>
          </w:p>
          <w:p w:rsidR="00000000" w:rsidRPr="00B038F5" w:rsidP="00B038F5">
            <w:pPr>
              <w:pStyle w:val="ListBullet"/>
            </w:pPr>
            <w:r w:rsidRPr="00B038F5">
              <w:t>modifying existing component footprints and schematic elements using physical measurements and/or applicable datasheets</w:t>
            </w:r>
          </w:p>
          <w:p w:rsidR="00000000" w:rsidRPr="00B038F5" w:rsidP="00B038F5">
            <w:pPr>
              <w:pStyle w:val="ListBullet"/>
            </w:pPr>
            <w:r w:rsidRPr="00B038F5">
              <w:t xml:space="preserve">running design rule and error checks within </w:t>
            </w:r>
            <w:r w:rsidRPr="00B038F5">
              <w:t xml:space="preserve">software package </w:t>
            </w:r>
          </w:p>
          <w:p w:rsidR="00000000" w:rsidRPr="00B038F5" w:rsidP="00B038F5">
            <w:pPr>
              <w:pStyle w:val="ListBullet"/>
            </w:pPr>
            <w:r w:rsidRPr="00B038F5">
              <w:t>using a version control system (VCS) or implementing a version control strategy</w:t>
            </w:r>
          </w:p>
          <w:p w:rsidR="00000000" w:rsidRPr="00B038F5" w:rsidP="00B038F5">
            <w:pPr>
              <w:pStyle w:val="ListBullet"/>
            </w:pPr>
            <w:r w:rsidRPr="00B038F5">
              <w:t xml:space="preserve">using an industry standard printed circuit board design software package </w:t>
            </w:r>
          </w:p>
          <w:p w:rsidR="00000000" w:rsidRPr="00B038F5" w:rsidP="00B038F5">
            <w:pPr>
              <w:pStyle w:val="ListBullet"/>
            </w:pPr>
            <w:r w:rsidRPr="00B038F5">
              <w:t>using both surface mount device (SMD)/surface mount technology (SMT) and through-hol</w:t>
            </w:r>
            <w:r w:rsidRPr="00B038F5">
              <w:t>e components</w:t>
            </w:r>
          </w:p>
          <w:p w:rsidR="00000000" w:rsidRPr="00B038F5" w:rsidP="00B038F5">
            <w:pPr>
              <w:pStyle w:val="ListBullet"/>
            </w:pPr>
            <w:r w:rsidRPr="00B038F5">
              <w:t>using Vias in accordance with industry standards.</w:t>
            </w:r>
          </w:p>
        </w:tc>
      </w:tr>
    </w:tbl>
    <w:p w:rsidR="00000000" w:rsidRPr="00B038F5" w:rsidP="00B038F5">
      <w:pPr>
        <w:pStyle w:val="NoPaddingFontSize1"/>
      </w:pPr>
    </w:p>
    <w:p w:rsidR="00000000" w:rsidRPr="00B038F5" w:rsidP="00B038F5">
      <w:pPr>
        <w:pStyle w:val="AllowPageBreak"/>
      </w:pPr>
    </w:p>
    <w:p w:rsidR="00000000" w:rsidRPr="00B038F5" w:rsidP="00B038F5">
      <w:pPr>
        <w:pStyle w:val="Heading1"/>
      </w:pPr>
      <w:bookmarkStart w:id="3" w:name="O_1079830"/>
      <w:bookmarkEnd w:id="3"/>
      <w:r w:rsidRPr="00B038F5">
        <w:t>Knowledge Evidence</w:t>
      </w:r>
    </w:p>
    <w:tbl>
      <w:tblPr>
        <w:tblW w:w="9497" w:type="dxa"/>
        <w:tblLayout w:type="fixed"/>
        <w:tblCellMar>
          <w:left w:w="62" w:type="dxa"/>
          <w:right w:w="62" w:type="dxa"/>
        </w:tblCellMar>
        <w:tblLook w:val="0000"/>
      </w:tblPr>
      <w:tblGrid>
        <w:gridCol w:w="9497"/>
      </w:tblGrid>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8F5">
            <w:pPr>
              <w:pStyle w:val="BodyText"/>
              <w:rPr>
                <w:lang w:val="en-NZ"/>
              </w:rPr>
            </w:pPr>
            <w:r w:rsidRPr="00B038F5">
              <w:t>Evidence required to demonstrate competence in this unit must be relevant to and satisfy all of the requirements of the elements, performance criteria an</w:t>
            </w:r>
            <w:r w:rsidRPr="00B038F5">
              <w:t xml:space="preserve">d range of conditions and include knowledge of: </w:t>
            </w:r>
          </w:p>
        </w:tc>
      </w:tr>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8F5" w:rsidP="00B038F5">
            <w:pPr>
              <w:pStyle w:val="ListBullet"/>
            </w:pPr>
            <w:r w:rsidRPr="00B038F5">
              <w:t>design principles and industry standards</w:t>
            </w:r>
          </w:p>
          <w:p w:rsidR="00000000" w:rsidRPr="00B038F5" w:rsidP="00B038F5">
            <w:pPr>
              <w:pStyle w:val="ListBullet"/>
            </w:pPr>
            <w:r w:rsidRPr="00B038F5">
              <w:t>design tools and software</w:t>
            </w:r>
          </w:p>
          <w:p w:rsidR="00000000" w:rsidRPr="00B038F5" w:rsidP="00B038F5">
            <w:pPr>
              <w:pStyle w:val="ListBullet"/>
            </w:pPr>
            <w:r w:rsidRPr="00B038F5">
              <w:t>factors influencing design, including component placement, routing and auto-routing and design rules</w:t>
            </w:r>
          </w:p>
          <w:p w:rsidR="00000000" w:rsidRPr="00B038F5" w:rsidP="00B038F5">
            <w:pPr>
              <w:pStyle w:val="ListBullet"/>
            </w:pPr>
            <w:r w:rsidRPr="00B038F5">
              <w:t>printed circuit board techniques, including materials and processes overview (photographic, mechanical, thermal and dielectric) and types of printed circuit board (single-sided, double-sided and multi-layer)</w:t>
            </w:r>
          </w:p>
          <w:p w:rsidR="00000000" w:rsidRPr="00B038F5" w:rsidP="00B038F5">
            <w:pPr>
              <w:pStyle w:val="ListBullet"/>
            </w:pPr>
            <w:r w:rsidRPr="00B038F5">
              <w:t>relevant job safety assessments or risk mitigati</w:t>
            </w:r>
            <w:r w:rsidRPr="00B038F5">
              <w:t>on processes</w:t>
            </w:r>
          </w:p>
          <w:p w:rsidR="00000000" w:rsidRPr="00B038F5" w:rsidP="00B038F5">
            <w:pPr>
              <w:pStyle w:val="ListBullet"/>
            </w:pPr>
            <w:r w:rsidRPr="00B038F5">
              <w:t>relevant printed circuit board manufacturer specifications, including component specifications and their implications in a given circuit</w:t>
            </w:r>
          </w:p>
          <w:p w:rsidR="00000000" w:rsidRPr="00B038F5" w:rsidP="00B038F5">
            <w:pPr>
              <w:pStyle w:val="ListBullet"/>
            </w:pPr>
            <w:r w:rsidRPr="00B038F5">
              <w:t>relevant WHS/OHS legislated requirements</w:t>
            </w:r>
          </w:p>
          <w:p w:rsidR="00000000" w:rsidRPr="00B038F5" w:rsidP="00B038F5">
            <w:pPr>
              <w:pStyle w:val="ListBullet"/>
            </w:pPr>
            <w:r w:rsidRPr="00B038F5">
              <w:t>relevant workplace documentation</w:t>
            </w:r>
          </w:p>
          <w:p w:rsidR="00000000" w:rsidRPr="00B038F5" w:rsidP="00B038F5">
            <w:pPr>
              <w:pStyle w:val="ListBullet"/>
            </w:pPr>
            <w:r w:rsidRPr="00B038F5">
              <w:t xml:space="preserve">relevant workplace policies and </w:t>
            </w:r>
            <w:r w:rsidRPr="00B038F5">
              <w:t>procedures</w:t>
            </w:r>
          </w:p>
          <w:p w:rsidR="00000000" w:rsidRPr="00B038F5" w:rsidP="00B038F5">
            <w:pPr>
              <w:pStyle w:val="ListBullet"/>
            </w:pPr>
            <w:r w:rsidRPr="00B038F5">
              <w:t>sources of components and technical data, including sources of components and technical data (data sheets and manufacturer’s data) and circuit/apparatus parameters and specifications.</w:t>
            </w:r>
          </w:p>
        </w:tc>
      </w:tr>
    </w:tbl>
    <w:p w:rsidR="00000000" w:rsidRPr="00B038F5" w:rsidP="00B038F5">
      <w:pPr>
        <w:pStyle w:val="NoPaddingFontSize1"/>
      </w:pPr>
    </w:p>
    <w:p w:rsidR="00000000" w:rsidRPr="00B038F5" w:rsidP="00B038F5">
      <w:pPr>
        <w:pStyle w:val="AllowPageBreak"/>
      </w:pPr>
    </w:p>
    <w:p w:rsidR="00000000" w:rsidRPr="00B038F5" w:rsidP="00B038F5">
      <w:pPr>
        <w:pStyle w:val="Heading1"/>
      </w:pPr>
      <w:bookmarkStart w:id="4" w:name="O_1079831"/>
      <w:bookmarkEnd w:id="4"/>
      <w:r w:rsidRPr="00B038F5">
        <w:t>Assessment Conditions</w:t>
      </w:r>
    </w:p>
    <w:tbl>
      <w:tblPr>
        <w:tblW w:w="9497" w:type="dxa"/>
        <w:tblLayout w:type="fixed"/>
        <w:tblCellMar>
          <w:left w:w="62" w:type="dxa"/>
          <w:right w:w="62" w:type="dxa"/>
        </w:tblCellMar>
        <w:tblLook w:val="0000"/>
      </w:tblPr>
      <w:tblGrid>
        <w:gridCol w:w="9497"/>
      </w:tblGrid>
      <w:tr w:rsidTr="00B038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8F5" w:rsidP="00B038F5">
            <w:pPr>
              <w:pStyle w:val="BodyText"/>
            </w:pPr>
            <w:r w:rsidRPr="00B038F5">
              <w:t xml:space="preserve">Assessors must hold credentials specified within the Standards for Registered Training Organisations current at the time of assessment. </w:t>
            </w:r>
          </w:p>
          <w:p w:rsidR="00000000" w:rsidRPr="00B038F5" w:rsidP="00B038F5">
            <w:pPr>
              <w:pStyle w:val="BodyText"/>
            </w:pPr>
            <w:r w:rsidRPr="00B038F5">
              <w:t>Assessment must satisfy the Principles of Assessment and Rules of Evidence and all regulatory requirements included wit</w:t>
            </w:r>
            <w:r w:rsidRPr="00B038F5">
              <w:t>hin the Standards for Registered Training Organisations current at the time of assessment.</w:t>
            </w:r>
          </w:p>
          <w:p w:rsidR="00000000" w:rsidRPr="00B038F5" w:rsidP="00B038F5">
            <w:pPr>
              <w:pStyle w:val="BodyText"/>
            </w:pPr>
            <w:r w:rsidRPr="00B038F5">
              <w:t>Assessment must occur in workplace operational situations where it is appropriate to do so; where this is not appropriate, assessment must occur in simulated workpla</w:t>
            </w:r>
            <w:r w:rsidRPr="00B038F5">
              <w:t>ce operational situations that replicate workplace conditions.</w:t>
            </w:r>
          </w:p>
          <w:p w:rsidR="00000000" w:rsidRPr="00B038F5" w:rsidP="00B038F5">
            <w:pPr>
              <w:pStyle w:val="BodyText"/>
            </w:pPr>
            <w:r w:rsidRPr="00B038F5">
              <w:t>Assessment processes and techniques must be appropriate to the language, literacy and numeracy requirements of the work being performed and the needs of the candidate.</w:t>
            </w:r>
          </w:p>
          <w:p w:rsidR="00000000" w:rsidRPr="00B038F5" w:rsidP="00B038F5">
            <w:pPr>
              <w:pStyle w:val="BodyText"/>
            </w:pPr>
            <w:r w:rsidRPr="00B038F5">
              <w:t xml:space="preserve">Resources for assessment </w:t>
            </w:r>
            <w:r w:rsidRPr="00B038F5">
              <w:t>must include access to:</w:t>
            </w:r>
          </w:p>
          <w:p w:rsidR="00000000" w:rsidRPr="00B038F5" w:rsidP="00B038F5">
            <w:pPr>
              <w:pStyle w:val="ListBullet"/>
            </w:pPr>
            <w:r w:rsidRPr="00B038F5">
              <w:t>a range of relevant exercises, case studies and/or other simulations</w:t>
            </w:r>
          </w:p>
          <w:p w:rsidR="00000000" w:rsidRPr="00B038F5" w:rsidP="00B038F5">
            <w:pPr>
              <w:pStyle w:val="ListBullet"/>
            </w:pPr>
            <w:r w:rsidRPr="00B038F5">
              <w:t xml:space="preserve">relevant and appropriate materials, tools, equipment and personal protective equipment (PPE) currently used in industry </w:t>
            </w:r>
          </w:p>
          <w:p w:rsidR="00000000" w:rsidRPr="00B038F5" w:rsidP="00B038F5">
            <w:pPr>
              <w:pStyle w:val="ListBullet"/>
            </w:pPr>
            <w:r w:rsidRPr="00B038F5">
              <w:t>resources that reflect current industry p</w:t>
            </w:r>
            <w:r w:rsidRPr="00B038F5">
              <w:t>ractices in relation to designing electronic printed circuit boards</w:t>
            </w:r>
          </w:p>
          <w:p w:rsidR="00000000" w:rsidRPr="00B038F5" w:rsidP="00B038F5">
            <w:pPr>
              <w:pStyle w:val="ListBullet"/>
            </w:pPr>
            <w:r w:rsidRPr="00B038F5">
              <w:t>applicable documentation, including workplace procedures, equipment specifications, regulations, codes of practice and operation manuals.</w:t>
            </w:r>
          </w:p>
        </w:tc>
      </w:tr>
    </w:tbl>
    <w:p w:rsidR="00000000" w:rsidRPr="00B038F5" w:rsidP="00B038F5">
      <w:pPr>
        <w:pStyle w:val="NoPaddingFontSize1"/>
      </w:pPr>
    </w:p>
    <w:p w:rsidR="00000000" w:rsidRPr="00B038F5" w:rsidP="00B038F5">
      <w:pPr>
        <w:pStyle w:val="AllowPageBreak"/>
      </w:pPr>
    </w:p>
    <w:p w:rsidR="00000000" w:rsidRPr="00B038F5" w:rsidP="00B038F5">
      <w:pPr>
        <w:pStyle w:val="Heading1"/>
      </w:pPr>
      <w:bookmarkStart w:id="5" w:name="O_1079834"/>
      <w:bookmarkEnd w:id="5"/>
      <w:r w:rsidRPr="00B038F5">
        <w:t>Links</w:t>
      </w:r>
    </w:p>
    <w:p w:rsidR="00000000" w:rsidRPr="00B038F5" w:rsidP="00F34151">
      <w:pPr>
        <w:pStyle w:val="BodyText"/>
      </w:pPr>
      <w:r w:rsidRPr="00B038F5">
        <w:t>Companion Volume implem</w:t>
      </w:r>
      <w:r w:rsidRPr="00B038F5">
        <w:t xml:space="preserve">entation guides are found in VETNet - - </w:t>
      </w:r>
      <w:r>
        <w:fldChar w:fldCharType="begin"/>
      </w:r>
      <w:r>
        <w:instrText xml:space="preserve"> HYPERLINK "https://vetnet.gov.au/Pages/TrainingDocs.aspx?q=b8a8f136-5421-4ce1-92e0-2b50341431b6" </w:instrText>
      </w:r>
      <w:r>
        <w:fldChar w:fldCharType="separate"/>
      </w:r>
      <w:r w:rsidRPr="00FF1F5F">
        <w:rPr>
          <w:rStyle w:val="Hyperlink"/>
        </w:rPr>
        <w:t>https://vetnet.gov.au/Pages/TrainingDocs.aspx?q=b8a8f136-5421-4ce1-92e0-2b50341431b6</w:t>
      </w:r>
      <w:r>
        <w:fldChar w:fldCharType="end"/>
      </w:r>
    </w:p>
    <w:p w:rsidR="00000000" w:rsidRPr="00B038F5" w:rsidP="00B038F5"/>
    <w:sectPr w:rsidSect="00B038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F5" w:rsidRPr="00F34151" w:rsidP="00F34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51" w:rsidP="00B03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4151" w:rsidP="00B038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4151" w:rsidP="00B03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8F5" w:rsidRPr="00F34151" w:rsidP="00F34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51" w:rsidRPr="002D2AF8" w:rsidP="00B038F5">
    <w:pPr>
      <w:pStyle w:val="Header"/>
      <w:framePr w:wrap="around"/>
    </w:pPr>
    <w:r>
      <w:fldChar w:fldCharType="begin"/>
    </w:r>
    <w:r>
      <w:instrText xml:space="preserve"> TITLE   \* MERGEFORMAT </w:instrText>
    </w:r>
    <w:r>
      <w:fldChar w:fldCharType="separate"/>
    </w:r>
    <w:r>
      <w:t>Assessment Requirements for UEEEC0013 Design electronic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34151" w:rsidP="00B03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0E3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8F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8F5"/>
    <w:pPr>
      <w:spacing w:before="360" w:after="60"/>
      <w:outlineLvl w:val="0"/>
    </w:pPr>
    <w:rPr>
      <w:sz w:val="32"/>
    </w:rPr>
  </w:style>
  <w:style w:type="paragraph" w:styleId="Heading2">
    <w:name w:val="heading 2"/>
    <w:basedOn w:val="HeadingBase"/>
    <w:next w:val="BodyText"/>
    <w:link w:val="Heading2Char"/>
    <w:qFormat/>
    <w:rsid w:val="00B038F5"/>
    <w:pPr>
      <w:keepLines/>
      <w:spacing w:before="240" w:after="120"/>
      <w:outlineLvl w:val="1"/>
    </w:pPr>
    <w:rPr>
      <w:sz w:val="28"/>
      <w:szCs w:val="40"/>
    </w:rPr>
  </w:style>
  <w:style w:type="paragraph" w:styleId="Heading3">
    <w:name w:val="heading 3"/>
    <w:basedOn w:val="HeadingBase"/>
    <w:next w:val="BodyText"/>
    <w:link w:val="Heading3Char"/>
    <w:qFormat/>
    <w:rsid w:val="00B038F5"/>
    <w:pPr>
      <w:spacing w:before="180" w:after="120"/>
      <w:outlineLvl w:val="2"/>
    </w:pPr>
    <w:rPr>
      <w:spacing w:val="-10"/>
      <w:kern w:val="32"/>
    </w:rPr>
  </w:style>
  <w:style w:type="paragraph" w:styleId="Heading4">
    <w:name w:val="heading 4"/>
    <w:basedOn w:val="HeadingBase"/>
    <w:next w:val="BodyText"/>
    <w:link w:val="Heading4Char"/>
    <w:qFormat/>
    <w:rsid w:val="00B038F5"/>
    <w:pPr>
      <w:spacing w:before="160" w:after="120"/>
      <w:outlineLvl w:val="3"/>
    </w:pPr>
    <w:rPr>
      <w:sz w:val="22"/>
    </w:rPr>
  </w:style>
  <w:style w:type="paragraph" w:styleId="Heading5">
    <w:name w:val="heading 5"/>
    <w:basedOn w:val="HeadingBase"/>
    <w:next w:val="Normal"/>
    <w:link w:val="Heading5Char"/>
    <w:qFormat/>
    <w:rsid w:val="00B038F5"/>
    <w:pPr>
      <w:spacing w:before="80"/>
      <w:outlineLvl w:val="4"/>
    </w:pPr>
    <w:rPr>
      <w:color w:val="918585"/>
      <w:sz w:val="20"/>
    </w:rPr>
  </w:style>
  <w:style w:type="paragraph" w:styleId="Heading6">
    <w:name w:val="heading 6"/>
    <w:basedOn w:val="HeadingBase"/>
    <w:next w:val="Normal"/>
    <w:link w:val="Heading6Char"/>
    <w:qFormat/>
    <w:rsid w:val="00B038F5"/>
    <w:pPr>
      <w:spacing w:before="60"/>
      <w:outlineLvl w:val="5"/>
    </w:pPr>
    <w:rPr>
      <w:color w:val="918585"/>
      <w:sz w:val="20"/>
    </w:rPr>
  </w:style>
  <w:style w:type="paragraph" w:styleId="Heading7">
    <w:name w:val="heading 7"/>
    <w:basedOn w:val="Normal"/>
    <w:next w:val="Normal"/>
    <w:link w:val="Heading7Char"/>
    <w:qFormat/>
    <w:rsid w:val="00B038F5"/>
    <w:pPr>
      <w:ind w:left="720"/>
      <w:outlineLvl w:val="6"/>
    </w:pPr>
    <w:rPr>
      <w:i/>
    </w:rPr>
  </w:style>
  <w:style w:type="paragraph" w:styleId="Heading8">
    <w:name w:val="heading 8"/>
    <w:basedOn w:val="Normal"/>
    <w:next w:val="Normal"/>
    <w:link w:val="Heading8Char"/>
    <w:qFormat/>
    <w:rsid w:val="00B038F5"/>
    <w:pPr>
      <w:ind w:left="720"/>
      <w:outlineLvl w:val="7"/>
    </w:pPr>
    <w:rPr>
      <w:i/>
    </w:rPr>
  </w:style>
  <w:style w:type="paragraph" w:styleId="Heading9">
    <w:name w:val="heading 9"/>
    <w:basedOn w:val="Normal"/>
    <w:next w:val="Normal"/>
    <w:link w:val="Heading9Char"/>
    <w:qFormat/>
    <w:rsid w:val="00B038F5"/>
    <w:pPr>
      <w:ind w:left="720"/>
      <w:outlineLvl w:val="8"/>
    </w:pPr>
    <w:rPr>
      <w:i/>
    </w:rPr>
  </w:style>
  <w:style w:type="character" w:default="1" w:styleId="DefaultParagraphFont">
    <w:name w:val="Default Paragraph Font"/>
    <w:uiPriority w:val="1"/>
    <w:unhideWhenUsed/>
    <w:rsid w:val="00B03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8F5"/>
  </w:style>
  <w:style w:type="character" w:customStyle="1" w:styleId="Heading1Char">
    <w:name w:val="Heading 1 Char"/>
    <w:basedOn w:val="DefaultParagraphFont"/>
    <w:link w:val="Heading1"/>
    <w:rsid w:val="00B038F5"/>
    <w:rPr>
      <w:rFonts w:ascii="Times New Roman" w:eastAsia="Times New Roman" w:hAnsi="Times New Roman" w:cs="Times New Roman"/>
      <w:b/>
      <w:sz w:val="32"/>
      <w:szCs w:val="20"/>
      <w:lang w:eastAsia="en-US"/>
    </w:rPr>
  </w:style>
  <w:style w:type="paragraph" w:styleId="BodyText">
    <w:name w:val="Body Text"/>
    <w:basedOn w:val="Normal"/>
    <w:link w:val="BodyTextChar"/>
    <w:rsid w:val="00B03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8F5"/>
    <w:rPr>
      <w:rFonts w:ascii="Times New Roman" w:eastAsia="Times New Roman" w:hAnsi="Times New Roman" w:cs="Times New Roman"/>
      <w:sz w:val="24"/>
      <w:lang w:eastAsia="en-US"/>
    </w:rPr>
  </w:style>
  <w:style w:type="paragraph" w:styleId="ListBullet">
    <w:name w:val="List Bullet"/>
    <w:basedOn w:val="List"/>
    <w:rsid w:val="00B038F5"/>
    <w:pPr>
      <w:numPr>
        <w:numId w:val="11"/>
      </w:numPr>
      <w:tabs>
        <w:tab w:val="clear" w:pos="340"/>
      </w:tabs>
      <w:spacing w:before="40" w:after="40"/>
    </w:pPr>
  </w:style>
  <w:style w:type="paragraph" w:customStyle="1" w:styleId="SuperHeading">
    <w:name w:val="SuperHeading"/>
    <w:basedOn w:val="Normal"/>
    <w:rsid w:val="00B038F5"/>
    <w:pPr>
      <w:spacing w:before="240" w:after="120"/>
      <w:outlineLvl w:val="0"/>
    </w:pPr>
    <w:rPr>
      <w:rFonts w:ascii="Times New Roman" w:hAnsi="Times New Roman"/>
      <w:b/>
      <w:sz w:val="32"/>
    </w:rPr>
  </w:style>
  <w:style w:type="paragraph" w:customStyle="1" w:styleId="AllowPageBreak">
    <w:name w:val="AllowPageBreak"/>
    <w:rsid w:val="00B038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3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8F5"/>
    <w:rPr>
      <w:rFonts w:ascii="Courier New" w:eastAsia="Times New Roman" w:hAnsi="Courier New" w:cs="Times New Roman"/>
      <w:i/>
      <w:szCs w:val="20"/>
      <w:lang w:eastAsia="en-US"/>
    </w:rPr>
  </w:style>
  <w:style w:type="paragraph" w:customStyle="1" w:styleId="HeadingBase">
    <w:name w:val="Heading Base"/>
    <w:rsid w:val="00B03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8F5"/>
    <w:pPr>
      <w:tabs>
        <w:tab w:val="right" w:leader="dot" w:pos="9072"/>
      </w:tabs>
      <w:ind w:left="567"/>
    </w:pPr>
    <w:rPr>
      <w:szCs w:val="22"/>
    </w:rPr>
  </w:style>
  <w:style w:type="paragraph" w:customStyle="1" w:styleId="TOCBase">
    <w:name w:val="TOC Base"/>
    <w:rsid w:val="00B03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8F5"/>
    <w:pPr>
      <w:tabs>
        <w:tab w:val="right" w:leader="dot" w:pos="9072"/>
      </w:tabs>
      <w:spacing w:before="40" w:after="40"/>
      <w:ind w:left="284"/>
    </w:pPr>
    <w:rPr>
      <w:rFonts w:ascii="Times New Roman" w:hAnsi="Times New Roman"/>
    </w:rPr>
  </w:style>
  <w:style w:type="paragraph" w:styleId="TOC1">
    <w:name w:val="toc 1"/>
    <w:basedOn w:val="TOCBase"/>
    <w:next w:val="Normal"/>
    <w:rsid w:val="00B03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8F5"/>
    <w:rPr>
      <w:rFonts w:ascii="Times New Roman" w:eastAsia="Times New Roman" w:hAnsi="Times New Roman" w:cs="Times New Roman"/>
      <w:sz w:val="16"/>
      <w:lang w:eastAsia="en-US"/>
    </w:rPr>
  </w:style>
  <w:style w:type="paragraph" w:styleId="Title">
    <w:name w:val="Title"/>
    <w:basedOn w:val="HeadingBase"/>
    <w:link w:val="TitleChar"/>
    <w:qFormat/>
    <w:rsid w:val="00B038F5"/>
    <w:pPr>
      <w:spacing w:before="5040"/>
      <w:jc w:val="center"/>
    </w:pPr>
    <w:rPr>
      <w:sz w:val="48"/>
      <w:szCs w:val="72"/>
      <w:lang w:val="en-US"/>
    </w:rPr>
  </w:style>
  <w:style w:type="character" w:customStyle="1" w:styleId="TitleChar">
    <w:name w:val="Title Char"/>
    <w:basedOn w:val="DefaultParagraphFont"/>
    <w:link w:val="Title"/>
    <w:rsid w:val="00B03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8F5"/>
    <w:pPr>
      <w:tabs>
        <w:tab w:val="left" w:pos="3600"/>
        <w:tab w:val="left" w:pos="3958"/>
      </w:tabs>
    </w:pPr>
  </w:style>
  <w:style w:type="paragraph" w:styleId="List">
    <w:name w:val="List"/>
    <w:basedOn w:val="BodyText"/>
    <w:next w:val="BodyText"/>
    <w:rsid w:val="00B038F5"/>
    <w:pPr>
      <w:tabs>
        <w:tab w:val="left" w:pos="340"/>
      </w:tabs>
      <w:spacing w:before="60" w:after="60"/>
      <w:ind w:left="340" w:hanging="340"/>
    </w:pPr>
  </w:style>
  <w:style w:type="paragraph" w:customStyle="1" w:styleId="Note">
    <w:name w:val="Note"/>
    <w:basedOn w:val="BodyText"/>
    <w:rsid w:val="00B038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38F5"/>
    <w:rPr>
      <w:b/>
      <w:spacing w:val="0"/>
    </w:rPr>
  </w:style>
  <w:style w:type="paragraph" w:customStyle="1" w:styleId="SuperTitle">
    <w:name w:val="SuperTitle"/>
    <w:basedOn w:val="Title"/>
    <w:rsid w:val="00B038F5"/>
    <w:pPr>
      <w:framePr w:wrap="auto" w:hAnchor="text" w:y="6049"/>
    </w:pPr>
    <w:rPr>
      <w:color w:val="000000"/>
      <w:sz w:val="40"/>
    </w:rPr>
  </w:style>
  <w:style w:type="paragraph" w:customStyle="1" w:styleId="TOCTitle">
    <w:name w:val="TOCTitle"/>
    <w:basedOn w:val="Heading1"/>
    <w:rsid w:val="00B038F5"/>
    <w:pPr>
      <w:spacing w:after="240"/>
      <w:jc w:val="center"/>
      <w:outlineLvl w:val="9"/>
    </w:pPr>
    <w:rPr>
      <w:caps/>
    </w:rPr>
  </w:style>
  <w:style w:type="paragraph" w:customStyle="1" w:styleId="Version">
    <w:name w:val="Version"/>
    <w:rsid w:val="00B038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8F5"/>
    <w:pPr>
      <w:numPr>
        <w:numId w:val="12"/>
      </w:numPr>
      <w:tabs>
        <w:tab w:val="clear" w:pos="680"/>
      </w:tabs>
    </w:pPr>
  </w:style>
  <w:style w:type="paragraph" w:styleId="Index1">
    <w:name w:val="index 1"/>
    <w:basedOn w:val="Normal"/>
    <w:next w:val="Normal"/>
    <w:semiHidden/>
    <w:rsid w:val="00B038F5"/>
    <w:pPr>
      <w:keepNext w:val="0"/>
      <w:tabs>
        <w:tab w:val="right" w:pos="4176"/>
      </w:tabs>
      <w:ind w:left="198" w:hanging="198"/>
    </w:pPr>
    <w:rPr>
      <w:rFonts w:ascii="Garamond" w:hAnsi="Garamond"/>
    </w:rPr>
  </w:style>
  <w:style w:type="paragraph" w:styleId="IndexHeading">
    <w:name w:val="index heading"/>
    <w:basedOn w:val="Normal"/>
    <w:next w:val="Index1"/>
    <w:semiHidden/>
    <w:rsid w:val="00B038F5"/>
    <w:pPr>
      <w:spacing w:before="120" w:after="120"/>
    </w:pPr>
    <w:rPr>
      <w:rFonts w:ascii="Arial" w:hAnsi="Arial"/>
      <w:b/>
      <w:color w:val="918585"/>
      <w:sz w:val="24"/>
    </w:rPr>
  </w:style>
  <w:style w:type="paragraph" w:styleId="Header">
    <w:name w:val="header"/>
    <w:basedOn w:val="Normal"/>
    <w:link w:val="HeaderChar"/>
    <w:rsid w:val="00B03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8F5"/>
    <w:rPr>
      <w:rFonts w:ascii="Times New Roman" w:eastAsia="Times New Roman" w:hAnsi="Times New Roman" w:cs="Times New Roman"/>
      <w:sz w:val="16"/>
      <w:szCs w:val="20"/>
      <w:lang w:val="en-GB" w:eastAsia="en-US"/>
    </w:rPr>
  </w:style>
  <w:style w:type="paragraph" w:customStyle="1" w:styleId="Chapter">
    <w:name w:val="Chapter"/>
    <w:basedOn w:val="Normal"/>
    <w:rsid w:val="00B038F5"/>
    <w:pPr>
      <w:spacing w:before="240"/>
    </w:pPr>
    <w:rPr>
      <w:rFonts w:ascii="Times New Roman" w:hAnsi="Times New Roman"/>
      <w:smallCaps/>
      <w:spacing w:val="80"/>
      <w:sz w:val="28"/>
    </w:rPr>
  </w:style>
  <w:style w:type="paragraph" w:customStyle="1" w:styleId="InChapter">
    <w:name w:val="InChapter"/>
    <w:basedOn w:val="Heading3"/>
    <w:rsid w:val="00B038F5"/>
    <w:pPr>
      <w:spacing w:after="240"/>
      <w:outlineLvl w:val="9"/>
    </w:pPr>
    <w:rPr>
      <w:noProof/>
    </w:rPr>
  </w:style>
  <w:style w:type="paragraph" w:styleId="Index2">
    <w:name w:val="index 2"/>
    <w:basedOn w:val="Normal"/>
    <w:next w:val="Normal"/>
    <w:semiHidden/>
    <w:rsid w:val="00B038F5"/>
    <w:pPr>
      <w:tabs>
        <w:tab w:val="right" w:pos="4176"/>
      </w:tabs>
      <w:ind w:left="568" w:hanging="284"/>
    </w:pPr>
    <w:rPr>
      <w:rFonts w:ascii="Garamond" w:hAnsi="Garamond"/>
    </w:rPr>
  </w:style>
  <w:style w:type="paragraph" w:customStyle="1" w:styleId="Byline">
    <w:name w:val="Byline"/>
    <w:rsid w:val="00B03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8F5"/>
    <w:pPr>
      <w:tabs>
        <w:tab w:val="clear" w:pos="3600"/>
        <w:tab w:val="clear" w:pos="3958"/>
      </w:tabs>
      <w:jc w:val="right"/>
    </w:pPr>
  </w:style>
  <w:style w:type="character" w:styleId="Emphasis">
    <w:name w:val="Emphasis"/>
    <w:basedOn w:val="DefaultParagraphFont"/>
    <w:qFormat/>
    <w:rsid w:val="00B038F5"/>
    <w:rPr>
      <w:i/>
    </w:rPr>
  </w:style>
  <w:style w:type="paragraph" w:styleId="Caption">
    <w:name w:val="caption"/>
    <w:basedOn w:val="BodyText"/>
    <w:next w:val="Normal"/>
    <w:qFormat/>
    <w:rsid w:val="00B038F5"/>
    <w:pPr>
      <w:framePr w:w="2268" w:hSpace="181" w:vSpace="181" w:wrap="around" w:vAnchor="text" w:hAnchor="page" w:x="1135" w:y="285" w:anchorLock="1"/>
    </w:pPr>
    <w:rPr>
      <w:i/>
    </w:rPr>
  </w:style>
  <w:style w:type="paragraph" w:customStyle="1" w:styleId="MiniTOCTitle">
    <w:name w:val="MiniTOCTitle"/>
    <w:basedOn w:val="Heading4"/>
    <w:rsid w:val="00B038F5"/>
    <w:pPr>
      <w:spacing w:before="240"/>
      <w:outlineLvl w:val="9"/>
    </w:pPr>
    <w:rPr>
      <w:noProof/>
      <w:sz w:val="24"/>
    </w:rPr>
  </w:style>
  <w:style w:type="paragraph" w:customStyle="1" w:styleId="MiniTOCItem">
    <w:name w:val="MiniTOCItem"/>
    <w:basedOn w:val="ListBullet"/>
    <w:rsid w:val="00B038F5"/>
    <w:pPr>
      <w:numPr>
        <w:numId w:val="0"/>
      </w:numPr>
      <w:tabs>
        <w:tab w:val="right" w:leader="dot" w:pos="6521"/>
      </w:tabs>
      <w:spacing w:before="0" w:after="0"/>
    </w:pPr>
  </w:style>
  <w:style w:type="paragraph" w:customStyle="1" w:styleId="TOFTitle">
    <w:name w:val="TOFTitle"/>
    <w:basedOn w:val="TOCTitle"/>
    <w:rsid w:val="00B038F5"/>
  </w:style>
  <w:style w:type="paragraph" w:styleId="TableofFigures">
    <w:name w:val="table of figures"/>
    <w:basedOn w:val="Normal"/>
    <w:next w:val="Normal"/>
    <w:semiHidden/>
    <w:rsid w:val="00B038F5"/>
    <w:pPr>
      <w:tabs>
        <w:tab w:val="right" w:leader="dot" w:pos="9072"/>
      </w:tabs>
      <w:ind w:left="970" w:hanging="403"/>
    </w:pPr>
    <w:rPr>
      <w:rFonts w:ascii="Times New Roman" w:hAnsi="Times New Roman"/>
      <w:b/>
    </w:rPr>
  </w:style>
  <w:style w:type="paragraph" w:styleId="ListNumber">
    <w:name w:val="List Number"/>
    <w:basedOn w:val="List"/>
    <w:rsid w:val="00B038F5"/>
    <w:pPr>
      <w:numPr>
        <w:numId w:val="14"/>
      </w:numPr>
      <w:tabs>
        <w:tab w:val="clear" w:pos="340"/>
      </w:tabs>
    </w:pPr>
  </w:style>
  <w:style w:type="character" w:customStyle="1" w:styleId="WingdingSymbols">
    <w:name w:val="Wingding Symbols"/>
    <w:rsid w:val="00B038F5"/>
    <w:rPr>
      <w:rFonts w:ascii="Wingdings" w:hAnsi="Wingdings"/>
    </w:rPr>
  </w:style>
  <w:style w:type="paragraph" w:customStyle="1" w:styleId="TableHeading">
    <w:name w:val="Table Heading"/>
    <w:basedOn w:val="HeadingBase"/>
    <w:rsid w:val="00B038F5"/>
    <w:pPr>
      <w:keepLines/>
      <w:pBdr>
        <w:bottom w:val="single" w:sz="6" w:space="1" w:color="918585"/>
      </w:pBdr>
      <w:spacing w:before="240"/>
    </w:pPr>
  </w:style>
  <w:style w:type="character" w:customStyle="1" w:styleId="HotSpot">
    <w:name w:val="HotSpot"/>
    <w:rsid w:val="00B038F5"/>
    <w:rPr>
      <w:color w:val="0033CC"/>
      <w:u w:val="none"/>
    </w:rPr>
  </w:style>
  <w:style w:type="paragraph" w:customStyle="1" w:styleId="BodyTextRight">
    <w:name w:val="Body Text Right"/>
    <w:basedOn w:val="BodyText"/>
    <w:rsid w:val="00B038F5"/>
    <w:pPr>
      <w:spacing w:before="0" w:after="0"/>
      <w:jc w:val="right"/>
    </w:pPr>
  </w:style>
  <w:style w:type="paragraph" w:styleId="Index3">
    <w:name w:val="index 3"/>
    <w:basedOn w:val="ListNumber2"/>
    <w:next w:val="Normal"/>
    <w:semiHidden/>
    <w:rsid w:val="00B038F5"/>
    <w:pPr>
      <w:numPr>
        <w:numId w:val="0"/>
      </w:numPr>
      <w:tabs>
        <w:tab w:val="right" w:leader="dot" w:pos="4176"/>
      </w:tabs>
    </w:pPr>
  </w:style>
  <w:style w:type="paragraph" w:styleId="ListNumber2">
    <w:name w:val="List Number 2"/>
    <w:basedOn w:val="List2"/>
    <w:rsid w:val="00B038F5"/>
    <w:pPr>
      <w:numPr>
        <w:numId w:val="9"/>
      </w:numPr>
      <w:tabs>
        <w:tab w:val="clear" w:pos="1060"/>
      </w:tabs>
    </w:pPr>
  </w:style>
  <w:style w:type="paragraph" w:customStyle="1" w:styleId="MarginNote">
    <w:name w:val="Margin Note"/>
    <w:basedOn w:val="BodyText"/>
    <w:rsid w:val="00B03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8F5"/>
    <w:rPr>
      <w:sz w:val="32"/>
    </w:rPr>
  </w:style>
  <w:style w:type="paragraph" w:customStyle="1" w:styleId="HeadingProcedure">
    <w:name w:val="Heading Procedure"/>
    <w:basedOn w:val="HeadingBase"/>
    <w:next w:val="Normal"/>
    <w:rsid w:val="00B038F5"/>
    <w:pPr>
      <w:tabs>
        <w:tab w:val="left" w:pos="0"/>
      </w:tabs>
      <w:spacing w:before="120" w:after="60"/>
    </w:pPr>
    <w:rPr>
      <w:i/>
      <w:color w:val="918585"/>
      <w:sz w:val="22"/>
    </w:rPr>
  </w:style>
  <w:style w:type="paragraph" w:customStyle="1" w:styleId="TableBodyText">
    <w:name w:val="Table Body Text"/>
    <w:basedOn w:val="BodyText"/>
    <w:rsid w:val="00B038F5"/>
    <w:pPr>
      <w:spacing w:before="60" w:after="60"/>
    </w:pPr>
  </w:style>
  <w:style w:type="paragraph" w:styleId="ListContinue">
    <w:name w:val="List Continue"/>
    <w:basedOn w:val="List"/>
    <w:rsid w:val="00B038F5"/>
    <w:pPr>
      <w:ind w:firstLine="0"/>
    </w:pPr>
  </w:style>
  <w:style w:type="paragraph" w:customStyle="1" w:styleId="ListNote">
    <w:name w:val="List Note"/>
    <w:basedOn w:val="List"/>
    <w:rsid w:val="00B038F5"/>
    <w:pPr>
      <w:pBdr>
        <w:top w:val="single" w:sz="6" w:space="2" w:color="918585"/>
        <w:bottom w:val="single" w:sz="6" w:space="2" w:color="918585"/>
      </w:pBdr>
      <w:tabs>
        <w:tab w:val="left" w:pos="1021"/>
      </w:tabs>
      <w:ind w:firstLine="0"/>
    </w:pPr>
  </w:style>
  <w:style w:type="paragraph" w:customStyle="1" w:styleId="Warning">
    <w:name w:val="Warning"/>
    <w:basedOn w:val="BodyText"/>
    <w:rsid w:val="00B038F5"/>
    <w:pPr>
      <w:shd w:val="clear" w:color="auto" w:fill="D9D9D9"/>
      <w:tabs>
        <w:tab w:val="left" w:pos="992"/>
      </w:tabs>
      <w:ind w:left="119" w:right="119"/>
    </w:pPr>
    <w:rPr>
      <w:sz w:val="20"/>
    </w:rPr>
  </w:style>
  <w:style w:type="paragraph" w:customStyle="1" w:styleId="MarginIcons">
    <w:name w:val="Margin Icons"/>
    <w:basedOn w:val="BodyText"/>
    <w:rsid w:val="00B03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8F5"/>
    <w:rPr>
      <w:rFonts w:ascii="Courier New" w:hAnsi="Courier New"/>
    </w:rPr>
  </w:style>
  <w:style w:type="paragraph" w:customStyle="1" w:styleId="NoteBullet">
    <w:name w:val="Note Bullet"/>
    <w:basedOn w:val="Note"/>
    <w:rsid w:val="00B038F5"/>
    <w:pPr>
      <w:tabs>
        <w:tab w:val="clear" w:pos="680"/>
      </w:tabs>
      <w:spacing w:before="60" w:after="60"/>
    </w:pPr>
  </w:style>
  <w:style w:type="paragraph" w:customStyle="1" w:styleId="SubHeading2">
    <w:name w:val="SubHeading2"/>
    <w:basedOn w:val="HeadingBase"/>
    <w:rsid w:val="00B038F5"/>
    <w:pPr>
      <w:spacing w:before="240" w:after="60"/>
    </w:pPr>
    <w:rPr>
      <w:sz w:val="20"/>
    </w:rPr>
  </w:style>
  <w:style w:type="paragraph" w:customStyle="1" w:styleId="SubHeading1">
    <w:name w:val="SubHeading1"/>
    <w:basedOn w:val="HeadingBase"/>
    <w:rsid w:val="00B038F5"/>
    <w:pPr>
      <w:spacing w:before="240" w:after="60"/>
    </w:pPr>
    <w:rPr>
      <w:color w:val="918585"/>
      <w:sz w:val="22"/>
    </w:rPr>
  </w:style>
  <w:style w:type="paragraph" w:customStyle="1" w:styleId="SideHeading">
    <w:name w:val="Side Heading"/>
    <w:basedOn w:val="HeadingBase"/>
    <w:rsid w:val="00B03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8F5"/>
    <w:pPr>
      <w:numPr>
        <w:numId w:val="10"/>
      </w:numPr>
    </w:pPr>
  </w:style>
  <w:style w:type="paragraph" w:styleId="PlainText">
    <w:name w:val="Plain Text"/>
    <w:basedOn w:val="Normal"/>
    <w:link w:val="PlainTextChar"/>
    <w:rsid w:val="00B038F5"/>
    <w:rPr>
      <w:sz w:val="20"/>
    </w:rPr>
  </w:style>
  <w:style w:type="character" w:customStyle="1" w:styleId="PlainTextChar">
    <w:name w:val="Plain Text Char"/>
    <w:basedOn w:val="DefaultParagraphFont"/>
    <w:link w:val="PlainText"/>
    <w:rsid w:val="00B038F5"/>
    <w:rPr>
      <w:rFonts w:ascii="Courier New" w:eastAsia="Times New Roman" w:hAnsi="Courier New" w:cs="Times New Roman"/>
      <w:sz w:val="20"/>
      <w:szCs w:val="20"/>
      <w:lang w:eastAsia="en-US"/>
    </w:rPr>
  </w:style>
  <w:style w:type="character" w:customStyle="1" w:styleId="MenuOption">
    <w:name w:val="Menu Option"/>
    <w:basedOn w:val="DefaultParagraphFont"/>
    <w:rsid w:val="00B038F5"/>
    <w:rPr>
      <w:b/>
      <w:smallCaps/>
    </w:rPr>
  </w:style>
  <w:style w:type="paragraph" w:customStyle="1" w:styleId="TableListNumber">
    <w:name w:val="Table List Number"/>
    <w:basedOn w:val="ListNumber"/>
    <w:rsid w:val="00B038F5"/>
    <w:pPr>
      <w:numPr>
        <w:numId w:val="0"/>
      </w:numPr>
    </w:pPr>
  </w:style>
  <w:style w:type="paragraph" w:styleId="TOC4">
    <w:name w:val="toc 4"/>
    <w:basedOn w:val="TOCBase"/>
    <w:next w:val="Normal"/>
    <w:semiHidden/>
    <w:rsid w:val="00B038F5"/>
    <w:pPr>
      <w:tabs>
        <w:tab w:val="right" w:leader="dot" w:pos="9071"/>
      </w:tabs>
      <w:ind w:left="1701"/>
    </w:pPr>
  </w:style>
  <w:style w:type="paragraph" w:customStyle="1" w:styleId="ListAlpha">
    <w:name w:val="List Alpha"/>
    <w:basedOn w:val="List"/>
    <w:rsid w:val="00B038F5"/>
    <w:pPr>
      <w:numPr>
        <w:numId w:val="8"/>
      </w:numPr>
    </w:pPr>
  </w:style>
  <w:style w:type="paragraph" w:customStyle="1" w:styleId="ListAlpha2">
    <w:name w:val="List Alpha 2"/>
    <w:basedOn w:val="List2"/>
    <w:rsid w:val="00B038F5"/>
    <w:pPr>
      <w:numPr>
        <w:numId w:val="7"/>
      </w:numPr>
    </w:pPr>
  </w:style>
  <w:style w:type="paragraph" w:styleId="List2">
    <w:name w:val="List 2"/>
    <w:basedOn w:val="BodyText"/>
    <w:rsid w:val="00B038F5"/>
    <w:pPr>
      <w:tabs>
        <w:tab w:val="left" w:pos="680"/>
      </w:tabs>
      <w:spacing w:before="60" w:after="60"/>
      <w:ind w:left="680" w:hanging="340"/>
    </w:pPr>
  </w:style>
  <w:style w:type="paragraph" w:styleId="List3">
    <w:name w:val="List 3"/>
    <w:basedOn w:val="BodyText"/>
    <w:rsid w:val="00B038F5"/>
    <w:pPr>
      <w:tabs>
        <w:tab w:val="left" w:pos="1021"/>
      </w:tabs>
      <w:spacing w:before="60" w:after="60"/>
      <w:ind w:left="1020" w:hanging="340"/>
    </w:pPr>
  </w:style>
  <w:style w:type="paragraph" w:styleId="List4">
    <w:name w:val="List 4"/>
    <w:basedOn w:val="BodyText"/>
    <w:rsid w:val="00B038F5"/>
    <w:pPr>
      <w:tabs>
        <w:tab w:val="left" w:pos="1361"/>
      </w:tabs>
      <w:spacing w:before="60" w:after="60"/>
      <w:ind w:left="1361" w:hanging="340"/>
    </w:pPr>
  </w:style>
  <w:style w:type="paragraph" w:styleId="List5">
    <w:name w:val="List 5"/>
    <w:basedOn w:val="BodyText"/>
    <w:rsid w:val="00B038F5"/>
    <w:pPr>
      <w:tabs>
        <w:tab w:val="left" w:pos="1701"/>
      </w:tabs>
      <w:spacing w:before="60" w:after="60"/>
      <w:ind w:left="1701" w:hanging="340"/>
    </w:pPr>
  </w:style>
  <w:style w:type="paragraph" w:styleId="ListBullet3">
    <w:name w:val="List Bullet 3"/>
    <w:basedOn w:val="List3"/>
    <w:rsid w:val="00B038F5"/>
    <w:pPr>
      <w:numPr>
        <w:numId w:val="13"/>
      </w:numPr>
      <w:tabs>
        <w:tab w:val="clear" w:pos="1021"/>
      </w:tabs>
      <w:ind w:left="1037" w:hanging="357"/>
    </w:pPr>
  </w:style>
  <w:style w:type="paragraph" w:styleId="ListBullet4">
    <w:name w:val="List Bullet 4"/>
    <w:basedOn w:val="List4"/>
    <w:rsid w:val="00B038F5"/>
    <w:pPr>
      <w:numPr>
        <w:numId w:val="2"/>
      </w:numPr>
      <w:tabs>
        <w:tab w:val="clear" w:pos="1361"/>
      </w:tabs>
    </w:pPr>
  </w:style>
  <w:style w:type="paragraph" w:styleId="ListBullet5">
    <w:name w:val="List Bullet 5"/>
    <w:basedOn w:val="List5"/>
    <w:rsid w:val="00B038F5"/>
    <w:pPr>
      <w:numPr>
        <w:numId w:val="3"/>
      </w:numPr>
    </w:pPr>
  </w:style>
  <w:style w:type="paragraph" w:styleId="ListContinue2">
    <w:name w:val="List Continue 2"/>
    <w:basedOn w:val="List2"/>
    <w:rsid w:val="00B038F5"/>
    <w:pPr>
      <w:ind w:firstLine="0"/>
    </w:pPr>
  </w:style>
  <w:style w:type="paragraph" w:styleId="ListContinue3">
    <w:name w:val="List Continue 3"/>
    <w:basedOn w:val="List3"/>
    <w:rsid w:val="00B038F5"/>
    <w:pPr>
      <w:ind w:left="1021" w:firstLine="0"/>
    </w:pPr>
  </w:style>
  <w:style w:type="paragraph" w:styleId="ListContinue4">
    <w:name w:val="List Continue 4"/>
    <w:basedOn w:val="List4"/>
    <w:rsid w:val="00B038F5"/>
    <w:pPr>
      <w:ind w:firstLine="0"/>
    </w:pPr>
  </w:style>
  <w:style w:type="paragraph" w:styleId="ListContinue5">
    <w:name w:val="List Continue 5"/>
    <w:basedOn w:val="List5"/>
    <w:rsid w:val="00B038F5"/>
    <w:pPr>
      <w:ind w:firstLine="0"/>
    </w:pPr>
  </w:style>
  <w:style w:type="paragraph" w:styleId="ListNumber3">
    <w:name w:val="List Number 3"/>
    <w:basedOn w:val="List3"/>
    <w:rsid w:val="00B038F5"/>
    <w:pPr>
      <w:numPr>
        <w:numId w:val="4"/>
      </w:numPr>
    </w:pPr>
  </w:style>
  <w:style w:type="paragraph" w:styleId="ListNumber4">
    <w:name w:val="List Number 4"/>
    <w:basedOn w:val="List4"/>
    <w:rsid w:val="00B038F5"/>
    <w:pPr>
      <w:numPr>
        <w:numId w:val="5"/>
      </w:numPr>
    </w:pPr>
  </w:style>
  <w:style w:type="paragraph" w:styleId="ListNumber5">
    <w:name w:val="List Number 5"/>
    <w:basedOn w:val="List5"/>
    <w:rsid w:val="00B038F5"/>
    <w:pPr>
      <w:numPr>
        <w:numId w:val="6"/>
      </w:numPr>
    </w:pPr>
  </w:style>
  <w:style w:type="paragraph" w:styleId="BlockText">
    <w:name w:val="Block Text"/>
    <w:basedOn w:val="Normal"/>
    <w:rsid w:val="00B038F5"/>
    <w:pPr>
      <w:spacing w:after="120"/>
      <w:ind w:left="1440" w:right="1440"/>
    </w:pPr>
  </w:style>
  <w:style w:type="character" w:customStyle="1" w:styleId="Subscript">
    <w:name w:val="Subscript"/>
    <w:basedOn w:val="DefaultParagraphFont"/>
    <w:rsid w:val="00B038F5"/>
    <w:rPr>
      <w:sz w:val="16"/>
      <w:vertAlign w:val="subscript"/>
    </w:rPr>
  </w:style>
  <w:style w:type="character" w:customStyle="1" w:styleId="Superscript">
    <w:name w:val="Superscript"/>
    <w:basedOn w:val="DefaultParagraphFont"/>
    <w:rsid w:val="00B038F5"/>
    <w:rPr>
      <w:sz w:val="16"/>
      <w:vertAlign w:val="superscript"/>
    </w:rPr>
  </w:style>
  <w:style w:type="character" w:customStyle="1" w:styleId="Symbols">
    <w:name w:val="Symbols"/>
    <w:basedOn w:val="DefaultParagraphFont"/>
    <w:rsid w:val="00B038F5"/>
    <w:rPr>
      <w:rFonts w:ascii="Symbol" w:hAnsi="Symbol"/>
    </w:rPr>
  </w:style>
  <w:style w:type="character" w:customStyle="1" w:styleId="MenuOptions">
    <w:name w:val="Menu Options"/>
    <w:basedOn w:val="DefaultParagraphFont"/>
    <w:rsid w:val="00B038F5"/>
    <w:rPr>
      <w:rFonts w:ascii="Arial Narrow" w:hAnsi="Arial Narrow"/>
      <w:smallCaps/>
    </w:rPr>
  </w:style>
  <w:style w:type="character" w:customStyle="1" w:styleId="Buttons">
    <w:name w:val="Buttons"/>
    <w:basedOn w:val="DefaultParagraphFont"/>
    <w:rsid w:val="00B038F5"/>
    <w:rPr>
      <w:b/>
    </w:rPr>
  </w:style>
  <w:style w:type="character" w:customStyle="1" w:styleId="Underlined">
    <w:name w:val="Underlined"/>
    <w:basedOn w:val="DefaultParagraphFont"/>
    <w:rsid w:val="00B038F5"/>
    <w:rPr>
      <w:u w:val="single"/>
    </w:rPr>
  </w:style>
  <w:style w:type="paragraph" w:customStyle="1" w:styleId="TableBodyTextRight">
    <w:name w:val="Table Body Text Right"/>
    <w:basedOn w:val="TableBodyText"/>
    <w:rsid w:val="00B038F5"/>
    <w:pPr>
      <w:widowControl w:val="0"/>
      <w:autoSpaceDE w:val="0"/>
      <w:autoSpaceDN w:val="0"/>
      <w:adjustRightInd w:val="0"/>
      <w:jc w:val="right"/>
    </w:pPr>
    <w:rPr>
      <w:rFonts w:cs="Arial"/>
      <w:szCs w:val="18"/>
    </w:rPr>
  </w:style>
  <w:style w:type="paragraph" w:customStyle="1" w:styleId="CopyrightText">
    <w:name w:val="Copyright Text"/>
    <w:basedOn w:val="BodyText"/>
    <w:rsid w:val="00B038F5"/>
    <w:rPr>
      <w:sz w:val="18"/>
    </w:rPr>
  </w:style>
  <w:style w:type="paragraph" w:customStyle="1" w:styleId="BodySmallRight">
    <w:name w:val="Body Small Right"/>
    <w:basedOn w:val="BodyTextRight"/>
    <w:rsid w:val="00B038F5"/>
    <w:rPr>
      <w:sz w:val="18"/>
      <w:szCs w:val="18"/>
    </w:rPr>
  </w:style>
  <w:style w:type="paragraph" w:customStyle="1" w:styleId="MarginEdition">
    <w:name w:val="Margin Edition"/>
    <w:basedOn w:val="MarginNote"/>
    <w:rsid w:val="00B038F5"/>
    <w:pPr>
      <w:spacing w:before="0" w:after="0"/>
    </w:pPr>
    <w:rPr>
      <w:rFonts w:ascii="Times New Roman" w:hAnsi="Times New Roman"/>
      <w:color w:val="999999"/>
    </w:rPr>
  </w:style>
  <w:style w:type="paragraph" w:customStyle="1" w:styleId="Spacer">
    <w:name w:val="Spacer"/>
    <w:basedOn w:val="Normal"/>
    <w:rsid w:val="00B038F5"/>
    <w:rPr>
      <w:sz w:val="2"/>
      <w:szCs w:val="2"/>
    </w:rPr>
  </w:style>
  <w:style w:type="character" w:customStyle="1" w:styleId="Small">
    <w:name w:val="Small"/>
    <w:basedOn w:val="DefaultParagraphFont"/>
    <w:rsid w:val="00B038F5"/>
    <w:rPr>
      <w:sz w:val="16"/>
    </w:rPr>
  </w:style>
  <w:style w:type="paragraph" w:customStyle="1" w:styleId="WideTable">
    <w:name w:val="Wide Table"/>
    <w:basedOn w:val="Normal"/>
    <w:rsid w:val="00B038F5"/>
    <w:pPr>
      <w:ind w:left="-1418"/>
    </w:pPr>
    <w:rPr>
      <w:sz w:val="2"/>
      <w:szCs w:val="2"/>
    </w:rPr>
  </w:style>
  <w:style w:type="character" w:styleId="PageNumber">
    <w:name w:val="page number"/>
    <w:basedOn w:val="DefaultParagraphFont"/>
    <w:rsid w:val="00B038F5"/>
  </w:style>
  <w:style w:type="paragraph" w:styleId="Quote">
    <w:name w:val="Quote"/>
    <w:basedOn w:val="Heading1"/>
    <w:link w:val="QuoteChar"/>
    <w:qFormat/>
    <w:rsid w:val="00B038F5"/>
    <w:rPr>
      <w:b w:val="0"/>
      <w:sz w:val="72"/>
      <w:szCs w:val="72"/>
      <w:lang w:val="en-NZ"/>
    </w:rPr>
  </w:style>
  <w:style w:type="character" w:customStyle="1" w:styleId="QuoteChar">
    <w:name w:val="Quote Char"/>
    <w:basedOn w:val="DefaultParagraphFont"/>
    <w:link w:val="Quote"/>
    <w:rsid w:val="00B03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8F5"/>
    <w:pPr>
      <w:pageBreakBefore/>
    </w:pPr>
  </w:style>
  <w:style w:type="paragraph" w:customStyle="1" w:styleId="Border">
    <w:name w:val="Border"/>
    <w:basedOn w:val="Normal"/>
    <w:qFormat/>
    <w:rsid w:val="00B03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8F5"/>
    <w:rPr>
      <w:b/>
      <w:bCs/>
      <w:i/>
      <w:iCs/>
      <w:color w:val="auto"/>
    </w:rPr>
  </w:style>
  <w:style w:type="paragraph" w:styleId="IntenseQuote">
    <w:name w:val="Intense Quote"/>
    <w:basedOn w:val="Normal"/>
    <w:next w:val="Normal"/>
    <w:link w:val="IntenseQuoteChar"/>
    <w:uiPriority w:val="30"/>
    <w:qFormat/>
    <w:rsid w:val="00B03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8F5"/>
    <w:rPr>
      <w:smallCaps/>
      <w:color w:val="auto"/>
      <w:u w:val="single"/>
    </w:rPr>
  </w:style>
  <w:style w:type="character" w:styleId="IntenseReference">
    <w:name w:val="Intense Reference"/>
    <w:basedOn w:val="DefaultParagraphFont"/>
    <w:uiPriority w:val="32"/>
    <w:qFormat/>
    <w:rsid w:val="00B038F5"/>
    <w:rPr>
      <w:b/>
      <w:bCs/>
      <w:smallCaps/>
      <w:color w:val="auto"/>
      <w:spacing w:val="5"/>
      <w:u w:val="single"/>
    </w:rPr>
  </w:style>
  <w:style w:type="paragraph" w:customStyle="1" w:styleId="2ColumnHeading">
    <w:name w:val="2Column Heading"/>
    <w:basedOn w:val="BodyText"/>
    <w:qFormat/>
    <w:rsid w:val="00B038F5"/>
    <w:pPr>
      <w:spacing w:after="60"/>
      <w:ind w:left="-2268"/>
    </w:pPr>
    <w:rPr>
      <w:b/>
    </w:rPr>
  </w:style>
  <w:style w:type="paragraph" w:customStyle="1" w:styleId="Heading1TOC">
    <w:name w:val="Heading1 TOC"/>
    <w:basedOn w:val="Normal"/>
    <w:qFormat/>
    <w:rsid w:val="00B038F5"/>
    <w:pPr>
      <w:spacing w:before="240" w:after="120"/>
    </w:pPr>
    <w:rPr>
      <w:rFonts w:ascii="Times New Roman" w:hAnsi="Times New Roman"/>
      <w:b/>
      <w:sz w:val="32"/>
    </w:rPr>
  </w:style>
  <w:style w:type="paragraph" w:customStyle="1" w:styleId="Heading2TOC">
    <w:name w:val="Heading2 TOC"/>
    <w:basedOn w:val="Normal"/>
    <w:qFormat/>
    <w:rsid w:val="00B038F5"/>
    <w:pPr>
      <w:spacing w:before="240" w:after="60"/>
    </w:pPr>
    <w:rPr>
      <w:rFonts w:ascii="Times New Roman" w:hAnsi="Times New Roman"/>
      <w:b/>
      <w:sz w:val="28"/>
    </w:rPr>
  </w:style>
  <w:style w:type="character" w:customStyle="1" w:styleId="Underline">
    <w:name w:val="Underline"/>
    <w:basedOn w:val="DefaultParagraphFont"/>
    <w:qFormat/>
    <w:rsid w:val="00B038F5"/>
    <w:rPr>
      <w:u w:val="single"/>
    </w:rPr>
  </w:style>
  <w:style w:type="character" w:customStyle="1" w:styleId="BoldandItalics">
    <w:name w:val="Bold and Italics"/>
    <w:qFormat/>
    <w:rsid w:val="00B038F5"/>
    <w:rPr>
      <w:b/>
      <w:i/>
      <w:u w:val="none"/>
    </w:rPr>
  </w:style>
  <w:style w:type="paragraph" w:styleId="BalloonText">
    <w:name w:val="Balloon Text"/>
    <w:basedOn w:val="Normal"/>
    <w:link w:val="BalloonTextChar"/>
    <w:rsid w:val="00B038F5"/>
    <w:rPr>
      <w:rFonts w:ascii="Tahoma" w:hAnsi="Tahoma" w:cs="Tahoma"/>
      <w:sz w:val="16"/>
      <w:szCs w:val="16"/>
    </w:rPr>
  </w:style>
  <w:style w:type="character" w:customStyle="1" w:styleId="BalloonTextChar">
    <w:name w:val="Balloon Text Char"/>
    <w:basedOn w:val="DefaultParagraphFont"/>
    <w:link w:val="BalloonText"/>
    <w:rsid w:val="00B03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8F5"/>
    <w:rPr>
      <w:b/>
      <w:color w:val="660033"/>
      <w:spacing w:val="0"/>
    </w:rPr>
  </w:style>
  <w:style w:type="paragraph" w:customStyle="1" w:styleId="Nameditemlist">
    <w:name w:val="Named item list"/>
    <w:basedOn w:val="BodyText"/>
    <w:qFormat/>
    <w:rsid w:val="00B038F5"/>
    <w:pPr>
      <w:tabs>
        <w:tab w:val="left" w:pos="2835"/>
      </w:tabs>
      <w:ind w:left="2835" w:hanging="2835"/>
    </w:pPr>
  </w:style>
  <w:style w:type="paragraph" w:customStyle="1" w:styleId="BodyTextnopadding">
    <w:name w:val="Body Text no padding"/>
    <w:basedOn w:val="BodyText"/>
    <w:qFormat/>
    <w:rsid w:val="00B038F5"/>
    <w:pPr>
      <w:spacing w:before="0" w:after="0"/>
    </w:pPr>
  </w:style>
  <w:style w:type="paragraph" w:customStyle="1" w:styleId="BodyTextBold">
    <w:name w:val="Body Text Bold"/>
    <w:basedOn w:val="BodyText"/>
    <w:qFormat/>
    <w:rsid w:val="00B038F5"/>
    <w:rPr>
      <w:b/>
    </w:rPr>
  </w:style>
  <w:style w:type="character" w:styleId="Hyperlink">
    <w:name w:val="Hyperlink"/>
    <w:basedOn w:val="DefaultParagraphFont"/>
    <w:uiPriority w:val="99"/>
    <w:unhideWhenUsed/>
    <w:rsid w:val="00F34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3951</Characters>
  <Application>Microsoft Office Word</Application>
  <DocSecurity>0</DocSecurity>
  <Lines>89</Lines>
  <Paragraphs>55</Paragraphs>
  <ScaleCrop>false</ScaleCrop>
  <Company>Author-it Software Corporation Ltd.</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UEEEC0013 Design electronic printed circuit boards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