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AAF" w:rsidP="008C3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UEEEC0011 Design and develop electronics/computer systems projects</w:t>
      </w:r>
      <w:r>
        <w:fldChar w:fldCharType="end"/>
      </w:r>
    </w:p>
    <w:p w:rsidR="008C3AAF" w:rsidP="008C3AAF">
      <w:pPr>
        <w:pStyle w:val="Version"/>
        <w:sectPr w:rsidSect="006A0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F13" w:rsidP="006A0F13">
      <w:pPr>
        <w:pStyle w:val="SuperHeading"/>
      </w:pPr>
      <w:r w:rsidRPr="006A0F13">
        <w:t>UEEEC0011 Design and develop electronics/computer systems projects</w:t>
      </w:r>
    </w:p>
    <w:p w:rsidR="00000000" w:rsidRPr="006A0F13" w:rsidP="006A0F13">
      <w:pPr>
        <w:pStyle w:val="Heading1"/>
      </w:pPr>
      <w:bookmarkStart w:id="1" w:name="O_1079780"/>
      <w:bookmarkEnd w:id="1"/>
      <w:r w:rsidRPr="006A0F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Release 1. This is the first release of this unit of competency in the UEE Electrotechnology Training Package.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2" w:name="O_1079781"/>
      <w:bookmarkEnd w:id="2"/>
      <w:r w:rsidRPr="006A0F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This unit involves the skills and knowledge required to design and develop an electronics/computer system project.</w:t>
            </w:r>
          </w:p>
          <w:p w:rsidR="00000000" w:rsidRPr="006A0F13" w:rsidP="006A0F13">
            <w:pPr>
              <w:pStyle w:val="BodyText"/>
            </w:pPr>
            <w:r w:rsidRPr="006A0F13">
              <w:t>It includes working safely; and designing, constructing, recording, evaluating and reporting of an electronics/computer system design project</w:t>
            </w:r>
            <w:r w:rsidRPr="006A0F13">
              <w:t>.</w:t>
            </w:r>
          </w:p>
          <w:p w:rsidR="00000000" w:rsidRPr="006A0F13" w:rsidP="006A0F13">
            <w:pPr>
              <w:pStyle w:val="BodyText"/>
            </w:pPr>
            <w:r w:rsidRPr="006A0F13">
              <w:t>No licensing, legislative or certification requirements apply to this unit at the time of publication.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3" w:name="O_1079782"/>
      <w:bookmarkEnd w:id="3"/>
      <w:r w:rsidRPr="006A0F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Not applicable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4" w:name="O_1079783"/>
      <w:bookmarkEnd w:id="4"/>
      <w:r w:rsidRPr="006A0F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Electronics and Communications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5" w:name="O_1079784"/>
      <w:bookmarkEnd w:id="5"/>
      <w:r w:rsidRPr="006A0F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Electrotechnology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6" w:name="O_1079785"/>
      <w:bookmarkEnd w:id="6"/>
      <w:r w:rsidRPr="006A0F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PERFORMANCE CRITERIA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Performance criteria describe the performance needed to demonstrate achievement of the element.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>Identify electronics/computer system project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Work health and safety (WHS)/occupational health and safety (OHS) processes and workplace procedures for a given work area are identified, obtained and applied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 xml:space="preserve">Hazards are identified, WHS/OHS risks are assessed, </w:t>
            </w:r>
            <w:r w:rsidRPr="006A0F13">
              <w:t>control measures and workplace procedures are implemented in preparation for work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 xml:space="preserve">Scope of proposed project design/development work is determined from design brief in consultation with appropriate </w:t>
            </w:r>
            <w:r w:rsidRPr="006A0F13">
              <w:t>person/s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Project work is planned to meet scheduled timelines in consultation with others involved on the worksite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Resources required for work are selected based on compatibility with project requirements and budget constraints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Tools, equipment and testing devices needed to carry out work are obtained and checked for correct operation and safety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 xml:space="preserve">Design and develop electronics/computer 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WHS/OHS risk control work measures and workplace procedures are followed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Electronics/computer devices and systems and industry standards are applied to the design specifications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Alternative designs are considered based on the design brief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Safety, functional and budget considerations are incorporated in the design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Electronic/computer hardware and/or software systems are constructed and tested for compliance with design brief and regulatory requirements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Electronic/computer faults are rectified and retested to ensure effective operation of design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Project design specifications are documented for submission to appropriate person/s for approval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Solutions to unplanned situations are implemented in accordance with workplace policy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rPr>
                <w:rStyle w:val="SpecialBold"/>
              </w:rPr>
              <w:t xml:space="preserve">Obtain approval for electronics/computer 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Electronic</w:t>
            </w:r>
            <w:r w:rsidRPr="006A0F13">
              <w:t>/computer system design is presented and explained to client representative and/or relevant person/s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Modifications to design are negotiated with relevant person/s within the constraints of workplace policy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Final project design is documented and approval obtained from appropriate person/s</w:t>
            </w:r>
          </w:p>
        </w:tc>
      </w:tr>
      <w:tr w:rsidTr="006A0F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Quality of work is monitored against performance agreement and/or workplace or industry standards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7" w:name="O_1079786"/>
      <w:bookmarkEnd w:id="7"/>
      <w:r w:rsidRPr="006A0F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Foundation skills essential t</w:t>
            </w:r>
            <w:r w:rsidRPr="006A0F13">
              <w:t>o performance are explicit in the performance criteria of this unit of competency.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8" w:name="O_1079787"/>
      <w:bookmarkEnd w:id="8"/>
      <w:r w:rsidRPr="006A0F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Range is restricted to essential operating conditions and any other variables essential to the work environment.</w:t>
            </w:r>
          </w:p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Non-essential conditions may be found in the UEE Electrotechnology Training Package Companion Volume Implementation Guide.</w:t>
            </w:r>
          </w:p>
        </w:tc>
      </w:tr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13">
            <w:pPr>
              <w:pStyle w:val="BodyText"/>
              <w:rPr>
                <w:lang w:val="en-NZ"/>
              </w:rPr>
            </w:pPr>
            <w:r w:rsidRPr="006A0F13">
              <w:t>Designing and developing a medium-sized electronics/computer systems project includes designing, modifying, installing and applying</w:t>
            </w:r>
            <w:r w:rsidRPr="006A0F13">
              <w:t xml:space="preserve">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ListBullet"/>
            </w:pPr>
            <w:r w:rsidRPr="006A0F13">
              <w:t>at least four digital and four analogue inputs and outputs (I/O), and at least one human-machine interface (HMI)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9" w:name="O_1079788"/>
      <w:bookmarkEnd w:id="9"/>
      <w:r w:rsidRPr="006A0F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F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13" w:rsidP="006A0F13">
            <w:pPr>
              <w:pStyle w:val="BodyText"/>
            </w:pPr>
            <w:r w:rsidRPr="006A0F13">
              <w:t>This unit replaces and is equivalent to UEENEEH188A Design and develop electronics - computer systems projects.</w:t>
            </w:r>
          </w:p>
        </w:tc>
      </w:tr>
    </w:tbl>
    <w:p w:rsidR="00000000" w:rsidRPr="006A0F13" w:rsidP="006A0F13">
      <w:pPr>
        <w:pStyle w:val="NoPaddingFontSize1"/>
      </w:pPr>
    </w:p>
    <w:p w:rsidR="00000000" w:rsidRPr="006A0F13" w:rsidP="006A0F13">
      <w:pPr>
        <w:pStyle w:val="AllowPageBreak"/>
      </w:pPr>
    </w:p>
    <w:p w:rsidR="00000000" w:rsidRPr="006A0F13" w:rsidP="006A0F13">
      <w:pPr>
        <w:pStyle w:val="Heading1"/>
      </w:pPr>
      <w:bookmarkStart w:id="10" w:name="O_1079795"/>
      <w:bookmarkEnd w:id="10"/>
      <w:r w:rsidRPr="006A0F13">
        <w:t>Links</w:t>
      </w:r>
    </w:p>
    <w:p w:rsidR="00000000" w:rsidRPr="006A0F13" w:rsidP="008C3AAF">
      <w:pPr>
        <w:pStyle w:val="BodyText"/>
      </w:pPr>
      <w:r w:rsidRPr="006A0F1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4413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0F13" w:rsidP="006A0F13"/>
    <w:sectPr w:rsidSect="006A0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13" w:rsidRPr="008C3AAF" w:rsidP="008C3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AF" w:rsidP="006A0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AAF" w:rsidP="006A0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C3AAF" w:rsidP="006A0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F13" w:rsidRPr="008C3AAF" w:rsidP="008C3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AF" w:rsidRPr="002D2AF8" w:rsidP="006A0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UEEEC0011 Design and develop electronics/computer systems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C3AAF" w:rsidP="006A0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EC5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CB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F13"/>
  </w:style>
  <w:style w:type="character" w:customStyle="1" w:styleId="Heading1Char">
    <w:name w:val="Heading 1 Char"/>
    <w:basedOn w:val="DefaultParagraphFont"/>
    <w:link w:val="Heading1"/>
    <w:rsid w:val="006A0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F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F13"/>
    <w:rPr>
      <w:b/>
      <w:spacing w:val="0"/>
    </w:rPr>
  </w:style>
  <w:style w:type="paragraph" w:customStyle="1" w:styleId="SuperHeading">
    <w:name w:val="SuperHeading"/>
    <w:basedOn w:val="Normal"/>
    <w:rsid w:val="006A0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0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F13"/>
    <w:rPr>
      <w:i/>
    </w:rPr>
  </w:style>
  <w:style w:type="paragraph" w:styleId="Caption">
    <w:name w:val="caption"/>
    <w:basedOn w:val="BodyText"/>
    <w:next w:val="Normal"/>
    <w:qFormat/>
    <w:rsid w:val="006A0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F13"/>
  </w:style>
  <w:style w:type="paragraph" w:styleId="TableofFigures">
    <w:name w:val="table of figures"/>
    <w:basedOn w:val="Normal"/>
    <w:next w:val="Normal"/>
    <w:semiHidden/>
    <w:rsid w:val="006A0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F13"/>
    <w:rPr>
      <w:rFonts w:ascii="Wingdings" w:hAnsi="Wingdings"/>
    </w:rPr>
  </w:style>
  <w:style w:type="paragraph" w:customStyle="1" w:styleId="TableHeading">
    <w:name w:val="Table Heading"/>
    <w:basedOn w:val="HeadingBase"/>
    <w:rsid w:val="006A0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F13"/>
    <w:rPr>
      <w:color w:val="0033CC"/>
      <w:u w:val="none"/>
    </w:rPr>
  </w:style>
  <w:style w:type="paragraph" w:customStyle="1" w:styleId="BodyTextRight">
    <w:name w:val="Body Text Right"/>
    <w:basedOn w:val="BodyText"/>
    <w:rsid w:val="006A0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F13"/>
    <w:rPr>
      <w:sz w:val="32"/>
    </w:rPr>
  </w:style>
  <w:style w:type="paragraph" w:customStyle="1" w:styleId="HeadingProcedure">
    <w:name w:val="Heading Procedure"/>
    <w:basedOn w:val="HeadingBase"/>
    <w:next w:val="Normal"/>
    <w:rsid w:val="006A0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F13"/>
    <w:pPr>
      <w:spacing w:before="60" w:after="60"/>
    </w:pPr>
  </w:style>
  <w:style w:type="paragraph" w:styleId="ListContinue">
    <w:name w:val="List Continue"/>
    <w:basedOn w:val="List"/>
    <w:rsid w:val="006A0F13"/>
    <w:pPr>
      <w:ind w:firstLine="0"/>
    </w:pPr>
  </w:style>
  <w:style w:type="paragraph" w:customStyle="1" w:styleId="ListNote">
    <w:name w:val="List Note"/>
    <w:basedOn w:val="List"/>
    <w:rsid w:val="006A0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F13"/>
    <w:rPr>
      <w:rFonts w:ascii="Courier New" w:hAnsi="Courier New"/>
    </w:rPr>
  </w:style>
  <w:style w:type="paragraph" w:customStyle="1" w:styleId="NoteBullet">
    <w:name w:val="Note Bullet"/>
    <w:basedOn w:val="Note"/>
    <w:rsid w:val="006A0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F13"/>
    <w:rPr>
      <w:b/>
      <w:smallCaps/>
    </w:rPr>
  </w:style>
  <w:style w:type="paragraph" w:customStyle="1" w:styleId="TableListNumber">
    <w:name w:val="Table List Number"/>
    <w:basedOn w:val="ListNumber"/>
    <w:rsid w:val="006A0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F13"/>
    <w:pPr>
      <w:numPr>
        <w:numId w:val="8"/>
      </w:numPr>
    </w:pPr>
  </w:style>
  <w:style w:type="paragraph" w:customStyle="1" w:styleId="ListAlpha2">
    <w:name w:val="List Alpha 2"/>
    <w:basedOn w:val="List2"/>
    <w:rsid w:val="006A0F13"/>
    <w:pPr>
      <w:numPr>
        <w:numId w:val="7"/>
      </w:numPr>
    </w:pPr>
  </w:style>
  <w:style w:type="paragraph" w:styleId="List2">
    <w:name w:val="List 2"/>
    <w:basedOn w:val="BodyText"/>
    <w:rsid w:val="006A0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F13"/>
    <w:pPr>
      <w:numPr>
        <w:numId w:val="3"/>
      </w:numPr>
    </w:pPr>
  </w:style>
  <w:style w:type="paragraph" w:styleId="ListContinue2">
    <w:name w:val="List Continue 2"/>
    <w:basedOn w:val="List2"/>
    <w:rsid w:val="006A0F13"/>
    <w:pPr>
      <w:ind w:firstLine="0"/>
    </w:pPr>
  </w:style>
  <w:style w:type="paragraph" w:styleId="ListContinue3">
    <w:name w:val="List Continue 3"/>
    <w:basedOn w:val="List3"/>
    <w:rsid w:val="006A0F13"/>
    <w:pPr>
      <w:ind w:left="1021" w:firstLine="0"/>
    </w:pPr>
  </w:style>
  <w:style w:type="paragraph" w:styleId="ListContinue4">
    <w:name w:val="List Continue 4"/>
    <w:basedOn w:val="List4"/>
    <w:rsid w:val="006A0F13"/>
    <w:pPr>
      <w:ind w:firstLine="0"/>
    </w:pPr>
  </w:style>
  <w:style w:type="paragraph" w:styleId="ListContinue5">
    <w:name w:val="List Continue 5"/>
    <w:basedOn w:val="List5"/>
    <w:rsid w:val="006A0F13"/>
    <w:pPr>
      <w:ind w:firstLine="0"/>
    </w:pPr>
  </w:style>
  <w:style w:type="paragraph" w:styleId="ListNumber3">
    <w:name w:val="List Number 3"/>
    <w:basedOn w:val="List3"/>
    <w:rsid w:val="006A0F13"/>
    <w:pPr>
      <w:numPr>
        <w:numId w:val="4"/>
      </w:numPr>
    </w:pPr>
  </w:style>
  <w:style w:type="paragraph" w:styleId="ListNumber4">
    <w:name w:val="List Number 4"/>
    <w:basedOn w:val="List4"/>
    <w:rsid w:val="006A0F13"/>
    <w:pPr>
      <w:numPr>
        <w:numId w:val="5"/>
      </w:numPr>
    </w:pPr>
  </w:style>
  <w:style w:type="paragraph" w:styleId="ListNumber5">
    <w:name w:val="List Number 5"/>
    <w:basedOn w:val="List5"/>
    <w:rsid w:val="006A0F13"/>
    <w:pPr>
      <w:numPr>
        <w:numId w:val="6"/>
      </w:numPr>
    </w:pPr>
  </w:style>
  <w:style w:type="paragraph" w:styleId="BlockText">
    <w:name w:val="Block Text"/>
    <w:basedOn w:val="Normal"/>
    <w:rsid w:val="006A0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F13"/>
    <w:rPr>
      <w:sz w:val="16"/>
      <w:vertAlign w:val="superscript"/>
    </w:rPr>
  </w:style>
  <w:style w:type="character" w:customStyle="1" w:styleId="Symbols">
    <w:name w:val="Symbols"/>
    <w:basedOn w:val="DefaultParagraphFont"/>
    <w:rsid w:val="006A0F13"/>
    <w:rPr>
      <w:rFonts w:ascii="Symbol" w:hAnsi="Symbol"/>
    </w:rPr>
  </w:style>
  <w:style w:type="character" w:customStyle="1" w:styleId="MenuOptions">
    <w:name w:val="Menu Options"/>
    <w:basedOn w:val="DefaultParagraphFont"/>
    <w:rsid w:val="006A0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F13"/>
    <w:rPr>
      <w:b/>
    </w:rPr>
  </w:style>
  <w:style w:type="character" w:customStyle="1" w:styleId="Underlined">
    <w:name w:val="Underlined"/>
    <w:basedOn w:val="DefaultParagraphFont"/>
    <w:rsid w:val="006A0F13"/>
    <w:rPr>
      <w:u w:val="single"/>
    </w:rPr>
  </w:style>
  <w:style w:type="paragraph" w:customStyle="1" w:styleId="TableBodyTextRight">
    <w:name w:val="Table Body Text Right"/>
    <w:basedOn w:val="TableBodyText"/>
    <w:rsid w:val="006A0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F13"/>
    <w:rPr>
      <w:sz w:val="18"/>
    </w:rPr>
  </w:style>
  <w:style w:type="paragraph" w:customStyle="1" w:styleId="BodySmallRight">
    <w:name w:val="Body Small Right"/>
    <w:basedOn w:val="BodyTextRight"/>
    <w:rsid w:val="006A0F13"/>
    <w:rPr>
      <w:sz w:val="18"/>
      <w:szCs w:val="18"/>
    </w:rPr>
  </w:style>
  <w:style w:type="paragraph" w:customStyle="1" w:styleId="MarginEdition">
    <w:name w:val="Margin Edition"/>
    <w:basedOn w:val="MarginNote"/>
    <w:rsid w:val="006A0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F13"/>
    <w:rPr>
      <w:sz w:val="2"/>
      <w:szCs w:val="2"/>
    </w:rPr>
  </w:style>
  <w:style w:type="character" w:customStyle="1" w:styleId="Small">
    <w:name w:val="Small"/>
    <w:basedOn w:val="DefaultParagraphFont"/>
    <w:rsid w:val="006A0F13"/>
    <w:rPr>
      <w:sz w:val="16"/>
    </w:rPr>
  </w:style>
  <w:style w:type="paragraph" w:customStyle="1" w:styleId="WideTable">
    <w:name w:val="Wide Table"/>
    <w:basedOn w:val="Normal"/>
    <w:rsid w:val="006A0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F13"/>
  </w:style>
  <w:style w:type="paragraph" w:styleId="Quote">
    <w:name w:val="Quote"/>
    <w:basedOn w:val="Heading1"/>
    <w:link w:val="QuoteChar"/>
    <w:qFormat/>
    <w:rsid w:val="006A0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F13"/>
    <w:pPr>
      <w:pageBreakBefore/>
    </w:pPr>
  </w:style>
  <w:style w:type="paragraph" w:customStyle="1" w:styleId="Border">
    <w:name w:val="Border"/>
    <w:basedOn w:val="Normal"/>
    <w:qFormat/>
    <w:rsid w:val="006A0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F13"/>
    <w:rPr>
      <w:u w:val="single"/>
    </w:rPr>
  </w:style>
  <w:style w:type="character" w:customStyle="1" w:styleId="BoldandItalics">
    <w:name w:val="Bold and Italics"/>
    <w:qFormat/>
    <w:rsid w:val="006A0F13"/>
    <w:rPr>
      <w:b/>
      <w:i/>
      <w:u w:val="none"/>
    </w:rPr>
  </w:style>
  <w:style w:type="paragraph" w:styleId="BalloonText">
    <w:name w:val="Balloon Text"/>
    <w:basedOn w:val="Normal"/>
    <w:link w:val="BalloonTextChar"/>
    <w:rsid w:val="006A0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F13"/>
    <w:pPr>
      <w:spacing w:before="0" w:after="0"/>
    </w:pPr>
  </w:style>
  <w:style w:type="paragraph" w:customStyle="1" w:styleId="BodyTextBold">
    <w:name w:val="Body Text Bold"/>
    <w:basedOn w:val="BodyText"/>
    <w:qFormat/>
    <w:rsid w:val="006A0F13"/>
    <w:rPr>
      <w:b/>
    </w:rPr>
  </w:style>
  <w:style w:type="character" w:styleId="Hyperlink">
    <w:name w:val="Hyperlink"/>
    <w:basedOn w:val="DefaultParagraphFont"/>
    <w:uiPriority w:val="99"/>
    <w:unhideWhenUsed/>
    <w:rsid w:val="008C3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3711</Characters>
  <Application>Microsoft Office Word</Application>
  <DocSecurity>0</DocSecurity>
  <Lines>185</Lines>
  <Paragraphs>88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UEEEC0011 Design and develop electronics/computer systems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