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214" w:rsidP="008D7214">
      <w:pPr>
        <w:pStyle w:val="Title"/>
      </w:pPr>
      <w:r>
        <w:fldChar w:fldCharType="begin"/>
      </w:r>
      <w:r>
        <w:instrText xml:space="preserve"> TITLE   \* MERGEFORMAT </w:instrText>
      </w:r>
      <w:r>
        <w:fldChar w:fldCharType="separate"/>
      </w:r>
      <w:r>
        <w:t>UEEEC0011 Design and develop electronics/computer systems projects</w:t>
      </w:r>
      <w:r>
        <w:fldChar w:fldCharType="end"/>
      </w:r>
    </w:p>
    <w:p w:rsidR="008D7214" w:rsidP="008D7214">
      <w:pPr>
        <w:pStyle w:val="Version"/>
        <w:sectPr w:rsidSect="00B53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D83" w:rsidP="00B53D83">
      <w:pPr>
        <w:pStyle w:val="SuperHeading"/>
      </w:pPr>
      <w:r w:rsidRPr="00B53D83">
        <w:t>UEEEC0011 Design and develop electronics/computer systems projects</w:t>
      </w:r>
    </w:p>
    <w:p w:rsidR="00000000" w:rsidRPr="00B53D83" w:rsidP="00B53D83">
      <w:pPr>
        <w:pStyle w:val="Heading1"/>
      </w:pPr>
      <w:bookmarkStart w:id="1" w:name="O_1079780"/>
      <w:bookmarkEnd w:id="1"/>
      <w:r w:rsidRPr="00B53D83">
        <w:t>Modification History</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Release 1. This is the first release of this unit of competency in the UEE Electrotechnology Training Package.</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2" w:name="O_1079781"/>
      <w:bookmarkEnd w:id="2"/>
      <w:r w:rsidRPr="00B53D83">
        <w:t>Application</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This unit involves the skills and knowledge required to design and develop an electronics/computer system project.</w:t>
            </w:r>
          </w:p>
          <w:p w:rsidR="00000000" w:rsidRPr="00B53D83" w:rsidP="00B53D83">
            <w:pPr>
              <w:pStyle w:val="BodyText"/>
            </w:pPr>
            <w:r w:rsidRPr="00B53D83">
              <w:t>It includes working safely; and designing, constructing, recording, evaluating and reporting of an electronics/computer system design project</w:t>
            </w:r>
            <w:r w:rsidRPr="00B53D83">
              <w:t>.</w:t>
            </w:r>
          </w:p>
          <w:p w:rsidR="00000000" w:rsidRPr="00B53D83" w:rsidP="00B53D83">
            <w:pPr>
              <w:pStyle w:val="BodyText"/>
            </w:pPr>
            <w:r w:rsidRPr="00B53D83">
              <w:t>No licensing, legislative or certification requirements apply to this unit at the time of publication.</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3" w:name="O_1079782"/>
      <w:bookmarkEnd w:id="3"/>
      <w:r w:rsidRPr="00B53D83">
        <w:t>Pre-requisite Unit</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Not applicable</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4" w:name="O_1079783"/>
      <w:bookmarkEnd w:id="4"/>
      <w:r w:rsidRPr="00B53D83">
        <w:t>Competency Field</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Electronics and Communications</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5" w:name="O_1079784"/>
      <w:bookmarkEnd w:id="5"/>
      <w:r w:rsidRPr="00B53D83">
        <w:t>Unit Sector</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Electrotechnology</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6" w:name="O_1079785"/>
      <w:bookmarkEnd w:id="6"/>
      <w:r w:rsidRPr="00B53D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53D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PERFORMANCE CRITERIA</w:t>
            </w:r>
          </w:p>
        </w:tc>
      </w:tr>
      <w:tr w:rsidTr="00B53D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Performance criteria describe the performance needed to demonstrate achievement of the element.</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Identify electronics/computer system project requirements</w:t>
            </w: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Work health and safety (WHS)/occupational health and safety (OHS) processes and workplace procedures for a given work area are identified, obtained and applied</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 xml:space="preserve">Hazards are identified, WHS/OHS risks are assessed, </w:t>
            </w:r>
            <w:r w:rsidRPr="00B53D83">
              <w:t>control measures and workplace procedures are implemented in preparation for work</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Scope of proposed project design/development work is determined from design brief in consultation with appropriate person/s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Project work is planned to meet scheduled timelines in consultation with others involved on the worksite</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Resources req</w:t>
            </w:r>
            <w:r w:rsidRPr="00B53D83">
              <w:t>uired for work are selected based on compatibility with project requirements and budget constraints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Tools, equipment and testing devices needed to carry out work are obtained and checked for correct operation and safety</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Design and develop electro</w:t>
            </w:r>
            <w:r w:rsidRPr="00B53D83">
              <w:rPr>
                <w:rStyle w:val="SpecialBold"/>
              </w:rPr>
              <w:t xml:space="preserve">nics/computer system </w:t>
            </w: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WHS/OHS risk control work measures and workplace procedures are followed</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Electronics/computer devices and systems and industry standards are applied to the design specifications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Alternative designs are considered based on the design brief</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Safety, functional and budget considerations are incorporated in the design</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Electronic/computer hardware and/or software systems are constructed and tested for compliance with desig</w:t>
            </w:r>
            <w:r w:rsidRPr="00B53D83">
              <w:t>n brief and regulatory requirements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Electronic/computer faults are rectified and retested to ensure effective operation of design</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Project design specifications are documented for submission to appropriate person/s for approval</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Solutions to unplanned situations are implemented in accordance with workplace policy</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rPr>
                <w:rStyle w:val="SpecialBold"/>
              </w:rPr>
              <w:t xml:space="preserve">Obtain approval for electronics/computer system </w:t>
            </w: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Electronic/computer system design is presented and explained to client representative and/or relevant person/s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Modifications to design are negotiated with relevant person/s within the constraints of workplace policy</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Final project design is documented and approval obtained from appropriate person/s</w:t>
            </w:r>
          </w:p>
        </w:tc>
      </w:tr>
      <w:tr w:rsidTr="00B53D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3D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Quality of work is monitored against performance agreement and/or workplace or industry standards</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7" w:name="O_1079786"/>
      <w:bookmarkEnd w:id="7"/>
      <w:r w:rsidRPr="00B53D83">
        <w:t>Foundation Skills</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Foundation skills essential to performance are explicit in the performance criteria of this unit of competency.</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8" w:name="O_1079787"/>
      <w:bookmarkEnd w:id="8"/>
      <w:r w:rsidRPr="00B53D83">
        <w:t>Range of Conditions</w:t>
      </w:r>
    </w:p>
    <w:tbl>
      <w:tblPr>
        <w:tblW w:w="9497" w:type="dxa"/>
        <w:tblLayout w:type="fixed"/>
        <w:tblCellMar>
          <w:left w:w="62" w:type="dxa"/>
          <w:right w:w="62" w:type="dxa"/>
        </w:tblCellMar>
        <w:tblLook w:val="0000"/>
      </w:tblPr>
      <w:tblGrid>
        <w:gridCol w:w="4693"/>
        <w:gridCol w:w="4804"/>
      </w:tblGrid>
      <w:tr w:rsidTr="00B53D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Range is restricted to essential operating conditions and any other variables essential to the work environment.</w:t>
            </w:r>
          </w:p>
          <w:p w:rsidR="00000000" w:rsidP="00B53D83">
            <w:pPr>
              <w:pStyle w:val="BodyText"/>
              <w:rPr>
                <w:lang w:val="en-NZ"/>
              </w:rPr>
            </w:pPr>
            <w:r w:rsidRPr="00B53D83">
              <w:t>Non-essential conditions may be found in the UEE Electrotechnology Training Package Companion Volume Impl</w:t>
            </w:r>
            <w:r w:rsidRPr="00B53D83">
              <w:t>ementation Guide.</w:t>
            </w:r>
          </w:p>
        </w:tc>
      </w:tr>
      <w:tr w:rsidTr="00B53D8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Designing and developing a medium-sized electronics/computer systems project includes designing, modifying, installing and applying the following:</w:t>
            </w:r>
          </w:p>
        </w:tc>
        <w:tc>
          <w:tcPr>
            <w:tcW w:w="4804" w:type="dxa"/>
            <w:tcBorders>
              <w:top w:val="nil"/>
              <w:left w:val="nil"/>
              <w:bottom w:val="nil"/>
              <w:right w:val="nil"/>
            </w:tcBorders>
            <w:tcMar>
              <w:top w:w="0" w:type="dxa"/>
              <w:left w:w="62" w:type="dxa"/>
              <w:bottom w:w="0" w:type="dxa"/>
              <w:right w:w="62" w:type="dxa"/>
            </w:tcMar>
          </w:tcPr>
          <w:p w:rsidR="00000000" w:rsidRPr="00B53D83" w:rsidP="00B53D83">
            <w:pPr>
              <w:pStyle w:val="ListBullet"/>
            </w:pPr>
            <w:r w:rsidRPr="00B53D83">
              <w:t>at least four digital and four analogue inputs and outputs (I/O), and at least one human</w:t>
            </w:r>
            <w:r w:rsidRPr="00B53D83">
              <w:t>-machine interface (HMI)</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9" w:name="O_1079788"/>
      <w:bookmarkEnd w:id="9"/>
      <w:r w:rsidRPr="00B53D83">
        <w:t>Unit Mapping Information</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This unit replaces and is equivalent to UEENEEH188A Design and develop electronics - computer systems projects.</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10" w:name="O_1079795"/>
      <w:bookmarkEnd w:id="10"/>
      <w:r w:rsidRPr="00B53D83">
        <w:t>Links</w:t>
      </w:r>
    </w:p>
    <w:p w:rsidR="00000000" w:rsidRPr="00B53D83" w:rsidP="008D7214">
      <w:pPr>
        <w:pStyle w:val="BodyText"/>
      </w:pPr>
      <w:r w:rsidRPr="00B53D8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2EC8">
        <w:rPr>
          <w:rStyle w:val="Hyperlink"/>
        </w:rPr>
        <w:t>https://vetnet.gov.au/Pages/TrainingDocs.aspx?q=b8a8f136-5421-4ce1-92e0-2b50341431b6</w:t>
      </w:r>
      <w:r>
        <w:fldChar w:fldCharType="end"/>
      </w:r>
    </w:p>
    <w:p w:rsidR="00000000" w:rsidRPr="00B53D83" w:rsidP="008D7214">
      <w:pPr>
        <w:pStyle w:val="BodyText"/>
        <w:sectPr w:rsidSect="00B53D83">
          <w:headerReference w:type="default" r:id="rId10"/>
          <w:footerReference w:type="default" r:id="rId11"/>
          <w:pgSz w:w="11908" w:h="16833"/>
          <w:pgMar w:top="1702" w:right="1418" w:bottom="1702" w:left="1418" w:header="992" w:footer="992" w:gutter="0"/>
          <w:cols w:space="720"/>
          <w:noEndnote/>
          <w:docGrid w:linePitch="299"/>
        </w:sectPr>
      </w:pPr>
    </w:p>
    <w:p w:rsidR="00000000" w:rsidRPr="00B53D83" w:rsidP="00B53D83">
      <w:pPr>
        <w:pStyle w:val="SuperHeading"/>
      </w:pPr>
      <w:r w:rsidRPr="00B53D83">
        <w:t>Assessment Requirements for UEEEC0011 Design and develop elec</w:t>
      </w:r>
      <w:r w:rsidRPr="00B53D83">
        <w:t>tronics/computer systems projects</w:t>
      </w:r>
    </w:p>
    <w:p w:rsidR="00000000" w:rsidRPr="00B53D83" w:rsidP="00B53D83">
      <w:pPr>
        <w:pStyle w:val="Heading1"/>
      </w:pPr>
      <w:bookmarkStart w:id="11" w:name="O_1079790"/>
      <w:bookmarkEnd w:id="11"/>
      <w:r w:rsidRPr="00B53D83">
        <w:t>Modification History</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Release 1. This is the first release of this unit of competency in the UEE Electrotechnology Training Package.</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12" w:name="O_1079791"/>
      <w:bookmarkEnd w:id="12"/>
      <w:r w:rsidRPr="00B53D83">
        <w:t>Performance Evidence</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Evidence required to demonstra</w:t>
            </w:r>
            <w:r w:rsidRPr="00B53D83">
              <w:t xml:space="preserve">te competence in this unit must be relevant to and satisfy all of the requirements of the elements, performance criteria and range of conditions on at least two separate occasions and include: </w:t>
            </w:r>
          </w:p>
        </w:tc>
      </w:tr>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ListBullet"/>
            </w:pPr>
            <w:r w:rsidRPr="00B53D83">
              <w:t xml:space="preserve">applying relevant work health and safety (WHS)/occupational </w:t>
            </w:r>
            <w:r w:rsidRPr="00B53D83">
              <w:t>health and safety (OHS) requirements, including:</w:t>
            </w:r>
          </w:p>
          <w:p w:rsidR="00000000" w:rsidRPr="00B53D83" w:rsidP="00B53D83">
            <w:pPr>
              <w:pStyle w:val="ListBullet2"/>
            </w:pPr>
            <w:r w:rsidRPr="00B53D83">
              <w:t>implementing workplace procedures and practices</w:t>
            </w:r>
          </w:p>
          <w:p w:rsidR="00000000" w:rsidRPr="00B53D83" w:rsidP="00B53D83">
            <w:pPr>
              <w:pStyle w:val="ListBullet2"/>
            </w:pPr>
            <w:r w:rsidRPr="00B53D83">
              <w:t xml:space="preserve">using risk control measures </w:t>
            </w:r>
          </w:p>
          <w:p w:rsidR="00000000" w:rsidRPr="00B53D83" w:rsidP="00B53D83">
            <w:pPr>
              <w:pStyle w:val="ListBullet"/>
            </w:pPr>
            <w:r w:rsidRPr="00B53D83">
              <w:t>constructing and testing prototype hardware and/or software according to design brief and regulatory requirements</w:t>
            </w:r>
          </w:p>
          <w:p w:rsidR="00000000" w:rsidRPr="00B53D83" w:rsidP="00B53D83">
            <w:pPr>
              <w:pStyle w:val="ListBullet"/>
            </w:pPr>
            <w:r w:rsidRPr="00B53D83">
              <w:t>dealing with unplanned events/situations in accordance with workplace procedures in a manner that minimises risk to personnel and equipment</w:t>
            </w:r>
          </w:p>
          <w:p w:rsidR="00000000" w:rsidRPr="00B53D83" w:rsidP="00B53D83">
            <w:pPr>
              <w:pStyle w:val="ListBullet"/>
            </w:pPr>
            <w:r w:rsidRPr="00B53D83">
              <w:t>developing outlines/plans of alternative designs</w:t>
            </w:r>
          </w:p>
          <w:p w:rsidR="00000000" w:rsidRPr="00B53D83" w:rsidP="00B53D83">
            <w:pPr>
              <w:pStyle w:val="ListBullet"/>
            </w:pPr>
            <w:r w:rsidRPr="00B53D83">
              <w:t>developing the design within the safety and functional requirements</w:t>
            </w:r>
            <w:r w:rsidRPr="00B53D83">
              <w:t xml:space="preserve"> and budget limitations/constraints</w:t>
            </w:r>
          </w:p>
          <w:p w:rsidR="00000000" w:rsidRPr="00B53D83" w:rsidP="00B53D83">
            <w:pPr>
              <w:pStyle w:val="ListBullet"/>
            </w:pPr>
            <w:r w:rsidRPr="00B53D83">
              <w:t xml:space="preserve">documenting and presenting design effectively </w:t>
            </w:r>
          </w:p>
          <w:p w:rsidR="00000000" w:rsidRPr="00B53D83" w:rsidP="00B53D83">
            <w:pPr>
              <w:pStyle w:val="ListBullet"/>
            </w:pPr>
            <w:r w:rsidRPr="00B53D83">
              <w:t>obtaining final design approval</w:t>
            </w:r>
          </w:p>
          <w:p w:rsidR="00000000" w:rsidRPr="00B53D83" w:rsidP="00B53D83">
            <w:pPr>
              <w:pStyle w:val="ListBullet"/>
            </w:pPr>
            <w:r w:rsidRPr="00B53D83">
              <w:t>successfully negotiating design alteration requests</w:t>
            </w:r>
          </w:p>
          <w:p w:rsidR="00000000" w:rsidRPr="00B53D83" w:rsidP="00B53D83">
            <w:pPr>
              <w:pStyle w:val="ListBullet"/>
            </w:pPr>
            <w:r w:rsidRPr="00B53D83">
              <w:t>verifying compliance of the design against the final brief</w:t>
            </w:r>
          </w:p>
          <w:p w:rsidR="00000000" w:rsidRPr="00B53D83" w:rsidP="00B53D83">
            <w:pPr>
              <w:pStyle w:val="ListBullet"/>
            </w:pPr>
            <w:r w:rsidRPr="00B53D83">
              <w:t>identifying and preparing to d</w:t>
            </w:r>
            <w:r w:rsidRPr="00B53D83">
              <w:t>esign and develop electronic/computer system in accordance with design brief.</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13" w:name="O_1079792"/>
      <w:bookmarkEnd w:id="13"/>
      <w:r w:rsidRPr="00B53D83">
        <w:t>Knowledge Evidence</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3D83">
            <w:pPr>
              <w:pStyle w:val="BodyText"/>
              <w:rPr>
                <w:lang w:val="en-NZ"/>
              </w:rPr>
            </w:pPr>
            <w:r w:rsidRPr="00B53D83">
              <w:t xml:space="preserve">Evidence required to demonstrate competence in this unit must be relevant to and satisfy all of the requirements of the elements, performance criteria and range of conditions and include knowledge of: </w:t>
            </w:r>
          </w:p>
        </w:tc>
      </w:tr>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ListBullet"/>
            </w:pPr>
            <w:r w:rsidRPr="00B53D83">
              <w:t>connection of test/measuring devices into a circuit</w:t>
            </w:r>
          </w:p>
          <w:p w:rsidR="00000000" w:rsidRPr="00B53D83" w:rsidP="00B53D83">
            <w:pPr>
              <w:pStyle w:val="ListBullet"/>
            </w:pPr>
            <w:r w:rsidRPr="00B53D83">
              <w:t>design objectives (specifications) to satisfy a customer attribute/brief</w:t>
            </w:r>
          </w:p>
          <w:p w:rsidR="00000000" w:rsidRPr="00B53D83" w:rsidP="00B53D83">
            <w:pPr>
              <w:pStyle w:val="ListBullet"/>
            </w:pPr>
            <w:r w:rsidRPr="00B53D83">
              <w:t>design plan and solution synthesis (by selecting or creating the solution)</w:t>
            </w:r>
          </w:p>
          <w:p w:rsidR="00000000" w:rsidRPr="00B53D83" w:rsidP="00B53D83">
            <w:pPr>
              <w:pStyle w:val="ListBullet"/>
            </w:pPr>
            <w:r w:rsidRPr="00B53D83">
              <w:t>electronic measuring instruments</w:t>
            </w:r>
          </w:p>
          <w:p w:rsidR="00000000" w:rsidRPr="00B53D83" w:rsidP="00B53D83">
            <w:pPr>
              <w:pStyle w:val="ListBullet"/>
            </w:pPr>
            <w:r w:rsidRPr="00B53D83">
              <w:t>engineering design process</w:t>
            </w:r>
          </w:p>
          <w:p w:rsidR="00000000" w:rsidRPr="00B53D83" w:rsidP="00B53D83">
            <w:pPr>
              <w:pStyle w:val="ListBullet"/>
            </w:pPr>
            <w:r w:rsidRPr="00B53D83">
              <w:t xml:space="preserve">functional and non-functional requirements of a </w:t>
            </w:r>
            <w:r w:rsidRPr="00B53D83">
              <w:t>customer project</w:t>
            </w:r>
          </w:p>
          <w:p w:rsidR="00000000" w:rsidRPr="00B53D83" w:rsidP="00B53D83">
            <w:pPr>
              <w:pStyle w:val="ListBullet"/>
            </w:pPr>
            <w:r w:rsidRPr="00B53D83">
              <w:t>relevant job safety assessments or risk mitigation processes, including:</w:t>
            </w:r>
          </w:p>
          <w:p w:rsidR="00000000" w:rsidRPr="00B53D83" w:rsidP="00B53D83">
            <w:pPr>
              <w:pStyle w:val="ListBullet2"/>
            </w:pPr>
            <w:r w:rsidRPr="00B53D83">
              <w:t>risks and control measures associated with low voltage (LV) machines</w:t>
            </w:r>
          </w:p>
          <w:p w:rsidR="00000000" w:rsidRPr="00B53D83" w:rsidP="00B53D83">
            <w:pPr>
              <w:pStyle w:val="ListBullet"/>
            </w:pPr>
            <w:r w:rsidRPr="00B53D83">
              <w:t>relevant industry standards, regulations, codes of practice and WHS/OHS legislated requirements</w:t>
            </w:r>
          </w:p>
          <w:p w:rsidR="00000000" w:rsidRPr="00B53D83" w:rsidP="00B53D83">
            <w:pPr>
              <w:pStyle w:val="ListBullet"/>
            </w:pPr>
            <w:r w:rsidRPr="00B53D83">
              <w:t>relevant manufacturer specifications</w:t>
            </w:r>
          </w:p>
          <w:p w:rsidR="00000000" w:rsidRPr="00B53D83" w:rsidP="00B53D83">
            <w:pPr>
              <w:pStyle w:val="ListBullet"/>
            </w:pPr>
            <w:r w:rsidRPr="00B53D83">
              <w:t>relevant workplace documentation</w:t>
            </w:r>
          </w:p>
          <w:p w:rsidR="00000000" w:rsidRPr="00B53D83" w:rsidP="00B53D83">
            <w:pPr>
              <w:pStyle w:val="ListBullet"/>
            </w:pPr>
            <w:r w:rsidRPr="00B53D83">
              <w:t>relevant workplace policies and procedures</w:t>
            </w:r>
          </w:p>
          <w:p w:rsidR="00000000" w:rsidRPr="00B53D83" w:rsidP="00B53D83">
            <w:pPr>
              <w:pStyle w:val="ListBullet"/>
            </w:pPr>
            <w:r w:rsidRPr="00B53D83">
              <w:t>validations of the resulting design against the customer</w:t>
            </w:r>
            <w:r>
              <w:t>’</w:t>
            </w:r>
            <w:r w:rsidRPr="00B53D83">
              <w:t>s needs.</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14" w:name="O_1079793"/>
      <w:bookmarkEnd w:id="14"/>
      <w:r w:rsidRPr="00B53D83">
        <w:t>Assessment Conditions</w:t>
      </w:r>
    </w:p>
    <w:tbl>
      <w:tblPr>
        <w:tblW w:w="9497" w:type="dxa"/>
        <w:tblLayout w:type="fixed"/>
        <w:tblCellMar>
          <w:left w:w="62" w:type="dxa"/>
          <w:right w:w="62" w:type="dxa"/>
        </w:tblCellMar>
        <w:tblLook w:val="0000"/>
      </w:tblPr>
      <w:tblGrid>
        <w:gridCol w:w="9497"/>
      </w:tblGrid>
      <w:tr w:rsidTr="00B53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D83" w:rsidP="00B53D83">
            <w:pPr>
              <w:pStyle w:val="BodyText"/>
            </w:pPr>
            <w:r w:rsidRPr="00B53D83">
              <w:t xml:space="preserve">Assessors must hold credentials specified within the Standards for Registered Training Organisations current at the time of assessment. </w:t>
            </w:r>
          </w:p>
          <w:p w:rsidR="00000000" w:rsidRPr="00B53D83" w:rsidP="00B53D83">
            <w:pPr>
              <w:pStyle w:val="BodyText"/>
            </w:pPr>
            <w:r w:rsidRPr="00B53D83">
              <w:t>Assessment must satisfy the Principles of Assessment and Rules of Evidence and all regulatory requirements included wit</w:t>
            </w:r>
            <w:r w:rsidRPr="00B53D83">
              <w:t>hin the Standards for Registered Training Organisations current at the time of assessment.</w:t>
            </w:r>
          </w:p>
          <w:p w:rsidR="00000000" w:rsidRPr="00B53D83" w:rsidP="00B53D83">
            <w:pPr>
              <w:pStyle w:val="BodyText"/>
            </w:pPr>
            <w:r w:rsidRPr="00B53D83">
              <w:t>Assessment must occur in suitable workplace operational situations where it is appropriate to do so; where this is not appropriate, assessment must occur in suitable</w:t>
            </w:r>
            <w:r w:rsidRPr="00B53D83">
              <w:t xml:space="preserve"> simulated workplace operational situations that replicate workplace conditions.</w:t>
            </w:r>
          </w:p>
          <w:p w:rsidR="00000000" w:rsidRPr="00B53D83" w:rsidP="00B53D83">
            <w:pPr>
              <w:pStyle w:val="BodyText"/>
            </w:pPr>
            <w:r w:rsidRPr="00B53D83">
              <w:t>Assessment processes and techniques must be appropriate to the language, literacy and numeracy requirements of the work being performed and the needs of the candidate.</w:t>
            </w:r>
          </w:p>
          <w:p w:rsidR="00000000" w:rsidRPr="00B53D83" w:rsidP="00B53D83">
            <w:pPr>
              <w:pStyle w:val="BodyText"/>
            </w:pPr>
            <w:r w:rsidRPr="00B53D83">
              <w:t>Resourc</w:t>
            </w:r>
            <w:r w:rsidRPr="00B53D83">
              <w:t>es for assessment must include access to:</w:t>
            </w:r>
          </w:p>
          <w:p w:rsidR="00000000" w:rsidRPr="00B53D83" w:rsidP="00B53D83">
            <w:pPr>
              <w:pStyle w:val="ListBullet"/>
            </w:pPr>
            <w:r w:rsidRPr="00B53D83">
              <w:t>a range of relevant exercises, case studies and/or simulations</w:t>
            </w:r>
          </w:p>
          <w:p w:rsidR="00000000" w:rsidRPr="00B53D83" w:rsidP="00B53D83">
            <w:pPr>
              <w:pStyle w:val="ListBullet"/>
            </w:pPr>
            <w:r w:rsidRPr="00B53D83">
              <w:t xml:space="preserve">relevant and appropriate materials, tools, facilities and equipment currently used in industry </w:t>
            </w:r>
          </w:p>
          <w:p w:rsidR="00000000" w:rsidRPr="00B53D83" w:rsidP="00B53D83">
            <w:pPr>
              <w:pStyle w:val="ListBullet"/>
            </w:pPr>
            <w:r w:rsidRPr="00B53D83">
              <w:t>resources that reflect current industry practices in r</w:t>
            </w:r>
            <w:r w:rsidRPr="00B53D83">
              <w:t>elation to designing and developing electronics/computer systems projects</w:t>
            </w:r>
          </w:p>
          <w:p w:rsidR="00000000" w:rsidRPr="00B53D83" w:rsidP="00B53D83">
            <w:pPr>
              <w:pStyle w:val="ListBullet"/>
            </w:pPr>
            <w:r w:rsidRPr="00B53D83">
              <w:t>applicable documentation, including workplace procedures, equipment specifications, regulations, codes of practice and operation manuals.</w:t>
            </w:r>
          </w:p>
        </w:tc>
      </w:tr>
    </w:tbl>
    <w:p w:rsidR="00000000" w:rsidRPr="00B53D83" w:rsidP="00B53D83">
      <w:pPr>
        <w:pStyle w:val="NoPaddingFontSize1"/>
      </w:pPr>
    </w:p>
    <w:p w:rsidR="00000000" w:rsidRPr="00B53D83" w:rsidP="00B53D83">
      <w:pPr>
        <w:pStyle w:val="AllowPageBreak"/>
      </w:pPr>
    </w:p>
    <w:p w:rsidR="00000000" w:rsidRPr="00B53D83" w:rsidP="00B53D83">
      <w:pPr>
        <w:pStyle w:val="Heading1"/>
      </w:pPr>
      <w:bookmarkStart w:id="15" w:name="O_1079796"/>
      <w:bookmarkEnd w:id="15"/>
      <w:r w:rsidRPr="00B53D83">
        <w:t>Links</w:t>
      </w:r>
    </w:p>
    <w:p w:rsidR="00000000" w:rsidRPr="00B53D83" w:rsidP="008D7214">
      <w:pPr>
        <w:pStyle w:val="BodyText"/>
      </w:pPr>
      <w:r w:rsidRPr="00B53D8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2EC8">
        <w:rPr>
          <w:rStyle w:val="Hyperlink"/>
        </w:rPr>
        <w:t>https://vetnet.gov.au/Pages/TrainingDocs.aspx?q=b8a8f136-5421-4ce1-92e0-2b50341431b6</w:t>
      </w:r>
      <w:r>
        <w:fldChar w:fldCharType="end"/>
      </w:r>
    </w:p>
    <w:p w:rsidR="00000000" w:rsidRPr="00B53D83" w:rsidP="00B53D83"/>
    <w:sectPr w:rsidSect="00B53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rsidRPr="008D7214" w:rsidP="008D7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14" w:rsidP="00B53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7214" w:rsidP="00B53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D7214" w:rsidP="00B53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rsidP="00B53D83">
    <w:pPr>
      <w:pStyle w:val="Footer"/>
      <w:framePr w:wrap="around"/>
    </w:pPr>
    <w:r>
      <w:fldChar w:fldCharType="begin"/>
    </w:r>
    <w:r>
      <w:instrText xml:space="preserve"> DOCPROPERTY  Subject  \* MERGEFORMAT </w:instrText>
    </w:r>
    <w:r>
      <w:fldChar w:fldCharType="separate"/>
    </w:r>
    <w:r w:rsidR="008D7214">
      <w:t>Approved</w:t>
    </w:r>
    <w:r w:rsidR="008D7214">
      <w:fldChar w:fldCharType="end"/>
    </w:r>
    <w:r>
      <w:tab/>
      <w:t xml:space="preserve">Page </w:t>
    </w:r>
    <w:r>
      <w:fldChar w:fldCharType="begin"/>
    </w:r>
    <w:r>
      <w:instrText xml:space="preserve"> PAGE  \* Arabic  \* MERGEFORMAT </w:instrText>
    </w:r>
    <w:r>
      <w:fldChar w:fldCharType="separate"/>
    </w:r>
    <w:r w:rsidR="008D72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214">
      <w:rPr>
        <w:noProof/>
      </w:rPr>
      <w:t>4</w:t>
    </w:r>
    <w:r>
      <w:rPr>
        <w:noProof/>
      </w:rPr>
      <w:fldChar w:fldCharType="end"/>
    </w:r>
  </w:p>
  <w:p w:rsidR="00B53D83" w:rsidP="00B53D83">
    <w:pPr>
      <w:pStyle w:val="Footer"/>
      <w:framePr w:wrap="around"/>
    </w:pPr>
    <w:r>
      <w:t xml:space="preserve">© Commonwealth of Australia, </w:t>
    </w:r>
    <w:r>
      <w:fldChar w:fldCharType="begin"/>
    </w:r>
    <w:r>
      <w:instrText xml:space="preserve"> DATE  \@ "yyyy"  \* MERGEFORMAT </w:instrText>
    </w:r>
    <w:r>
      <w:fldChar w:fldCharType="separate"/>
    </w:r>
    <w:r w:rsidR="008D7214">
      <w:rPr>
        <w:noProof/>
      </w:rPr>
      <w:t>2025</w:t>
    </w:r>
    <w:r>
      <w:fldChar w:fldCharType="end"/>
    </w:r>
    <w:r>
      <w:tab/>
    </w:r>
    <w:r>
      <w:fldChar w:fldCharType="begin"/>
    </w:r>
    <w:r>
      <w:instrText xml:space="preserve"> DOCPROPERTY  Author  \* MERGEFORMAT </w:instrText>
    </w:r>
    <w:r>
      <w:fldChar w:fldCharType="separate"/>
    </w:r>
    <w:r w:rsidR="008D7214">
      <w:t>Powering Skills Organisation</w:t>
    </w:r>
    <w:r w:rsidR="008D7214">
      <w:fldChar w:fldCharType="end"/>
    </w:r>
  </w:p>
  <w:p w:rsidR="00B53D83" w:rsidP="00B53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D83" w:rsidRPr="008D7214" w:rsidP="008D7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14" w:rsidRPr="002D2AF8" w:rsidP="00B53D83">
    <w:pPr>
      <w:pStyle w:val="Header"/>
      <w:framePr w:wrap="around"/>
    </w:pPr>
    <w:r>
      <w:fldChar w:fldCharType="begin"/>
    </w:r>
    <w:r>
      <w:instrText xml:space="preserve"> TITLE   \* MERGEFORMAT </w:instrText>
    </w:r>
    <w:r>
      <w:fldChar w:fldCharType="separate"/>
    </w:r>
    <w:r>
      <w:t>UEEEC0011 Design and develop electronics/computer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7214" w:rsidP="00B53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83" w:rsidRPr="002D2AF8" w:rsidP="00B53D83">
    <w:pPr>
      <w:pStyle w:val="Header"/>
      <w:framePr w:wrap="around"/>
    </w:pPr>
    <w:r>
      <w:fldChar w:fldCharType="begin"/>
    </w:r>
    <w:r>
      <w:instrText xml:space="preserve"> TITLE   \* MERGEFORMAT </w:instrText>
    </w:r>
    <w:r>
      <w:fldChar w:fldCharType="separate"/>
    </w:r>
    <w:r w:rsidR="008D7214">
      <w:t>UEEEC0011 Design and develop electronics/computer systems projects</w:t>
    </w:r>
    <w:r w:rsidR="008D7214">
      <w:fldChar w:fldCharType="end"/>
    </w:r>
    <w:r>
      <w:tab/>
      <w:t xml:space="preserve">Date this document was generated: </w:t>
    </w:r>
    <w:r>
      <w:fldChar w:fldCharType="begin"/>
    </w:r>
    <w:r>
      <w:instrText xml:space="preserve"> CREATEDATE  \@ "d MMMM yyyy"  \* MERGEFORMAT </w:instrText>
    </w:r>
    <w:r>
      <w:fldChar w:fldCharType="separate"/>
    </w:r>
    <w:r w:rsidR="008D7214">
      <w:rPr>
        <w:noProof/>
      </w:rPr>
      <w:t>1 March 2025</w:t>
    </w:r>
    <w:r>
      <w:fldChar w:fldCharType="end"/>
    </w:r>
  </w:p>
  <w:p w:rsidR="00B53D83" w:rsidP="00B53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E2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46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0C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D83"/>
    <w:pPr>
      <w:spacing w:before="360" w:after="60"/>
      <w:outlineLvl w:val="0"/>
    </w:pPr>
    <w:rPr>
      <w:sz w:val="32"/>
    </w:rPr>
  </w:style>
  <w:style w:type="paragraph" w:styleId="Heading2">
    <w:name w:val="heading 2"/>
    <w:basedOn w:val="HeadingBase"/>
    <w:next w:val="BodyText"/>
    <w:link w:val="Heading2Char"/>
    <w:qFormat/>
    <w:rsid w:val="00B53D83"/>
    <w:pPr>
      <w:keepLines/>
      <w:spacing w:before="240" w:after="120"/>
      <w:outlineLvl w:val="1"/>
    </w:pPr>
    <w:rPr>
      <w:sz w:val="28"/>
      <w:szCs w:val="40"/>
    </w:rPr>
  </w:style>
  <w:style w:type="paragraph" w:styleId="Heading3">
    <w:name w:val="heading 3"/>
    <w:basedOn w:val="HeadingBase"/>
    <w:next w:val="BodyText"/>
    <w:link w:val="Heading3Char"/>
    <w:qFormat/>
    <w:rsid w:val="00B53D83"/>
    <w:pPr>
      <w:spacing w:before="180" w:after="120"/>
      <w:outlineLvl w:val="2"/>
    </w:pPr>
    <w:rPr>
      <w:spacing w:val="-10"/>
      <w:kern w:val="32"/>
    </w:rPr>
  </w:style>
  <w:style w:type="paragraph" w:styleId="Heading4">
    <w:name w:val="heading 4"/>
    <w:basedOn w:val="HeadingBase"/>
    <w:next w:val="BodyText"/>
    <w:link w:val="Heading4Char"/>
    <w:qFormat/>
    <w:rsid w:val="00B53D83"/>
    <w:pPr>
      <w:spacing w:before="160" w:after="120"/>
      <w:outlineLvl w:val="3"/>
    </w:pPr>
    <w:rPr>
      <w:sz w:val="22"/>
    </w:rPr>
  </w:style>
  <w:style w:type="paragraph" w:styleId="Heading5">
    <w:name w:val="heading 5"/>
    <w:basedOn w:val="HeadingBase"/>
    <w:next w:val="Normal"/>
    <w:link w:val="Heading5Char"/>
    <w:qFormat/>
    <w:rsid w:val="00B53D83"/>
    <w:pPr>
      <w:spacing w:before="80"/>
      <w:outlineLvl w:val="4"/>
    </w:pPr>
    <w:rPr>
      <w:color w:val="918585"/>
      <w:sz w:val="20"/>
    </w:rPr>
  </w:style>
  <w:style w:type="paragraph" w:styleId="Heading6">
    <w:name w:val="heading 6"/>
    <w:basedOn w:val="HeadingBase"/>
    <w:next w:val="Normal"/>
    <w:link w:val="Heading6Char"/>
    <w:qFormat/>
    <w:rsid w:val="00B53D83"/>
    <w:pPr>
      <w:spacing w:before="60"/>
      <w:outlineLvl w:val="5"/>
    </w:pPr>
    <w:rPr>
      <w:color w:val="918585"/>
      <w:sz w:val="20"/>
    </w:rPr>
  </w:style>
  <w:style w:type="paragraph" w:styleId="Heading7">
    <w:name w:val="heading 7"/>
    <w:basedOn w:val="Normal"/>
    <w:next w:val="Normal"/>
    <w:link w:val="Heading7Char"/>
    <w:qFormat/>
    <w:rsid w:val="00B53D83"/>
    <w:pPr>
      <w:ind w:left="720"/>
      <w:outlineLvl w:val="6"/>
    </w:pPr>
    <w:rPr>
      <w:i/>
    </w:rPr>
  </w:style>
  <w:style w:type="paragraph" w:styleId="Heading8">
    <w:name w:val="heading 8"/>
    <w:basedOn w:val="Normal"/>
    <w:next w:val="Normal"/>
    <w:link w:val="Heading8Char"/>
    <w:qFormat/>
    <w:rsid w:val="00B53D83"/>
    <w:pPr>
      <w:ind w:left="720"/>
      <w:outlineLvl w:val="7"/>
    </w:pPr>
    <w:rPr>
      <w:i/>
    </w:rPr>
  </w:style>
  <w:style w:type="paragraph" w:styleId="Heading9">
    <w:name w:val="heading 9"/>
    <w:basedOn w:val="Normal"/>
    <w:next w:val="Normal"/>
    <w:link w:val="Heading9Char"/>
    <w:qFormat/>
    <w:rsid w:val="00B53D83"/>
    <w:pPr>
      <w:ind w:left="720"/>
      <w:outlineLvl w:val="8"/>
    </w:pPr>
    <w:rPr>
      <w:i/>
    </w:rPr>
  </w:style>
  <w:style w:type="character" w:default="1" w:styleId="DefaultParagraphFont">
    <w:name w:val="Default Paragraph Font"/>
    <w:uiPriority w:val="1"/>
    <w:unhideWhenUsed/>
    <w:rsid w:val="00B53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D83"/>
  </w:style>
  <w:style w:type="character" w:customStyle="1" w:styleId="Heading1Char">
    <w:name w:val="Heading 1 Char"/>
    <w:basedOn w:val="DefaultParagraphFont"/>
    <w:link w:val="Heading1"/>
    <w:rsid w:val="00B53D83"/>
    <w:rPr>
      <w:rFonts w:ascii="Times New Roman" w:eastAsia="Times New Roman" w:hAnsi="Times New Roman" w:cs="Times New Roman"/>
      <w:b/>
      <w:sz w:val="32"/>
      <w:szCs w:val="20"/>
      <w:lang w:eastAsia="en-US"/>
    </w:rPr>
  </w:style>
  <w:style w:type="paragraph" w:styleId="BodyText">
    <w:name w:val="Body Text"/>
    <w:basedOn w:val="Normal"/>
    <w:link w:val="BodyTextChar"/>
    <w:rsid w:val="00B53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D83"/>
    <w:rPr>
      <w:rFonts w:ascii="Times New Roman" w:eastAsia="Times New Roman" w:hAnsi="Times New Roman" w:cs="Times New Roman"/>
      <w:sz w:val="24"/>
      <w:lang w:eastAsia="en-US"/>
    </w:rPr>
  </w:style>
  <w:style w:type="paragraph" w:styleId="ListBullet">
    <w:name w:val="List Bullet"/>
    <w:basedOn w:val="List"/>
    <w:rsid w:val="00B53D83"/>
    <w:pPr>
      <w:numPr>
        <w:numId w:val="12"/>
      </w:numPr>
      <w:tabs>
        <w:tab w:val="clear" w:pos="340"/>
      </w:tabs>
      <w:spacing w:before="40" w:after="40"/>
    </w:pPr>
  </w:style>
  <w:style w:type="character" w:customStyle="1" w:styleId="SpecialBold">
    <w:name w:val="Special Bold"/>
    <w:basedOn w:val="DefaultParagraphFont"/>
    <w:rsid w:val="00B53D83"/>
    <w:rPr>
      <w:b/>
      <w:spacing w:val="0"/>
    </w:rPr>
  </w:style>
  <w:style w:type="paragraph" w:styleId="ListBullet2">
    <w:name w:val="List Bullet 2"/>
    <w:basedOn w:val="List2"/>
    <w:rsid w:val="00B53D83"/>
    <w:pPr>
      <w:numPr>
        <w:numId w:val="13"/>
      </w:numPr>
      <w:tabs>
        <w:tab w:val="clear" w:pos="680"/>
      </w:tabs>
    </w:pPr>
  </w:style>
  <w:style w:type="paragraph" w:customStyle="1" w:styleId="SuperHeading">
    <w:name w:val="SuperHeading"/>
    <w:basedOn w:val="Normal"/>
    <w:rsid w:val="00B53D83"/>
    <w:pPr>
      <w:spacing w:before="240" w:after="120"/>
      <w:outlineLvl w:val="0"/>
    </w:pPr>
    <w:rPr>
      <w:rFonts w:ascii="Times New Roman" w:hAnsi="Times New Roman"/>
      <w:b/>
      <w:sz w:val="32"/>
    </w:rPr>
  </w:style>
  <w:style w:type="paragraph" w:customStyle="1" w:styleId="AllowPageBreak">
    <w:name w:val="AllowPageBreak"/>
    <w:rsid w:val="00B53D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3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D83"/>
    <w:rPr>
      <w:rFonts w:ascii="Courier New" w:eastAsia="Times New Roman" w:hAnsi="Courier New" w:cs="Times New Roman"/>
      <w:i/>
      <w:szCs w:val="20"/>
      <w:lang w:eastAsia="en-US"/>
    </w:rPr>
  </w:style>
  <w:style w:type="paragraph" w:customStyle="1" w:styleId="HeadingBase">
    <w:name w:val="Heading Base"/>
    <w:rsid w:val="00B53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D83"/>
    <w:pPr>
      <w:tabs>
        <w:tab w:val="right" w:leader="dot" w:pos="9072"/>
      </w:tabs>
      <w:ind w:left="567"/>
    </w:pPr>
    <w:rPr>
      <w:szCs w:val="22"/>
    </w:rPr>
  </w:style>
  <w:style w:type="paragraph" w:customStyle="1" w:styleId="TOCBase">
    <w:name w:val="TOC Base"/>
    <w:rsid w:val="00B53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D83"/>
    <w:pPr>
      <w:tabs>
        <w:tab w:val="right" w:leader="dot" w:pos="9072"/>
      </w:tabs>
      <w:spacing w:before="40" w:after="40"/>
      <w:ind w:left="284"/>
    </w:pPr>
    <w:rPr>
      <w:rFonts w:ascii="Times New Roman" w:hAnsi="Times New Roman"/>
    </w:rPr>
  </w:style>
  <w:style w:type="paragraph" w:styleId="TOC1">
    <w:name w:val="toc 1"/>
    <w:basedOn w:val="TOCBase"/>
    <w:next w:val="Normal"/>
    <w:rsid w:val="00B53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D83"/>
    <w:rPr>
      <w:rFonts w:ascii="Times New Roman" w:eastAsia="Times New Roman" w:hAnsi="Times New Roman" w:cs="Times New Roman"/>
      <w:sz w:val="16"/>
      <w:lang w:eastAsia="en-US"/>
    </w:rPr>
  </w:style>
  <w:style w:type="paragraph" w:styleId="Title">
    <w:name w:val="Title"/>
    <w:basedOn w:val="HeadingBase"/>
    <w:link w:val="TitleChar"/>
    <w:qFormat/>
    <w:rsid w:val="00B53D83"/>
    <w:pPr>
      <w:spacing w:before="5040"/>
      <w:jc w:val="center"/>
    </w:pPr>
    <w:rPr>
      <w:sz w:val="48"/>
      <w:szCs w:val="72"/>
      <w:lang w:val="en-US"/>
    </w:rPr>
  </w:style>
  <w:style w:type="character" w:customStyle="1" w:styleId="TitleChar">
    <w:name w:val="Title Char"/>
    <w:basedOn w:val="DefaultParagraphFont"/>
    <w:link w:val="Title"/>
    <w:rsid w:val="00B53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D83"/>
    <w:pPr>
      <w:tabs>
        <w:tab w:val="left" w:pos="3600"/>
        <w:tab w:val="left" w:pos="3958"/>
      </w:tabs>
    </w:pPr>
  </w:style>
  <w:style w:type="paragraph" w:styleId="List">
    <w:name w:val="List"/>
    <w:basedOn w:val="BodyText"/>
    <w:next w:val="BodyText"/>
    <w:rsid w:val="00B53D83"/>
    <w:pPr>
      <w:tabs>
        <w:tab w:val="left" w:pos="340"/>
      </w:tabs>
      <w:spacing w:before="60" w:after="60"/>
      <w:ind w:left="340" w:hanging="340"/>
    </w:pPr>
  </w:style>
  <w:style w:type="paragraph" w:customStyle="1" w:styleId="Note">
    <w:name w:val="Note"/>
    <w:basedOn w:val="BodyText"/>
    <w:rsid w:val="00B53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D83"/>
    <w:pPr>
      <w:framePr w:wrap="auto" w:hAnchor="text" w:y="6049"/>
    </w:pPr>
    <w:rPr>
      <w:color w:val="000000"/>
      <w:sz w:val="40"/>
    </w:rPr>
  </w:style>
  <w:style w:type="paragraph" w:customStyle="1" w:styleId="TOCTitle">
    <w:name w:val="TOCTitle"/>
    <w:basedOn w:val="Heading1"/>
    <w:rsid w:val="00B53D83"/>
    <w:pPr>
      <w:spacing w:after="240"/>
      <w:jc w:val="center"/>
      <w:outlineLvl w:val="9"/>
    </w:pPr>
    <w:rPr>
      <w:caps/>
    </w:rPr>
  </w:style>
  <w:style w:type="paragraph" w:customStyle="1" w:styleId="Version">
    <w:name w:val="Version"/>
    <w:rsid w:val="00B53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D83"/>
    <w:pPr>
      <w:keepNext w:val="0"/>
      <w:tabs>
        <w:tab w:val="right" w:pos="4176"/>
      </w:tabs>
      <w:ind w:left="198" w:hanging="198"/>
    </w:pPr>
    <w:rPr>
      <w:rFonts w:ascii="Garamond" w:hAnsi="Garamond"/>
    </w:rPr>
  </w:style>
  <w:style w:type="paragraph" w:styleId="IndexHeading">
    <w:name w:val="index heading"/>
    <w:basedOn w:val="Normal"/>
    <w:next w:val="Index1"/>
    <w:semiHidden/>
    <w:rsid w:val="00B53D83"/>
    <w:pPr>
      <w:spacing w:before="120" w:after="120"/>
    </w:pPr>
    <w:rPr>
      <w:rFonts w:ascii="Arial" w:hAnsi="Arial"/>
      <w:b/>
      <w:color w:val="918585"/>
      <w:sz w:val="24"/>
    </w:rPr>
  </w:style>
  <w:style w:type="paragraph" w:styleId="Header">
    <w:name w:val="header"/>
    <w:basedOn w:val="Normal"/>
    <w:link w:val="HeaderChar"/>
    <w:rsid w:val="00B53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D83"/>
    <w:rPr>
      <w:rFonts w:ascii="Times New Roman" w:eastAsia="Times New Roman" w:hAnsi="Times New Roman" w:cs="Times New Roman"/>
      <w:sz w:val="16"/>
      <w:szCs w:val="20"/>
      <w:lang w:val="en-GB" w:eastAsia="en-US"/>
    </w:rPr>
  </w:style>
  <w:style w:type="paragraph" w:customStyle="1" w:styleId="Chapter">
    <w:name w:val="Chapter"/>
    <w:basedOn w:val="Normal"/>
    <w:rsid w:val="00B53D83"/>
    <w:pPr>
      <w:spacing w:before="240"/>
    </w:pPr>
    <w:rPr>
      <w:rFonts w:ascii="Times New Roman" w:hAnsi="Times New Roman"/>
      <w:smallCaps/>
      <w:spacing w:val="80"/>
      <w:sz w:val="28"/>
    </w:rPr>
  </w:style>
  <w:style w:type="paragraph" w:customStyle="1" w:styleId="InChapter">
    <w:name w:val="InChapter"/>
    <w:basedOn w:val="Heading3"/>
    <w:rsid w:val="00B53D83"/>
    <w:pPr>
      <w:spacing w:after="240"/>
      <w:outlineLvl w:val="9"/>
    </w:pPr>
    <w:rPr>
      <w:noProof/>
    </w:rPr>
  </w:style>
  <w:style w:type="paragraph" w:styleId="Index2">
    <w:name w:val="index 2"/>
    <w:basedOn w:val="Normal"/>
    <w:next w:val="Normal"/>
    <w:semiHidden/>
    <w:rsid w:val="00B53D83"/>
    <w:pPr>
      <w:tabs>
        <w:tab w:val="right" w:pos="4176"/>
      </w:tabs>
      <w:ind w:left="568" w:hanging="284"/>
    </w:pPr>
    <w:rPr>
      <w:rFonts w:ascii="Garamond" w:hAnsi="Garamond"/>
    </w:rPr>
  </w:style>
  <w:style w:type="paragraph" w:customStyle="1" w:styleId="Byline">
    <w:name w:val="Byline"/>
    <w:rsid w:val="00B53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D83"/>
    <w:pPr>
      <w:tabs>
        <w:tab w:val="clear" w:pos="3600"/>
        <w:tab w:val="clear" w:pos="3958"/>
      </w:tabs>
      <w:jc w:val="right"/>
    </w:pPr>
  </w:style>
  <w:style w:type="character" w:styleId="Emphasis">
    <w:name w:val="Emphasis"/>
    <w:basedOn w:val="DefaultParagraphFont"/>
    <w:qFormat/>
    <w:rsid w:val="00B53D83"/>
    <w:rPr>
      <w:i/>
    </w:rPr>
  </w:style>
  <w:style w:type="paragraph" w:styleId="Caption">
    <w:name w:val="caption"/>
    <w:basedOn w:val="BodyText"/>
    <w:next w:val="Normal"/>
    <w:qFormat/>
    <w:rsid w:val="00B53D83"/>
    <w:pPr>
      <w:framePr w:w="2268" w:hSpace="181" w:vSpace="181" w:wrap="around" w:vAnchor="text" w:hAnchor="page" w:x="1135" w:y="285" w:anchorLock="1"/>
    </w:pPr>
    <w:rPr>
      <w:i/>
    </w:rPr>
  </w:style>
  <w:style w:type="paragraph" w:customStyle="1" w:styleId="MiniTOCTitle">
    <w:name w:val="MiniTOCTitle"/>
    <w:basedOn w:val="Heading4"/>
    <w:rsid w:val="00B53D83"/>
    <w:pPr>
      <w:spacing w:before="240"/>
      <w:outlineLvl w:val="9"/>
    </w:pPr>
    <w:rPr>
      <w:noProof/>
      <w:sz w:val="24"/>
    </w:rPr>
  </w:style>
  <w:style w:type="paragraph" w:customStyle="1" w:styleId="MiniTOCItem">
    <w:name w:val="MiniTOCItem"/>
    <w:basedOn w:val="ListBullet"/>
    <w:rsid w:val="00B53D83"/>
    <w:pPr>
      <w:numPr>
        <w:numId w:val="0"/>
      </w:numPr>
      <w:tabs>
        <w:tab w:val="right" w:leader="dot" w:pos="6521"/>
      </w:tabs>
      <w:spacing w:before="0" w:after="0"/>
    </w:pPr>
  </w:style>
  <w:style w:type="paragraph" w:customStyle="1" w:styleId="TOFTitle">
    <w:name w:val="TOFTitle"/>
    <w:basedOn w:val="TOCTitle"/>
    <w:rsid w:val="00B53D83"/>
  </w:style>
  <w:style w:type="paragraph" w:styleId="TableofFigures">
    <w:name w:val="table of figures"/>
    <w:basedOn w:val="Normal"/>
    <w:next w:val="Normal"/>
    <w:semiHidden/>
    <w:rsid w:val="00B53D83"/>
    <w:pPr>
      <w:tabs>
        <w:tab w:val="right" w:leader="dot" w:pos="9072"/>
      </w:tabs>
      <w:ind w:left="970" w:hanging="403"/>
    </w:pPr>
    <w:rPr>
      <w:rFonts w:ascii="Times New Roman" w:hAnsi="Times New Roman"/>
      <w:b/>
    </w:rPr>
  </w:style>
  <w:style w:type="paragraph" w:styleId="ListNumber">
    <w:name w:val="List Number"/>
    <w:basedOn w:val="List"/>
    <w:rsid w:val="00B53D83"/>
    <w:pPr>
      <w:numPr>
        <w:numId w:val="15"/>
      </w:numPr>
      <w:tabs>
        <w:tab w:val="clear" w:pos="340"/>
      </w:tabs>
    </w:pPr>
  </w:style>
  <w:style w:type="character" w:customStyle="1" w:styleId="WingdingSymbols">
    <w:name w:val="Wingding Symbols"/>
    <w:rsid w:val="00B53D83"/>
    <w:rPr>
      <w:rFonts w:ascii="Wingdings" w:hAnsi="Wingdings"/>
    </w:rPr>
  </w:style>
  <w:style w:type="paragraph" w:customStyle="1" w:styleId="TableHeading">
    <w:name w:val="Table Heading"/>
    <w:basedOn w:val="HeadingBase"/>
    <w:rsid w:val="00B53D83"/>
    <w:pPr>
      <w:keepLines/>
      <w:pBdr>
        <w:bottom w:val="single" w:sz="6" w:space="1" w:color="918585"/>
      </w:pBdr>
      <w:spacing w:before="240"/>
    </w:pPr>
  </w:style>
  <w:style w:type="character" w:customStyle="1" w:styleId="HotSpot">
    <w:name w:val="HotSpot"/>
    <w:rsid w:val="00B53D83"/>
    <w:rPr>
      <w:color w:val="0033CC"/>
      <w:u w:val="none"/>
    </w:rPr>
  </w:style>
  <w:style w:type="paragraph" w:customStyle="1" w:styleId="BodyTextRight">
    <w:name w:val="Body Text Right"/>
    <w:basedOn w:val="BodyText"/>
    <w:rsid w:val="00B53D83"/>
    <w:pPr>
      <w:spacing w:before="0" w:after="0"/>
      <w:jc w:val="right"/>
    </w:pPr>
  </w:style>
  <w:style w:type="paragraph" w:styleId="Index3">
    <w:name w:val="index 3"/>
    <w:basedOn w:val="ListNumber2"/>
    <w:next w:val="Normal"/>
    <w:semiHidden/>
    <w:rsid w:val="00B53D83"/>
    <w:pPr>
      <w:numPr>
        <w:numId w:val="0"/>
      </w:numPr>
      <w:tabs>
        <w:tab w:val="right" w:leader="dot" w:pos="4176"/>
      </w:tabs>
    </w:pPr>
  </w:style>
  <w:style w:type="paragraph" w:styleId="ListNumber2">
    <w:name w:val="List Number 2"/>
    <w:basedOn w:val="List2"/>
    <w:rsid w:val="00B53D83"/>
    <w:pPr>
      <w:numPr>
        <w:numId w:val="10"/>
      </w:numPr>
      <w:tabs>
        <w:tab w:val="clear" w:pos="1060"/>
      </w:tabs>
    </w:pPr>
  </w:style>
  <w:style w:type="paragraph" w:customStyle="1" w:styleId="MarginNote">
    <w:name w:val="Margin Note"/>
    <w:basedOn w:val="BodyText"/>
    <w:rsid w:val="00B53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D83"/>
    <w:rPr>
      <w:sz w:val="32"/>
    </w:rPr>
  </w:style>
  <w:style w:type="paragraph" w:customStyle="1" w:styleId="HeadingProcedure">
    <w:name w:val="Heading Procedure"/>
    <w:basedOn w:val="HeadingBase"/>
    <w:next w:val="Normal"/>
    <w:rsid w:val="00B53D83"/>
    <w:pPr>
      <w:tabs>
        <w:tab w:val="left" w:pos="0"/>
      </w:tabs>
      <w:spacing w:before="120" w:after="60"/>
    </w:pPr>
    <w:rPr>
      <w:i/>
      <w:color w:val="918585"/>
      <w:sz w:val="22"/>
    </w:rPr>
  </w:style>
  <w:style w:type="paragraph" w:customStyle="1" w:styleId="TableBodyText">
    <w:name w:val="Table Body Text"/>
    <w:basedOn w:val="BodyText"/>
    <w:rsid w:val="00B53D83"/>
    <w:pPr>
      <w:spacing w:before="60" w:after="60"/>
    </w:pPr>
  </w:style>
  <w:style w:type="paragraph" w:styleId="ListContinue">
    <w:name w:val="List Continue"/>
    <w:basedOn w:val="List"/>
    <w:rsid w:val="00B53D83"/>
    <w:pPr>
      <w:ind w:firstLine="0"/>
    </w:pPr>
  </w:style>
  <w:style w:type="paragraph" w:customStyle="1" w:styleId="ListNote">
    <w:name w:val="List Note"/>
    <w:basedOn w:val="List"/>
    <w:rsid w:val="00B53D83"/>
    <w:pPr>
      <w:pBdr>
        <w:top w:val="single" w:sz="6" w:space="2" w:color="918585"/>
        <w:bottom w:val="single" w:sz="6" w:space="2" w:color="918585"/>
      </w:pBdr>
      <w:tabs>
        <w:tab w:val="left" w:pos="1021"/>
      </w:tabs>
      <w:ind w:firstLine="0"/>
    </w:pPr>
  </w:style>
  <w:style w:type="paragraph" w:customStyle="1" w:styleId="Warning">
    <w:name w:val="Warning"/>
    <w:basedOn w:val="BodyText"/>
    <w:rsid w:val="00B53D83"/>
    <w:pPr>
      <w:shd w:val="clear" w:color="auto" w:fill="D9D9D9"/>
      <w:tabs>
        <w:tab w:val="left" w:pos="992"/>
      </w:tabs>
      <w:ind w:left="119" w:right="119"/>
    </w:pPr>
    <w:rPr>
      <w:sz w:val="20"/>
    </w:rPr>
  </w:style>
  <w:style w:type="paragraph" w:customStyle="1" w:styleId="MarginIcons">
    <w:name w:val="Margin Icons"/>
    <w:basedOn w:val="BodyText"/>
    <w:rsid w:val="00B53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D83"/>
    <w:rPr>
      <w:rFonts w:ascii="Courier New" w:hAnsi="Courier New"/>
    </w:rPr>
  </w:style>
  <w:style w:type="paragraph" w:customStyle="1" w:styleId="NoteBullet">
    <w:name w:val="Note Bullet"/>
    <w:basedOn w:val="Note"/>
    <w:rsid w:val="00B53D83"/>
    <w:pPr>
      <w:tabs>
        <w:tab w:val="clear" w:pos="680"/>
      </w:tabs>
      <w:spacing w:before="60" w:after="60"/>
    </w:pPr>
  </w:style>
  <w:style w:type="paragraph" w:customStyle="1" w:styleId="SubHeading2">
    <w:name w:val="SubHeading2"/>
    <w:basedOn w:val="HeadingBase"/>
    <w:rsid w:val="00B53D83"/>
    <w:pPr>
      <w:spacing w:before="240" w:after="60"/>
    </w:pPr>
    <w:rPr>
      <w:sz w:val="20"/>
    </w:rPr>
  </w:style>
  <w:style w:type="paragraph" w:customStyle="1" w:styleId="SubHeading1">
    <w:name w:val="SubHeading1"/>
    <w:basedOn w:val="HeadingBase"/>
    <w:rsid w:val="00B53D83"/>
    <w:pPr>
      <w:spacing w:before="240" w:after="60"/>
    </w:pPr>
    <w:rPr>
      <w:color w:val="918585"/>
      <w:sz w:val="22"/>
    </w:rPr>
  </w:style>
  <w:style w:type="paragraph" w:customStyle="1" w:styleId="SideHeading">
    <w:name w:val="Side Heading"/>
    <w:basedOn w:val="HeadingBase"/>
    <w:rsid w:val="00B53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D83"/>
    <w:pPr>
      <w:tabs>
        <w:tab w:val="num" w:pos="360"/>
      </w:tabs>
    </w:pPr>
  </w:style>
  <w:style w:type="paragraph" w:styleId="PlainText">
    <w:name w:val="Plain Text"/>
    <w:basedOn w:val="Normal"/>
    <w:link w:val="PlainTextChar"/>
    <w:rsid w:val="00B53D83"/>
    <w:rPr>
      <w:sz w:val="20"/>
    </w:rPr>
  </w:style>
  <w:style w:type="character" w:customStyle="1" w:styleId="PlainTextChar">
    <w:name w:val="Plain Text Char"/>
    <w:basedOn w:val="DefaultParagraphFont"/>
    <w:link w:val="PlainText"/>
    <w:rsid w:val="00B53D83"/>
    <w:rPr>
      <w:rFonts w:ascii="Courier New" w:eastAsia="Times New Roman" w:hAnsi="Courier New" w:cs="Times New Roman"/>
      <w:sz w:val="20"/>
      <w:szCs w:val="20"/>
      <w:lang w:eastAsia="en-US"/>
    </w:rPr>
  </w:style>
  <w:style w:type="character" w:customStyle="1" w:styleId="MenuOption">
    <w:name w:val="Menu Option"/>
    <w:basedOn w:val="DefaultParagraphFont"/>
    <w:rsid w:val="00B53D83"/>
    <w:rPr>
      <w:b/>
      <w:smallCaps/>
    </w:rPr>
  </w:style>
  <w:style w:type="paragraph" w:customStyle="1" w:styleId="TableListNumber">
    <w:name w:val="Table List Number"/>
    <w:basedOn w:val="ListNumber"/>
    <w:rsid w:val="00B53D83"/>
    <w:pPr>
      <w:numPr>
        <w:numId w:val="0"/>
      </w:numPr>
    </w:pPr>
  </w:style>
  <w:style w:type="paragraph" w:styleId="TOC4">
    <w:name w:val="toc 4"/>
    <w:basedOn w:val="TOCBase"/>
    <w:next w:val="Normal"/>
    <w:semiHidden/>
    <w:rsid w:val="00B53D83"/>
    <w:pPr>
      <w:tabs>
        <w:tab w:val="right" w:leader="dot" w:pos="9071"/>
      </w:tabs>
      <w:ind w:left="1701"/>
    </w:pPr>
  </w:style>
  <w:style w:type="paragraph" w:customStyle="1" w:styleId="ListAlpha">
    <w:name w:val="List Alpha"/>
    <w:basedOn w:val="List"/>
    <w:rsid w:val="00B53D83"/>
    <w:pPr>
      <w:numPr>
        <w:numId w:val="9"/>
      </w:numPr>
    </w:pPr>
  </w:style>
  <w:style w:type="paragraph" w:customStyle="1" w:styleId="ListAlpha2">
    <w:name w:val="List Alpha 2"/>
    <w:basedOn w:val="List2"/>
    <w:rsid w:val="00B53D83"/>
    <w:pPr>
      <w:numPr>
        <w:numId w:val="8"/>
      </w:numPr>
    </w:pPr>
  </w:style>
  <w:style w:type="paragraph" w:styleId="List2">
    <w:name w:val="List 2"/>
    <w:basedOn w:val="BodyText"/>
    <w:rsid w:val="00B53D83"/>
    <w:pPr>
      <w:tabs>
        <w:tab w:val="left" w:pos="680"/>
      </w:tabs>
      <w:spacing w:before="60" w:after="60"/>
      <w:ind w:left="680" w:hanging="340"/>
    </w:pPr>
  </w:style>
  <w:style w:type="paragraph" w:styleId="List3">
    <w:name w:val="List 3"/>
    <w:basedOn w:val="BodyText"/>
    <w:rsid w:val="00B53D83"/>
    <w:pPr>
      <w:tabs>
        <w:tab w:val="left" w:pos="1021"/>
      </w:tabs>
      <w:spacing w:before="60" w:after="60"/>
      <w:ind w:left="1020" w:hanging="340"/>
    </w:pPr>
  </w:style>
  <w:style w:type="paragraph" w:styleId="List4">
    <w:name w:val="List 4"/>
    <w:basedOn w:val="BodyText"/>
    <w:rsid w:val="00B53D83"/>
    <w:pPr>
      <w:tabs>
        <w:tab w:val="left" w:pos="1361"/>
      </w:tabs>
      <w:spacing w:before="60" w:after="60"/>
      <w:ind w:left="1361" w:hanging="340"/>
    </w:pPr>
  </w:style>
  <w:style w:type="paragraph" w:styleId="List5">
    <w:name w:val="List 5"/>
    <w:basedOn w:val="BodyText"/>
    <w:rsid w:val="00B53D83"/>
    <w:pPr>
      <w:tabs>
        <w:tab w:val="left" w:pos="1701"/>
      </w:tabs>
      <w:spacing w:before="60" w:after="60"/>
      <w:ind w:left="1701" w:hanging="340"/>
    </w:pPr>
  </w:style>
  <w:style w:type="paragraph" w:styleId="ListBullet3">
    <w:name w:val="List Bullet 3"/>
    <w:basedOn w:val="List3"/>
    <w:rsid w:val="00B53D83"/>
    <w:pPr>
      <w:numPr>
        <w:numId w:val="14"/>
      </w:numPr>
      <w:tabs>
        <w:tab w:val="clear" w:pos="1021"/>
      </w:tabs>
      <w:ind w:left="1037" w:hanging="357"/>
    </w:pPr>
  </w:style>
  <w:style w:type="paragraph" w:styleId="ListBullet4">
    <w:name w:val="List Bullet 4"/>
    <w:basedOn w:val="List4"/>
    <w:rsid w:val="00B53D83"/>
    <w:pPr>
      <w:numPr>
        <w:numId w:val="3"/>
      </w:numPr>
      <w:tabs>
        <w:tab w:val="clear" w:pos="1361"/>
      </w:tabs>
    </w:pPr>
  </w:style>
  <w:style w:type="paragraph" w:styleId="ListBullet5">
    <w:name w:val="List Bullet 5"/>
    <w:basedOn w:val="List5"/>
    <w:rsid w:val="00B53D83"/>
    <w:pPr>
      <w:numPr>
        <w:numId w:val="4"/>
      </w:numPr>
    </w:pPr>
  </w:style>
  <w:style w:type="paragraph" w:styleId="ListContinue2">
    <w:name w:val="List Continue 2"/>
    <w:basedOn w:val="List2"/>
    <w:rsid w:val="00B53D83"/>
    <w:pPr>
      <w:ind w:firstLine="0"/>
    </w:pPr>
  </w:style>
  <w:style w:type="paragraph" w:styleId="ListContinue3">
    <w:name w:val="List Continue 3"/>
    <w:basedOn w:val="List3"/>
    <w:rsid w:val="00B53D83"/>
    <w:pPr>
      <w:ind w:left="1021" w:firstLine="0"/>
    </w:pPr>
  </w:style>
  <w:style w:type="paragraph" w:styleId="ListContinue4">
    <w:name w:val="List Continue 4"/>
    <w:basedOn w:val="List4"/>
    <w:rsid w:val="00B53D83"/>
    <w:pPr>
      <w:ind w:firstLine="0"/>
    </w:pPr>
  </w:style>
  <w:style w:type="paragraph" w:styleId="ListContinue5">
    <w:name w:val="List Continue 5"/>
    <w:basedOn w:val="List5"/>
    <w:rsid w:val="00B53D83"/>
    <w:pPr>
      <w:ind w:firstLine="0"/>
    </w:pPr>
  </w:style>
  <w:style w:type="paragraph" w:styleId="ListNumber3">
    <w:name w:val="List Number 3"/>
    <w:basedOn w:val="List3"/>
    <w:rsid w:val="00B53D83"/>
    <w:pPr>
      <w:numPr>
        <w:numId w:val="5"/>
      </w:numPr>
    </w:pPr>
  </w:style>
  <w:style w:type="paragraph" w:styleId="ListNumber4">
    <w:name w:val="List Number 4"/>
    <w:basedOn w:val="List4"/>
    <w:rsid w:val="00B53D83"/>
    <w:pPr>
      <w:numPr>
        <w:numId w:val="6"/>
      </w:numPr>
    </w:pPr>
  </w:style>
  <w:style w:type="paragraph" w:styleId="ListNumber5">
    <w:name w:val="List Number 5"/>
    <w:basedOn w:val="List5"/>
    <w:rsid w:val="00B53D83"/>
    <w:pPr>
      <w:numPr>
        <w:numId w:val="7"/>
      </w:numPr>
    </w:pPr>
  </w:style>
  <w:style w:type="paragraph" w:styleId="BlockText">
    <w:name w:val="Block Text"/>
    <w:basedOn w:val="Normal"/>
    <w:rsid w:val="00B53D83"/>
    <w:pPr>
      <w:spacing w:after="120"/>
      <w:ind w:left="1440" w:right="1440"/>
    </w:pPr>
  </w:style>
  <w:style w:type="character" w:customStyle="1" w:styleId="Subscript">
    <w:name w:val="Subscript"/>
    <w:basedOn w:val="DefaultParagraphFont"/>
    <w:rsid w:val="00B53D83"/>
    <w:rPr>
      <w:sz w:val="16"/>
      <w:vertAlign w:val="subscript"/>
    </w:rPr>
  </w:style>
  <w:style w:type="character" w:customStyle="1" w:styleId="Superscript">
    <w:name w:val="Superscript"/>
    <w:basedOn w:val="DefaultParagraphFont"/>
    <w:rsid w:val="00B53D83"/>
    <w:rPr>
      <w:sz w:val="16"/>
      <w:vertAlign w:val="superscript"/>
    </w:rPr>
  </w:style>
  <w:style w:type="character" w:customStyle="1" w:styleId="Symbols">
    <w:name w:val="Symbols"/>
    <w:basedOn w:val="DefaultParagraphFont"/>
    <w:rsid w:val="00B53D83"/>
    <w:rPr>
      <w:rFonts w:ascii="Symbol" w:hAnsi="Symbol"/>
    </w:rPr>
  </w:style>
  <w:style w:type="character" w:customStyle="1" w:styleId="MenuOptions">
    <w:name w:val="Menu Options"/>
    <w:basedOn w:val="DefaultParagraphFont"/>
    <w:rsid w:val="00B53D83"/>
    <w:rPr>
      <w:rFonts w:ascii="Arial Narrow" w:hAnsi="Arial Narrow"/>
      <w:smallCaps/>
    </w:rPr>
  </w:style>
  <w:style w:type="character" w:customStyle="1" w:styleId="Buttons">
    <w:name w:val="Buttons"/>
    <w:basedOn w:val="DefaultParagraphFont"/>
    <w:rsid w:val="00B53D83"/>
    <w:rPr>
      <w:b/>
    </w:rPr>
  </w:style>
  <w:style w:type="character" w:customStyle="1" w:styleId="Underlined">
    <w:name w:val="Underlined"/>
    <w:basedOn w:val="DefaultParagraphFont"/>
    <w:rsid w:val="00B53D83"/>
    <w:rPr>
      <w:u w:val="single"/>
    </w:rPr>
  </w:style>
  <w:style w:type="paragraph" w:customStyle="1" w:styleId="TableBodyTextRight">
    <w:name w:val="Table Body Text Right"/>
    <w:basedOn w:val="TableBodyText"/>
    <w:rsid w:val="00B53D83"/>
    <w:pPr>
      <w:widowControl w:val="0"/>
      <w:autoSpaceDE w:val="0"/>
      <w:autoSpaceDN w:val="0"/>
      <w:adjustRightInd w:val="0"/>
      <w:jc w:val="right"/>
    </w:pPr>
    <w:rPr>
      <w:rFonts w:cs="Arial"/>
      <w:szCs w:val="18"/>
    </w:rPr>
  </w:style>
  <w:style w:type="paragraph" w:customStyle="1" w:styleId="CopyrightText">
    <w:name w:val="Copyright Text"/>
    <w:basedOn w:val="BodyText"/>
    <w:rsid w:val="00B53D83"/>
    <w:rPr>
      <w:sz w:val="18"/>
    </w:rPr>
  </w:style>
  <w:style w:type="paragraph" w:customStyle="1" w:styleId="BodySmallRight">
    <w:name w:val="Body Small Right"/>
    <w:basedOn w:val="BodyTextRight"/>
    <w:rsid w:val="00B53D83"/>
    <w:rPr>
      <w:sz w:val="18"/>
      <w:szCs w:val="18"/>
    </w:rPr>
  </w:style>
  <w:style w:type="paragraph" w:customStyle="1" w:styleId="MarginEdition">
    <w:name w:val="Margin Edition"/>
    <w:basedOn w:val="MarginNote"/>
    <w:rsid w:val="00B53D83"/>
    <w:pPr>
      <w:spacing w:before="0" w:after="0"/>
    </w:pPr>
    <w:rPr>
      <w:rFonts w:ascii="Times New Roman" w:hAnsi="Times New Roman"/>
      <w:color w:val="999999"/>
    </w:rPr>
  </w:style>
  <w:style w:type="paragraph" w:customStyle="1" w:styleId="Spacer">
    <w:name w:val="Spacer"/>
    <w:basedOn w:val="Normal"/>
    <w:rsid w:val="00B53D83"/>
    <w:rPr>
      <w:sz w:val="2"/>
      <w:szCs w:val="2"/>
    </w:rPr>
  </w:style>
  <w:style w:type="character" w:customStyle="1" w:styleId="Small">
    <w:name w:val="Small"/>
    <w:basedOn w:val="DefaultParagraphFont"/>
    <w:rsid w:val="00B53D83"/>
    <w:rPr>
      <w:sz w:val="16"/>
    </w:rPr>
  </w:style>
  <w:style w:type="paragraph" w:customStyle="1" w:styleId="WideTable">
    <w:name w:val="Wide Table"/>
    <w:basedOn w:val="Normal"/>
    <w:rsid w:val="00B53D83"/>
    <w:pPr>
      <w:ind w:left="-1418"/>
    </w:pPr>
    <w:rPr>
      <w:sz w:val="2"/>
      <w:szCs w:val="2"/>
    </w:rPr>
  </w:style>
  <w:style w:type="character" w:styleId="PageNumber">
    <w:name w:val="page number"/>
    <w:basedOn w:val="DefaultParagraphFont"/>
    <w:rsid w:val="00B53D83"/>
  </w:style>
  <w:style w:type="paragraph" w:styleId="Quote">
    <w:name w:val="Quote"/>
    <w:basedOn w:val="Heading1"/>
    <w:link w:val="QuoteChar"/>
    <w:qFormat/>
    <w:rsid w:val="00B53D83"/>
    <w:rPr>
      <w:b w:val="0"/>
      <w:sz w:val="72"/>
      <w:szCs w:val="72"/>
      <w:lang w:val="en-NZ"/>
    </w:rPr>
  </w:style>
  <w:style w:type="character" w:customStyle="1" w:styleId="QuoteChar">
    <w:name w:val="Quote Char"/>
    <w:basedOn w:val="DefaultParagraphFont"/>
    <w:link w:val="Quote"/>
    <w:rsid w:val="00B53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D83"/>
    <w:pPr>
      <w:pageBreakBefore/>
    </w:pPr>
  </w:style>
  <w:style w:type="paragraph" w:customStyle="1" w:styleId="Border">
    <w:name w:val="Border"/>
    <w:basedOn w:val="Normal"/>
    <w:qFormat/>
    <w:rsid w:val="00B53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D83"/>
    <w:rPr>
      <w:b/>
      <w:bCs/>
      <w:i/>
      <w:iCs/>
      <w:color w:val="auto"/>
    </w:rPr>
  </w:style>
  <w:style w:type="paragraph" w:styleId="IntenseQuote">
    <w:name w:val="Intense Quote"/>
    <w:basedOn w:val="Normal"/>
    <w:next w:val="Normal"/>
    <w:link w:val="IntenseQuoteChar"/>
    <w:uiPriority w:val="30"/>
    <w:qFormat/>
    <w:rsid w:val="00B53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D83"/>
    <w:rPr>
      <w:smallCaps/>
      <w:color w:val="auto"/>
      <w:u w:val="single"/>
    </w:rPr>
  </w:style>
  <w:style w:type="character" w:styleId="IntenseReference">
    <w:name w:val="Intense Reference"/>
    <w:basedOn w:val="DefaultParagraphFont"/>
    <w:uiPriority w:val="32"/>
    <w:qFormat/>
    <w:rsid w:val="00B53D83"/>
    <w:rPr>
      <w:b/>
      <w:bCs/>
      <w:smallCaps/>
      <w:color w:val="auto"/>
      <w:spacing w:val="5"/>
      <w:u w:val="single"/>
    </w:rPr>
  </w:style>
  <w:style w:type="paragraph" w:customStyle="1" w:styleId="2ColumnHeading">
    <w:name w:val="2Column Heading"/>
    <w:basedOn w:val="BodyText"/>
    <w:qFormat/>
    <w:rsid w:val="00B53D83"/>
    <w:pPr>
      <w:spacing w:after="60"/>
      <w:ind w:left="-2268"/>
    </w:pPr>
    <w:rPr>
      <w:b/>
    </w:rPr>
  </w:style>
  <w:style w:type="paragraph" w:customStyle="1" w:styleId="Heading1TOC">
    <w:name w:val="Heading1 TOC"/>
    <w:basedOn w:val="Normal"/>
    <w:qFormat/>
    <w:rsid w:val="00B53D83"/>
    <w:pPr>
      <w:spacing w:before="240" w:after="120"/>
    </w:pPr>
    <w:rPr>
      <w:rFonts w:ascii="Times New Roman" w:hAnsi="Times New Roman"/>
      <w:b/>
      <w:sz w:val="32"/>
    </w:rPr>
  </w:style>
  <w:style w:type="paragraph" w:customStyle="1" w:styleId="Heading2TOC">
    <w:name w:val="Heading2 TOC"/>
    <w:basedOn w:val="Normal"/>
    <w:qFormat/>
    <w:rsid w:val="00B53D83"/>
    <w:pPr>
      <w:spacing w:before="240" w:after="60"/>
    </w:pPr>
    <w:rPr>
      <w:rFonts w:ascii="Times New Roman" w:hAnsi="Times New Roman"/>
      <w:b/>
      <w:sz w:val="28"/>
    </w:rPr>
  </w:style>
  <w:style w:type="character" w:customStyle="1" w:styleId="Underline">
    <w:name w:val="Underline"/>
    <w:basedOn w:val="DefaultParagraphFont"/>
    <w:qFormat/>
    <w:rsid w:val="00B53D83"/>
    <w:rPr>
      <w:u w:val="single"/>
    </w:rPr>
  </w:style>
  <w:style w:type="character" w:customStyle="1" w:styleId="BoldandItalics">
    <w:name w:val="Bold and Italics"/>
    <w:qFormat/>
    <w:rsid w:val="00B53D83"/>
    <w:rPr>
      <w:b/>
      <w:i/>
      <w:u w:val="none"/>
    </w:rPr>
  </w:style>
  <w:style w:type="paragraph" w:styleId="BalloonText">
    <w:name w:val="Balloon Text"/>
    <w:basedOn w:val="Normal"/>
    <w:link w:val="BalloonTextChar"/>
    <w:rsid w:val="00B53D83"/>
    <w:rPr>
      <w:rFonts w:ascii="Tahoma" w:hAnsi="Tahoma" w:cs="Tahoma"/>
      <w:sz w:val="16"/>
      <w:szCs w:val="16"/>
    </w:rPr>
  </w:style>
  <w:style w:type="character" w:customStyle="1" w:styleId="BalloonTextChar">
    <w:name w:val="Balloon Text Char"/>
    <w:basedOn w:val="DefaultParagraphFont"/>
    <w:link w:val="BalloonText"/>
    <w:rsid w:val="00B53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D83"/>
    <w:rPr>
      <w:b/>
      <w:color w:val="660033"/>
      <w:spacing w:val="0"/>
    </w:rPr>
  </w:style>
  <w:style w:type="paragraph" w:customStyle="1" w:styleId="Nameditemlist">
    <w:name w:val="Named item list"/>
    <w:basedOn w:val="BodyText"/>
    <w:qFormat/>
    <w:rsid w:val="00B53D83"/>
    <w:pPr>
      <w:tabs>
        <w:tab w:val="left" w:pos="2835"/>
      </w:tabs>
      <w:ind w:left="2835" w:hanging="2835"/>
    </w:pPr>
  </w:style>
  <w:style w:type="paragraph" w:customStyle="1" w:styleId="BodyTextnopadding">
    <w:name w:val="Body Text no padding"/>
    <w:basedOn w:val="BodyText"/>
    <w:qFormat/>
    <w:rsid w:val="00B53D83"/>
    <w:pPr>
      <w:spacing w:before="0" w:after="0"/>
    </w:pPr>
  </w:style>
  <w:style w:type="paragraph" w:customStyle="1" w:styleId="BodyTextBold">
    <w:name w:val="Body Text Bold"/>
    <w:basedOn w:val="BodyText"/>
    <w:qFormat/>
    <w:rsid w:val="00B53D83"/>
    <w:rPr>
      <w:b/>
    </w:rPr>
  </w:style>
  <w:style w:type="character" w:styleId="Hyperlink">
    <w:name w:val="Hyperlink"/>
    <w:basedOn w:val="DefaultParagraphFont"/>
    <w:uiPriority w:val="99"/>
    <w:unhideWhenUsed/>
    <w:rsid w:val="008D7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7076</Characters>
  <Application>Microsoft Office Word</Application>
  <DocSecurity>0</DocSecurity>
  <Lines>262</Lines>
  <Paragraphs>140</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UEEEC0011 Design and develop electronics/computer systems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