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97D" w:rsidP="00B1697D">
      <w:pPr>
        <w:pStyle w:val="Title"/>
      </w:pPr>
      <w:r>
        <w:fldChar w:fldCharType="begin"/>
      </w:r>
      <w:r>
        <w:instrText xml:space="preserve"> TITLE   \* MERGEFORMAT </w:instrText>
      </w:r>
      <w:r>
        <w:fldChar w:fldCharType="separate"/>
      </w:r>
      <w:r>
        <w:t>Assessment Requirements for UEEEC0007 Commission electronics and communications systems</w:t>
      </w:r>
      <w:r>
        <w:fldChar w:fldCharType="end"/>
      </w:r>
    </w:p>
    <w:p w:rsidR="00B1697D" w:rsidP="00B1697D">
      <w:pPr>
        <w:pStyle w:val="Version"/>
        <w:sectPr w:rsidSect="009537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3749" w:rsidP="00953749">
      <w:pPr>
        <w:pStyle w:val="SuperHeading"/>
      </w:pPr>
      <w:r w:rsidRPr="00953749">
        <w:t>Assessment Requirements for UEEEC0007 Commission electronics and communications systems</w:t>
      </w:r>
    </w:p>
    <w:p w:rsidR="00000000" w:rsidRPr="00953749" w:rsidP="00953749">
      <w:pPr>
        <w:pStyle w:val="Heading1"/>
      </w:pPr>
      <w:bookmarkStart w:id="1" w:name="O_1079714"/>
      <w:bookmarkEnd w:id="1"/>
      <w:r w:rsidRPr="00953749">
        <w:t>Modification History</w:t>
      </w:r>
    </w:p>
    <w:tbl>
      <w:tblPr>
        <w:tblW w:w="9497" w:type="dxa"/>
        <w:tblLayout w:type="fixed"/>
        <w:tblCellMar>
          <w:left w:w="62" w:type="dxa"/>
          <w:right w:w="62" w:type="dxa"/>
        </w:tblCellMar>
        <w:tblLook w:val="0000"/>
      </w:tblPr>
      <w:tblGrid>
        <w:gridCol w:w="9497"/>
      </w:tblGrid>
      <w:tr w:rsidTr="00953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749" w:rsidP="00953749">
            <w:pPr>
              <w:pStyle w:val="BodyText"/>
            </w:pPr>
            <w:r w:rsidRPr="00953749">
              <w:t>Release 1. This is the first release of this unit of competency in the UEE Electrotechnology Training Package.</w:t>
            </w:r>
          </w:p>
        </w:tc>
      </w:tr>
    </w:tbl>
    <w:p w:rsidR="00000000" w:rsidRPr="00953749" w:rsidP="00953749">
      <w:pPr>
        <w:pStyle w:val="NoPaddingFontSize1"/>
      </w:pPr>
    </w:p>
    <w:p w:rsidR="00000000" w:rsidRPr="00953749" w:rsidP="00953749">
      <w:pPr>
        <w:pStyle w:val="AllowPageBreak"/>
      </w:pPr>
    </w:p>
    <w:p w:rsidR="00000000" w:rsidRPr="00953749" w:rsidP="00953749">
      <w:pPr>
        <w:pStyle w:val="Heading1"/>
      </w:pPr>
      <w:bookmarkStart w:id="2" w:name="O_1079715"/>
      <w:bookmarkEnd w:id="2"/>
      <w:r w:rsidRPr="00953749">
        <w:t>Performance Evidence</w:t>
      </w:r>
    </w:p>
    <w:tbl>
      <w:tblPr>
        <w:tblW w:w="9497" w:type="dxa"/>
        <w:tblLayout w:type="fixed"/>
        <w:tblCellMar>
          <w:left w:w="62" w:type="dxa"/>
          <w:right w:w="62" w:type="dxa"/>
        </w:tblCellMar>
        <w:tblLook w:val="0000"/>
      </w:tblPr>
      <w:tblGrid>
        <w:gridCol w:w="9497"/>
      </w:tblGrid>
      <w:tr w:rsidTr="00953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3749">
            <w:pPr>
              <w:pStyle w:val="BodyText"/>
              <w:rPr>
                <w:lang w:val="en-NZ"/>
              </w:rPr>
            </w:pPr>
            <w:r w:rsidRPr="00953749">
              <w:t>Evidence required to demonstrate competence in this unit must be relevant to and satisfy all of the requirements of the elements, performance criteria and range of conditions on at least one occasion and includes:</w:t>
            </w:r>
          </w:p>
        </w:tc>
      </w:tr>
      <w:tr w:rsidTr="00953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749" w:rsidP="00953749">
            <w:pPr>
              <w:pStyle w:val="ListBullet"/>
            </w:pPr>
            <w:r w:rsidRPr="00953749">
              <w:t>identifyin</w:t>
            </w:r>
            <w:r w:rsidRPr="00953749">
              <w:t>g system design performance parameters and requirements</w:t>
            </w:r>
          </w:p>
          <w:p w:rsidR="00000000" w:rsidRPr="00953749" w:rsidP="00953749">
            <w:pPr>
              <w:pStyle w:val="ListBullet"/>
            </w:pPr>
            <w:r w:rsidRPr="00953749">
              <w:t>measuring and adjusting system components to provide optimum system performance</w:t>
            </w:r>
          </w:p>
          <w:p w:rsidR="00000000" w:rsidRPr="00953749" w:rsidP="00953749">
            <w:pPr>
              <w:pStyle w:val="ListBullet"/>
            </w:pPr>
            <w:r w:rsidRPr="00953749">
              <w:t>ensuring system operates within regulatory and/or specification requirements</w:t>
            </w:r>
          </w:p>
          <w:p w:rsidR="00000000" w:rsidRPr="00953749" w:rsidP="00953749">
            <w:pPr>
              <w:pStyle w:val="ListBullet"/>
            </w:pPr>
            <w:r w:rsidRPr="00953749">
              <w:t>documenting adjustment settings with establ</w:t>
            </w:r>
            <w:r w:rsidRPr="00953749">
              <w:t>ished procedures</w:t>
            </w:r>
          </w:p>
          <w:p w:rsidR="00000000" w:rsidRPr="00953749" w:rsidP="00953749">
            <w:pPr>
              <w:pStyle w:val="ListBullet"/>
            </w:pPr>
            <w:r w:rsidRPr="00953749">
              <w:t>dealing with unplanned events</w:t>
            </w:r>
          </w:p>
          <w:p w:rsidR="00000000" w:rsidRPr="00953749" w:rsidP="00953749">
            <w:pPr>
              <w:pStyle w:val="ListBullet"/>
            </w:pPr>
            <w:r w:rsidRPr="00953749">
              <w:t>applying relevant work health and safety (WHS)/occupational health and safety (OHS) requirements, workplace procedures and practices, including using risk control measures</w:t>
            </w:r>
          </w:p>
          <w:p w:rsidR="00000000" w:rsidRPr="00953749" w:rsidP="00953749">
            <w:pPr>
              <w:pStyle w:val="ListBullet"/>
            </w:pPr>
            <w:r w:rsidRPr="00953749">
              <w:t>applying sustainable energy principles and practices.</w:t>
            </w:r>
          </w:p>
        </w:tc>
      </w:tr>
    </w:tbl>
    <w:p w:rsidR="00000000" w:rsidRPr="00953749" w:rsidP="00953749">
      <w:pPr>
        <w:pStyle w:val="NoPaddingFontSize1"/>
      </w:pPr>
    </w:p>
    <w:p w:rsidR="00000000" w:rsidRPr="00953749" w:rsidP="00953749">
      <w:pPr>
        <w:pStyle w:val="AllowPageBreak"/>
      </w:pPr>
    </w:p>
    <w:p w:rsidR="00000000" w:rsidRPr="00953749" w:rsidP="00953749">
      <w:pPr>
        <w:pStyle w:val="Heading1"/>
      </w:pPr>
      <w:bookmarkStart w:id="3" w:name="O_1079716"/>
      <w:bookmarkEnd w:id="3"/>
      <w:r w:rsidRPr="00953749">
        <w:t>Knowledge Evidence</w:t>
      </w:r>
    </w:p>
    <w:tbl>
      <w:tblPr>
        <w:tblW w:w="9497" w:type="dxa"/>
        <w:tblLayout w:type="fixed"/>
        <w:tblCellMar>
          <w:left w:w="62" w:type="dxa"/>
          <w:right w:w="62" w:type="dxa"/>
        </w:tblCellMar>
        <w:tblLook w:val="0000"/>
      </w:tblPr>
      <w:tblGrid>
        <w:gridCol w:w="9497"/>
      </w:tblGrid>
      <w:tr w:rsidTr="00953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3749">
            <w:pPr>
              <w:pStyle w:val="BodyText"/>
              <w:rPr>
                <w:lang w:val="en-NZ"/>
              </w:rPr>
            </w:pPr>
            <w:r w:rsidRPr="00953749">
              <w:t>Evidence required to demonstrate competence in this unit must be relevant to and satisfy all of the requirements of the elements, performance criteria and range o</w:t>
            </w:r>
            <w:r w:rsidRPr="00953749">
              <w:t>f conditions and include knowledge of:</w:t>
            </w:r>
          </w:p>
        </w:tc>
      </w:tr>
      <w:tr w:rsidTr="00953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749" w:rsidP="00953749">
            <w:pPr>
              <w:pStyle w:val="ListBullet"/>
            </w:pPr>
            <w:r w:rsidRPr="00953749">
              <w:t>electronic and communication systems commissioning</w:t>
            </w:r>
          </w:p>
          <w:p w:rsidR="00000000" w:rsidRPr="00953749" w:rsidP="00953749">
            <w:pPr>
              <w:pStyle w:val="ListBullet"/>
            </w:pPr>
            <w:r w:rsidRPr="00953749">
              <w:t>commissioning processes:</w:t>
            </w:r>
          </w:p>
          <w:p w:rsidR="00000000" w:rsidRPr="00953749" w:rsidP="00953749">
            <w:pPr>
              <w:pStyle w:val="ListBullet2"/>
            </w:pPr>
            <w:r w:rsidRPr="00953749">
              <w:t>purpose of commissioning</w:t>
            </w:r>
          </w:p>
          <w:p w:rsidR="00000000" w:rsidRPr="00953749" w:rsidP="00953749">
            <w:pPr>
              <w:pStyle w:val="ListBullet2"/>
            </w:pPr>
            <w:r w:rsidRPr="00953749">
              <w:t>commissioning planning and documentation</w:t>
            </w:r>
          </w:p>
          <w:p w:rsidR="00000000" w:rsidRPr="00953749" w:rsidP="00953749">
            <w:pPr>
              <w:pStyle w:val="ListBullet2"/>
            </w:pPr>
            <w:r w:rsidRPr="00953749">
              <w:t>procedures for commissioning systems encompassing:</w:t>
            </w:r>
          </w:p>
          <w:p w:rsidR="00000000" w:rsidRPr="00953749" w:rsidP="00953749">
            <w:pPr>
              <w:pStyle w:val="ListBullet3"/>
            </w:pPr>
            <w:r w:rsidRPr="00953749">
              <w:t>configuring</w:t>
            </w:r>
          </w:p>
          <w:p w:rsidR="00000000" w:rsidRPr="00953749" w:rsidP="00953749">
            <w:pPr>
              <w:pStyle w:val="ListBullet3"/>
            </w:pPr>
            <w:r w:rsidRPr="00953749">
              <w:t>calibrating</w:t>
            </w:r>
          </w:p>
          <w:p w:rsidR="00000000" w:rsidRPr="00953749" w:rsidP="00953749">
            <w:pPr>
              <w:pStyle w:val="ListBullet3"/>
            </w:pPr>
            <w:r w:rsidRPr="00953749">
              <w:t>tuning</w:t>
            </w:r>
          </w:p>
          <w:p w:rsidR="00000000" w:rsidRPr="00953749" w:rsidP="00953749">
            <w:pPr>
              <w:pStyle w:val="ListBullet3"/>
            </w:pPr>
            <w:r w:rsidRPr="00953749">
              <w:t>validating system performance to specification</w:t>
            </w:r>
          </w:p>
          <w:p w:rsidR="00000000" w:rsidRPr="00953749" w:rsidP="00953749">
            <w:pPr>
              <w:pStyle w:val="ListBullet3"/>
            </w:pPr>
            <w:r w:rsidRPr="00953749">
              <w:t>procedures followed to commission instrument systems</w:t>
            </w:r>
          </w:p>
          <w:p w:rsidR="00000000" w:rsidRPr="00953749" w:rsidP="00953749">
            <w:pPr>
              <w:pStyle w:val="ListBullet2"/>
            </w:pPr>
            <w:r w:rsidRPr="00953749">
              <w:t>purpose and importance of documentation</w:t>
            </w:r>
          </w:p>
          <w:p w:rsidR="00000000" w:rsidRPr="00953749" w:rsidP="00953749">
            <w:pPr>
              <w:pStyle w:val="ListBullet"/>
            </w:pPr>
            <w:r w:rsidRPr="00953749">
              <w:t>project to be carried out in accordance with current WHS/OHS procedures</w:t>
            </w:r>
          </w:p>
          <w:p w:rsidR="00000000" w:rsidRPr="00953749" w:rsidP="00953749">
            <w:pPr>
              <w:pStyle w:val="ListBullet"/>
            </w:pPr>
            <w:r w:rsidRPr="00953749">
              <w:t>relevant job safety assessments or risk mitigation processes</w:t>
            </w:r>
          </w:p>
          <w:p w:rsidR="00000000" w:rsidRPr="00953749" w:rsidP="00953749">
            <w:pPr>
              <w:pStyle w:val="ListBullet"/>
            </w:pPr>
            <w:r w:rsidRPr="00953749">
              <w:t>relevant manufacturer specifications</w:t>
            </w:r>
          </w:p>
          <w:p w:rsidR="00000000" w:rsidRPr="00953749" w:rsidP="00953749">
            <w:pPr>
              <w:pStyle w:val="ListBullet"/>
            </w:pPr>
            <w:r w:rsidRPr="00953749">
              <w:t>relevant workplace documentation</w:t>
            </w:r>
          </w:p>
          <w:p w:rsidR="00000000" w:rsidRPr="00953749" w:rsidP="00953749">
            <w:pPr>
              <w:pStyle w:val="ListBullet"/>
            </w:pPr>
            <w:r w:rsidRPr="00953749">
              <w:t>relevant workplace policies and procedures.</w:t>
            </w:r>
          </w:p>
        </w:tc>
      </w:tr>
    </w:tbl>
    <w:p w:rsidR="00000000" w:rsidRPr="00953749" w:rsidP="00953749">
      <w:pPr>
        <w:pStyle w:val="NoPaddingFontSize1"/>
      </w:pPr>
    </w:p>
    <w:p w:rsidR="00000000" w:rsidRPr="00953749" w:rsidP="00953749">
      <w:pPr>
        <w:pStyle w:val="AllowPageBreak"/>
      </w:pPr>
    </w:p>
    <w:p w:rsidR="00000000" w:rsidRPr="00953749" w:rsidP="00953749">
      <w:pPr>
        <w:pStyle w:val="Heading1"/>
      </w:pPr>
      <w:bookmarkStart w:id="4" w:name="O_1079717"/>
      <w:bookmarkEnd w:id="4"/>
      <w:r w:rsidRPr="00953749">
        <w:t>Assessment Conditions</w:t>
      </w:r>
    </w:p>
    <w:tbl>
      <w:tblPr>
        <w:tblW w:w="9497" w:type="dxa"/>
        <w:tblLayout w:type="fixed"/>
        <w:tblCellMar>
          <w:left w:w="62" w:type="dxa"/>
          <w:right w:w="62" w:type="dxa"/>
        </w:tblCellMar>
        <w:tblLook w:val="0000"/>
      </w:tblPr>
      <w:tblGrid>
        <w:gridCol w:w="9497"/>
      </w:tblGrid>
      <w:tr w:rsidTr="00953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749" w:rsidP="00953749">
            <w:pPr>
              <w:pStyle w:val="BodyText"/>
            </w:pPr>
            <w:r w:rsidRPr="00953749">
              <w:t>Assessors must hold credentials specif</w:t>
            </w:r>
            <w:r w:rsidRPr="00953749">
              <w:t>ied within the Standards for Registered Training Organisations current at the time of assessment.</w:t>
            </w:r>
          </w:p>
          <w:p w:rsidR="00000000" w:rsidRPr="00953749" w:rsidP="00953749">
            <w:pPr>
              <w:pStyle w:val="BodyText"/>
            </w:pPr>
            <w:r w:rsidRPr="00953749">
              <w:t>Assessment must satisfy the Principles of Assessment and Rules of Evidence and all regulatory requirements included within the Standards for Registered Traini</w:t>
            </w:r>
            <w:r w:rsidRPr="00953749">
              <w:t>ng Organisations current at the time of assessment</w:t>
            </w:r>
          </w:p>
          <w:p w:rsidR="00000000" w:rsidRPr="00953749" w:rsidP="00953749">
            <w:pPr>
              <w:pStyle w:val="BodyText"/>
            </w:pPr>
            <w:r w:rsidRPr="00953749">
              <w:t>Assessment must occur in suitable workplace operational situations where it is appropriate to do so; where this is not appropriate, assessment must occur in suitable simulated workplace operational situati</w:t>
            </w:r>
            <w:r w:rsidRPr="00953749">
              <w:t>ons that replicate workplace conditions.</w:t>
            </w:r>
          </w:p>
          <w:p w:rsidR="00000000" w:rsidRPr="00953749" w:rsidP="00953749">
            <w:pPr>
              <w:pStyle w:val="BodyText"/>
            </w:pPr>
            <w:r w:rsidRPr="00953749">
              <w:t>Assessment processes and techniques must be appropriate to the language, literacy and numeracy requirements of the work being performed and the needs of the candidate.</w:t>
            </w:r>
          </w:p>
          <w:p w:rsidR="00000000" w:rsidRPr="00953749" w:rsidP="00953749">
            <w:pPr>
              <w:pStyle w:val="BodyText"/>
            </w:pPr>
            <w:r w:rsidRPr="00953749">
              <w:t>Resources for assessment must include access to</w:t>
            </w:r>
            <w:r w:rsidRPr="00953749">
              <w:t>:</w:t>
            </w:r>
          </w:p>
          <w:p w:rsidR="00000000" w:rsidRPr="00953749" w:rsidP="00953749">
            <w:pPr>
              <w:pStyle w:val="ListBullet"/>
            </w:pPr>
            <w:r w:rsidRPr="00953749">
              <w:t>a range of relevant exercises, case studies and/or simulations</w:t>
            </w:r>
          </w:p>
          <w:p w:rsidR="00000000" w:rsidRPr="00953749" w:rsidP="00953749">
            <w:pPr>
              <w:pStyle w:val="ListBullet"/>
            </w:pPr>
            <w:r w:rsidRPr="00953749">
              <w:t>relevant and appropriate materials, tools, equipment and personal protective equipment (PPE) currently used in industry</w:t>
            </w:r>
          </w:p>
          <w:p w:rsidR="00000000" w:rsidRPr="00953749" w:rsidP="00953749">
            <w:pPr>
              <w:pStyle w:val="ListBullet"/>
            </w:pPr>
            <w:r w:rsidRPr="00953749">
              <w:t>resources that reflect current industry practices in relation to commissioning electronics and communications systems</w:t>
            </w:r>
          </w:p>
          <w:p w:rsidR="00000000" w:rsidRPr="00953749" w:rsidP="00953749">
            <w:pPr>
              <w:pStyle w:val="ListBullet"/>
            </w:pPr>
            <w:r w:rsidRPr="00953749">
              <w:t>applicable documentation, including workplace procedures, equipment specifications, regulations, codes of practice and operation manuals.</w:t>
            </w:r>
          </w:p>
        </w:tc>
      </w:tr>
    </w:tbl>
    <w:p w:rsidR="00000000" w:rsidRPr="00953749" w:rsidP="00953749">
      <w:pPr>
        <w:pStyle w:val="NoPaddingFontSize1"/>
      </w:pPr>
    </w:p>
    <w:p w:rsidR="00000000" w:rsidRPr="00953749" w:rsidP="00953749">
      <w:pPr>
        <w:pStyle w:val="AllowPageBreak"/>
      </w:pPr>
    </w:p>
    <w:p w:rsidR="00000000" w:rsidRPr="00953749" w:rsidP="00953749">
      <w:pPr>
        <w:pStyle w:val="Heading1"/>
      </w:pPr>
      <w:bookmarkStart w:id="5" w:name="O_1079720"/>
      <w:bookmarkEnd w:id="5"/>
      <w:r w:rsidRPr="00953749">
        <w:t>Links</w:t>
      </w:r>
    </w:p>
    <w:p w:rsidR="00000000" w:rsidRPr="00953749" w:rsidP="00B1697D">
      <w:pPr>
        <w:pStyle w:val="BodyText"/>
      </w:pPr>
      <w:r w:rsidRPr="0095374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81B0B">
        <w:rPr>
          <w:rStyle w:val="Hyperlink"/>
        </w:rPr>
        <w:t>https://vetnet.gov.au/Pages/TrainingDocs.aspx?q=b8a8f136-5421-4ce1-92e0-2b50341431b6</w:t>
      </w:r>
      <w:r>
        <w:fldChar w:fldCharType="end"/>
      </w:r>
    </w:p>
    <w:p w:rsidR="00000000" w:rsidRPr="00953749" w:rsidP="00953749"/>
    <w:sectPr w:rsidSect="009537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49" w:rsidRPr="00B1697D" w:rsidP="00B169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97D" w:rsidP="009537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1697D" w:rsidP="0095374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1697D" w:rsidP="009537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9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3749" w:rsidRPr="00B1697D" w:rsidP="00B169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97D" w:rsidRPr="002D2AF8" w:rsidP="00953749">
    <w:pPr>
      <w:pStyle w:val="Header"/>
      <w:framePr w:wrap="around"/>
    </w:pPr>
    <w:r>
      <w:fldChar w:fldCharType="begin"/>
    </w:r>
    <w:r>
      <w:instrText xml:space="preserve"> TITLE   \* MERGEFORMAT </w:instrText>
    </w:r>
    <w:r>
      <w:fldChar w:fldCharType="separate"/>
    </w:r>
    <w:r>
      <w:t>Assessment Requirements for UEEEC0007 Commission electronics and communications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1697D" w:rsidP="009537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EAF5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6C10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14C1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7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3749"/>
    <w:pPr>
      <w:spacing w:before="360" w:after="60"/>
      <w:outlineLvl w:val="0"/>
    </w:pPr>
    <w:rPr>
      <w:sz w:val="32"/>
    </w:rPr>
  </w:style>
  <w:style w:type="paragraph" w:styleId="Heading2">
    <w:name w:val="heading 2"/>
    <w:basedOn w:val="HeadingBase"/>
    <w:next w:val="BodyText"/>
    <w:link w:val="Heading2Char"/>
    <w:qFormat/>
    <w:rsid w:val="00953749"/>
    <w:pPr>
      <w:keepLines/>
      <w:spacing w:before="240" w:after="120"/>
      <w:outlineLvl w:val="1"/>
    </w:pPr>
    <w:rPr>
      <w:sz w:val="28"/>
      <w:szCs w:val="40"/>
    </w:rPr>
  </w:style>
  <w:style w:type="paragraph" w:styleId="Heading3">
    <w:name w:val="heading 3"/>
    <w:basedOn w:val="HeadingBase"/>
    <w:next w:val="BodyText"/>
    <w:link w:val="Heading3Char"/>
    <w:qFormat/>
    <w:rsid w:val="00953749"/>
    <w:pPr>
      <w:spacing w:before="180" w:after="120"/>
      <w:outlineLvl w:val="2"/>
    </w:pPr>
    <w:rPr>
      <w:spacing w:val="-10"/>
      <w:kern w:val="32"/>
    </w:rPr>
  </w:style>
  <w:style w:type="paragraph" w:styleId="Heading4">
    <w:name w:val="heading 4"/>
    <w:basedOn w:val="HeadingBase"/>
    <w:next w:val="BodyText"/>
    <w:link w:val="Heading4Char"/>
    <w:qFormat/>
    <w:rsid w:val="00953749"/>
    <w:pPr>
      <w:spacing w:before="160" w:after="120"/>
      <w:outlineLvl w:val="3"/>
    </w:pPr>
    <w:rPr>
      <w:sz w:val="22"/>
    </w:rPr>
  </w:style>
  <w:style w:type="paragraph" w:styleId="Heading5">
    <w:name w:val="heading 5"/>
    <w:basedOn w:val="HeadingBase"/>
    <w:next w:val="Normal"/>
    <w:link w:val="Heading5Char"/>
    <w:qFormat/>
    <w:rsid w:val="00953749"/>
    <w:pPr>
      <w:spacing w:before="80"/>
      <w:outlineLvl w:val="4"/>
    </w:pPr>
    <w:rPr>
      <w:color w:val="918585"/>
      <w:sz w:val="20"/>
    </w:rPr>
  </w:style>
  <w:style w:type="paragraph" w:styleId="Heading6">
    <w:name w:val="heading 6"/>
    <w:basedOn w:val="HeadingBase"/>
    <w:next w:val="Normal"/>
    <w:link w:val="Heading6Char"/>
    <w:qFormat/>
    <w:rsid w:val="00953749"/>
    <w:pPr>
      <w:spacing w:before="60"/>
      <w:outlineLvl w:val="5"/>
    </w:pPr>
    <w:rPr>
      <w:color w:val="918585"/>
      <w:sz w:val="20"/>
    </w:rPr>
  </w:style>
  <w:style w:type="paragraph" w:styleId="Heading7">
    <w:name w:val="heading 7"/>
    <w:basedOn w:val="Normal"/>
    <w:next w:val="Normal"/>
    <w:link w:val="Heading7Char"/>
    <w:qFormat/>
    <w:rsid w:val="00953749"/>
    <w:pPr>
      <w:ind w:left="720"/>
      <w:outlineLvl w:val="6"/>
    </w:pPr>
    <w:rPr>
      <w:i/>
    </w:rPr>
  </w:style>
  <w:style w:type="paragraph" w:styleId="Heading8">
    <w:name w:val="heading 8"/>
    <w:basedOn w:val="Normal"/>
    <w:next w:val="Normal"/>
    <w:link w:val="Heading8Char"/>
    <w:qFormat/>
    <w:rsid w:val="00953749"/>
    <w:pPr>
      <w:ind w:left="720"/>
      <w:outlineLvl w:val="7"/>
    </w:pPr>
    <w:rPr>
      <w:i/>
    </w:rPr>
  </w:style>
  <w:style w:type="paragraph" w:styleId="Heading9">
    <w:name w:val="heading 9"/>
    <w:basedOn w:val="Normal"/>
    <w:next w:val="Normal"/>
    <w:link w:val="Heading9Char"/>
    <w:qFormat/>
    <w:rsid w:val="00953749"/>
    <w:pPr>
      <w:ind w:left="720"/>
      <w:outlineLvl w:val="8"/>
    </w:pPr>
    <w:rPr>
      <w:i/>
    </w:rPr>
  </w:style>
  <w:style w:type="character" w:default="1" w:styleId="DefaultParagraphFont">
    <w:name w:val="Default Paragraph Font"/>
    <w:uiPriority w:val="1"/>
    <w:unhideWhenUsed/>
    <w:rsid w:val="009537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749"/>
  </w:style>
  <w:style w:type="character" w:customStyle="1" w:styleId="Heading1Char">
    <w:name w:val="Heading 1 Char"/>
    <w:basedOn w:val="DefaultParagraphFont"/>
    <w:link w:val="Heading1"/>
    <w:rsid w:val="00953749"/>
    <w:rPr>
      <w:rFonts w:ascii="Times New Roman" w:eastAsia="Times New Roman" w:hAnsi="Times New Roman" w:cs="Times New Roman"/>
      <w:b/>
      <w:sz w:val="32"/>
      <w:szCs w:val="20"/>
      <w:lang w:eastAsia="en-US"/>
    </w:rPr>
  </w:style>
  <w:style w:type="paragraph" w:styleId="BodyText">
    <w:name w:val="Body Text"/>
    <w:basedOn w:val="Normal"/>
    <w:link w:val="BodyTextChar"/>
    <w:rsid w:val="009537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3749"/>
    <w:rPr>
      <w:rFonts w:ascii="Times New Roman" w:eastAsia="Times New Roman" w:hAnsi="Times New Roman" w:cs="Times New Roman"/>
      <w:sz w:val="24"/>
      <w:lang w:eastAsia="en-US"/>
    </w:rPr>
  </w:style>
  <w:style w:type="paragraph" w:styleId="ListBullet">
    <w:name w:val="List Bullet"/>
    <w:basedOn w:val="List"/>
    <w:rsid w:val="00953749"/>
    <w:pPr>
      <w:numPr>
        <w:numId w:val="13"/>
      </w:numPr>
      <w:tabs>
        <w:tab w:val="clear" w:pos="340"/>
      </w:tabs>
      <w:spacing w:before="40" w:after="40"/>
    </w:pPr>
  </w:style>
  <w:style w:type="paragraph" w:styleId="ListBullet2">
    <w:name w:val="List Bullet 2"/>
    <w:basedOn w:val="List2"/>
    <w:rsid w:val="00953749"/>
    <w:pPr>
      <w:numPr>
        <w:numId w:val="14"/>
      </w:numPr>
      <w:tabs>
        <w:tab w:val="clear" w:pos="680"/>
      </w:tabs>
    </w:pPr>
  </w:style>
  <w:style w:type="paragraph" w:customStyle="1" w:styleId="SuperHeading">
    <w:name w:val="SuperHeading"/>
    <w:basedOn w:val="Normal"/>
    <w:rsid w:val="00953749"/>
    <w:pPr>
      <w:spacing w:before="240" w:after="120"/>
      <w:outlineLvl w:val="0"/>
    </w:pPr>
    <w:rPr>
      <w:rFonts w:ascii="Times New Roman" w:hAnsi="Times New Roman"/>
      <w:b/>
      <w:sz w:val="32"/>
    </w:rPr>
  </w:style>
  <w:style w:type="paragraph" w:customStyle="1" w:styleId="AllowPageBreak">
    <w:name w:val="AllowPageBreak"/>
    <w:rsid w:val="009537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374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37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7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37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37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7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7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37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3749"/>
    <w:rPr>
      <w:rFonts w:ascii="Courier New" w:eastAsia="Times New Roman" w:hAnsi="Courier New" w:cs="Times New Roman"/>
      <w:i/>
      <w:szCs w:val="20"/>
      <w:lang w:eastAsia="en-US"/>
    </w:rPr>
  </w:style>
  <w:style w:type="paragraph" w:customStyle="1" w:styleId="HeadingBase">
    <w:name w:val="Heading Base"/>
    <w:rsid w:val="009537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749"/>
    <w:pPr>
      <w:tabs>
        <w:tab w:val="right" w:leader="dot" w:pos="9072"/>
      </w:tabs>
      <w:ind w:left="567"/>
    </w:pPr>
    <w:rPr>
      <w:szCs w:val="22"/>
    </w:rPr>
  </w:style>
  <w:style w:type="paragraph" w:customStyle="1" w:styleId="TOCBase">
    <w:name w:val="TOC Base"/>
    <w:rsid w:val="009537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749"/>
    <w:pPr>
      <w:tabs>
        <w:tab w:val="right" w:leader="dot" w:pos="9072"/>
      </w:tabs>
      <w:spacing w:before="40" w:after="40"/>
      <w:ind w:left="284"/>
    </w:pPr>
    <w:rPr>
      <w:rFonts w:ascii="Times New Roman" w:hAnsi="Times New Roman"/>
    </w:rPr>
  </w:style>
  <w:style w:type="paragraph" w:styleId="TOC1">
    <w:name w:val="toc 1"/>
    <w:basedOn w:val="TOCBase"/>
    <w:next w:val="Normal"/>
    <w:rsid w:val="009537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37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749"/>
    <w:rPr>
      <w:rFonts w:ascii="Times New Roman" w:eastAsia="Times New Roman" w:hAnsi="Times New Roman" w:cs="Times New Roman"/>
      <w:sz w:val="16"/>
      <w:lang w:eastAsia="en-US"/>
    </w:rPr>
  </w:style>
  <w:style w:type="paragraph" w:styleId="Title">
    <w:name w:val="Title"/>
    <w:basedOn w:val="HeadingBase"/>
    <w:link w:val="TitleChar"/>
    <w:qFormat/>
    <w:rsid w:val="00953749"/>
    <w:pPr>
      <w:spacing w:before="5040"/>
      <w:jc w:val="center"/>
    </w:pPr>
    <w:rPr>
      <w:sz w:val="48"/>
      <w:szCs w:val="72"/>
      <w:lang w:val="en-US"/>
    </w:rPr>
  </w:style>
  <w:style w:type="character" w:customStyle="1" w:styleId="TitleChar">
    <w:name w:val="Title Char"/>
    <w:basedOn w:val="DefaultParagraphFont"/>
    <w:link w:val="Title"/>
    <w:rsid w:val="009537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749"/>
    <w:pPr>
      <w:tabs>
        <w:tab w:val="left" w:pos="3600"/>
        <w:tab w:val="left" w:pos="3958"/>
      </w:tabs>
    </w:pPr>
  </w:style>
  <w:style w:type="paragraph" w:styleId="List">
    <w:name w:val="List"/>
    <w:basedOn w:val="BodyText"/>
    <w:next w:val="BodyText"/>
    <w:rsid w:val="00953749"/>
    <w:pPr>
      <w:tabs>
        <w:tab w:val="left" w:pos="340"/>
      </w:tabs>
      <w:spacing w:before="60" w:after="60"/>
      <w:ind w:left="340" w:hanging="340"/>
    </w:pPr>
  </w:style>
  <w:style w:type="paragraph" w:customStyle="1" w:styleId="Note">
    <w:name w:val="Note"/>
    <w:basedOn w:val="BodyText"/>
    <w:rsid w:val="009537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3749"/>
    <w:rPr>
      <w:b/>
      <w:spacing w:val="0"/>
    </w:rPr>
  </w:style>
  <w:style w:type="paragraph" w:customStyle="1" w:styleId="SuperTitle">
    <w:name w:val="SuperTitle"/>
    <w:basedOn w:val="Title"/>
    <w:rsid w:val="00953749"/>
    <w:pPr>
      <w:framePr w:wrap="auto" w:hAnchor="text" w:y="6049"/>
    </w:pPr>
    <w:rPr>
      <w:color w:val="000000"/>
      <w:sz w:val="40"/>
    </w:rPr>
  </w:style>
  <w:style w:type="paragraph" w:customStyle="1" w:styleId="TOCTitle">
    <w:name w:val="TOCTitle"/>
    <w:basedOn w:val="Heading1"/>
    <w:rsid w:val="00953749"/>
    <w:pPr>
      <w:spacing w:after="240"/>
      <w:jc w:val="center"/>
      <w:outlineLvl w:val="9"/>
    </w:pPr>
    <w:rPr>
      <w:caps/>
    </w:rPr>
  </w:style>
  <w:style w:type="paragraph" w:customStyle="1" w:styleId="Version">
    <w:name w:val="Version"/>
    <w:rsid w:val="009537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3749"/>
    <w:pPr>
      <w:keepNext w:val="0"/>
      <w:tabs>
        <w:tab w:val="right" w:pos="4176"/>
      </w:tabs>
      <w:ind w:left="198" w:hanging="198"/>
    </w:pPr>
    <w:rPr>
      <w:rFonts w:ascii="Garamond" w:hAnsi="Garamond"/>
    </w:rPr>
  </w:style>
  <w:style w:type="paragraph" w:styleId="IndexHeading">
    <w:name w:val="index heading"/>
    <w:basedOn w:val="Normal"/>
    <w:next w:val="Index1"/>
    <w:semiHidden/>
    <w:rsid w:val="00953749"/>
    <w:pPr>
      <w:spacing w:before="120" w:after="120"/>
    </w:pPr>
    <w:rPr>
      <w:rFonts w:ascii="Arial" w:hAnsi="Arial"/>
      <w:b/>
      <w:color w:val="918585"/>
      <w:sz w:val="24"/>
    </w:rPr>
  </w:style>
  <w:style w:type="paragraph" w:styleId="Header">
    <w:name w:val="header"/>
    <w:basedOn w:val="Normal"/>
    <w:link w:val="HeaderChar"/>
    <w:rsid w:val="009537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749"/>
    <w:rPr>
      <w:rFonts w:ascii="Times New Roman" w:eastAsia="Times New Roman" w:hAnsi="Times New Roman" w:cs="Times New Roman"/>
      <w:sz w:val="16"/>
      <w:szCs w:val="20"/>
      <w:lang w:val="en-GB" w:eastAsia="en-US"/>
    </w:rPr>
  </w:style>
  <w:style w:type="paragraph" w:customStyle="1" w:styleId="Chapter">
    <w:name w:val="Chapter"/>
    <w:basedOn w:val="Normal"/>
    <w:rsid w:val="00953749"/>
    <w:pPr>
      <w:spacing w:before="240"/>
    </w:pPr>
    <w:rPr>
      <w:rFonts w:ascii="Times New Roman" w:hAnsi="Times New Roman"/>
      <w:smallCaps/>
      <w:spacing w:val="80"/>
      <w:sz w:val="28"/>
    </w:rPr>
  </w:style>
  <w:style w:type="paragraph" w:customStyle="1" w:styleId="InChapter">
    <w:name w:val="InChapter"/>
    <w:basedOn w:val="Heading3"/>
    <w:rsid w:val="00953749"/>
    <w:pPr>
      <w:spacing w:after="240"/>
      <w:outlineLvl w:val="9"/>
    </w:pPr>
    <w:rPr>
      <w:noProof/>
    </w:rPr>
  </w:style>
  <w:style w:type="paragraph" w:styleId="Index2">
    <w:name w:val="index 2"/>
    <w:basedOn w:val="Normal"/>
    <w:next w:val="Normal"/>
    <w:semiHidden/>
    <w:rsid w:val="00953749"/>
    <w:pPr>
      <w:tabs>
        <w:tab w:val="right" w:pos="4176"/>
      </w:tabs>
      <w:ind w:left="568" w:hanging="284"/>
    </w:pPr>
    <w:rPr>
      <w:rFonts w:ascii="Garamond" w:hAnsi="Garamond"/>
    </w:rPr>
  </w:style>
  <w:style w:type="paragraph" w:customStyle="1" w:styleId="Byline">
    <w:name w:val="Byline"/>
    <w:rsid w:val="009537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749"/>
    <w:pPr>
      <w:tabs>
        <w:tab w:val="clear" w:pos="3600"/>
        <w:tab w:val="clear" w:pos="3958"/>
      </w:tabs>
      <w:jc w:val="right"/>
    </w:pPr>
  </w:style>
  <w:style w:type="character" w:styleId="Emphasis">
    <w:name w:val="Emphasis"/>
    <w:basedOn w:val="DefaultParagraphFont"/>
    <w:qFormat/>
    <w:rsid w:val="00953749"/>
    <w:rPr>
      <w:i/>
    </w:rPr>
  </w:style>
  <w:style w:type="paragraph" w:styleId="Caption">
    <w:name w:val="caption"/>
    <w:basedOn w:val="BodyText"/>
    <w:next w:val="Normal"/>
    <w:qFormat/>
    <w:rsid w:val="00953749"/>
    <w:pPr>
      <w:framePr w:w="2268" w:hSpace="181" w:vSpace="181" w:wrap="around" w:vAnchor="text" w:hAnchor="page" w:x="1135" w:y="285" w:anchorLock="1"/>
    </w:pPr>
    <w:rPr>
      <w:i/>
    </w:rPr>
  </w:style>
  <w:style w:type="paragraph" w:customStyle="1" w:styleId="MiniTOCTitle">
    <w:name w:val="MiniTOCTitle"/>
    <w:basedOn w:val="Heading4"/>
    <w:rsid w:val="00953749"/>
    <w:pPr>
      <w:spacing w:before="240"/>
      <w:outlineLvl w:val="9"/>
    </w:pPr>
    <w:rPr>
      <w:noProof/>
      <w:sz w:val="24"/>
    </w:rPr>
  </w:style>
  <w:style w:type="paragraph" w:customStyle="1" w:styleId="MiniTOCItem">
    <w:name w:val="MiniTOCItem"/>
    <w:basedOn w:val="ListBullet"/>
    <w:rsid w:val="00953749"/>
    <w:pPr>
      <w:numPr>
        <w:numId w:val="0"/>
      </w:numPr>
      <w:tabs>
        <w:tab w:val="right" w:leader="dot" w:pos="6521"/>
      </w:tabs>
      <w:spacing w:before="0" w:after="0"/>
    </w:pPr>
  </w:style>
  <w:style w:type="paragraph" w:customStyle="1" w:styleId="TOFTitle">
    <w:name w:val="TOFTitle"/>
    <w:basedOn w:val="TOCTitle"/>
    <w:rsid w:val="00953749"/>
  </w:style>
  <w:style w:type="paragraph" w:styleId="TableofFigures">
    <w:name w:val="table of figures"/>
    <w:basedOn w:val="Normal"/>
    <w:next w:val="Normal"/>
    <w:semiHidden/>
    <w:rsid w:val="00953749"/>
    <w:pPr>
      <w:tabs>
        <w:tab w:val="right" w:leader="dot" w:pos="9072"/>
      </w:tabs>
      <w:ind w:left="970" w:hanging="403"/>
    </w:pPr>
    <w:rPr>
      <w:rFonts w:ascii="Times New Roman" w:hAnsi="Times New Roman"/>
      <w:b/>
    </w:rPr>
  </w:style>
  <w:style w:type="paragraph" w:styleId="ListNumber">
    <w:name w:val="List Number"/>
    <w:basedOn w:val="List"/>
    <w:rsid w:val="00953749"/>
    <w:pPr>
      <w:numPr>
        <w:numId w:val="16"/>
      </w:numPr>
      <w:tabs>
        <w:tab w:val="clear" w:pos="340"/>
      </w:tabs>
    </w:pPr>
  </w:style>
  <w:style w:type="character" w:customStyle="1" w:styleId="WingdingSymbols">
    <w:name w:val="Wingding Symbols"/>
    <w:rsid w:val="00953749"/>
    <w:rPr>
      <w:rFonts w:ascii="Wingdings" w:hAnsi="Wingdings"/>
    </w:rPr>
  </w:style>
  <w:style w:type="paragraph" w:customStyle="1" w:styleId="TableHeading">
    <w:name w:val="Table Heading"/>
    <w:basedOn w:val="HeadingBase"/>
    <w:rsid w:val="00953749"/>
    <w:pPr>
      <w:keepLines/>
      <w:pBdr>
        <w:bottom w:val="single" w:sz="6" w:space="1" w:color="918585"/>
      </w:pBdr>
      <w:spacing w:before="240"/>
    </w:pPr>
  </w:style>
  <w:style w:type="character" w:customStyle="1" w:styleId="HotSpot">
    <w:name w:val="HotSpot"/>
    <w:rsid w:val="00953749"/>
    <w:rPr>
      <w:color w:val="0033CC"/>
      <w:u w:val="none"/>
    </w:rPr>
  </w:style>
  <w:style w:type="paragraph" w:customStyle="1" w:styleId="BodyTextRight">
    <w:name w:val="Body Text Right"/>
    <w:basedOn w:val="BodyText"/>
    <w:rsid w:val="00953749"/>
    <w:pPr>
      <w:spacing w:before="0" w:after="0"/>
      <w:jc w:val="right"/>
    </w:pPr>
  </w:style>
  <w:style w:type="paragraph" w:styleId="Index3">
    <w:name w:val="index 3"/>
    <w:basedOn w:val="ListNumber2"/>
    <w:next w:val="Normal"/>
    <w:semiHidden/>
    <w:rsid w:val="00953749"/>
    <w:pPr>
      <w:numPr>
        <w:numId w:val="0"/>
      </w:numPr>
      <w:tabs>
        <w:tab w:val="right" w:leader="dot" w:pos="4176"/>
      </w:tabs>
    </w:pPr>
  </w:style>
  <w:style w:type="paragraph" w:styleId="ListNumber2">
    <w:name w:val="List Number 2"/>
    <w:basedOn w:val="List2"/>
    <w:rsid w:val="00953749"/>
    <w:pPr>
      <w:numPr>
        <w:numId w:val="11"/>
      </w:numPr>
      <w:tabs>
        <w:tab w:val="clear" w:pos="1060"/>
      </w:tabs>
    </w:pPr>
  </w:style>
  <w:style w:type="paragraph" w:customStyle="1" w:styleId="MarginNote">
    <w:name w:val="Margin Note"/>
    <w:basedOn w:val="BodyText"/>
    <w:rsid w:val="009537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7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7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3749"/>
    <w:rPr>
      <w:sz w:val="32"/>
    </w:rPr>
  </w:style>
  <w:style w:type="paragraph" w:customStyle="1" w:styleId="HeadingProcedure">
    <w:name w:val="Heading Procedure"/>
    <w:basedOn w:val="HeadingBase"/>
    <w:next w:val="Normal"/>
    <w:rsid w:val="00953749"/>
    <w:pPr>
      <w:tabs>
        <w:tab w:val="left" w:pos="0"/>
      </w:tabs>
      <w:spacing w:before="120" w:after="60"/>
    </w:pPr>
    <w:rPr>
      <w:i/>
      <w:color w:val="918585"/>
      <w:sz w:val="22"/>
    </w:rPr>
  </w:style>
  <w:style w:type="paragraph" w:customStyle="1" w:styleId="TableBodyText">
    <w:name w:val="Table Body Text"/>
    <w:basedOn w:val="BodyText"/>
    <w:rsid w:val="00953749"/>
    <w:pPr>
      <w:spacing w:before="60" w:after="60"/>
    </w:pPr>
  </w:style>
  <w:style w:type="paragraph" w:styleId="ListContinue">
    <w:name w:val="List Continue"/>
    <w:basedOn w:val="List"/>
    <w:rsid w:val="00953749"/>
    <w:pPr>
      <w:ind w:firstLine="0"/>
    </w:pPr>
  </w:style>
  <w:style w:type="paragraph" w:customStyle="1" w:styleId="ListNote">
    <w:name w:val="List Note"/>
    <w:basedOn w:val="List"/>
    <w:rsid w:val="00953749"/>
    <w:pPr>
      <w:pBdr>
        <w:top w:val="single" w:sz="6" w:space="2" w:color="918585"/>
        <w:bottom w:val="single" w:sz="6" w:space="2" w:color="918585"/>
      </w:pBdr>
      <w:tabs>
        <w:tab w:val="left" w:pos="1021"/>
      </w:tabs>
      <w:ind w:firstLine="0"/>
    </w:pPr>
  </w:style>
  <w:style w:type="paragraph" w:customStyle="1" w:styleId="Warning">
    <w:name w:val="Warning"/>
    <w:basedOn w:val="BodyText"/>
    <w:rsid w:val="00953749"/>
    <w:pPr>
      <w:shd w:val="clear" w:color="auto" w:fill="D9D9D9"/>
      <w:tabs>
        <w:tab w:val="left" w:pos="992"/>
      </w:tabs>
      <w:ind w:left="119" w:right="119"/>
    </w:pPr>
    <w:rPr>
      <w:sz w:val="20"/>
    </w:rPr>
  </w:style>
  <w:style w:type="paragraph" w:customStyle="1" w:styleId="MarginIcons">
    <w:name w:val="Margin Icons"/>
    <w:basedOn w:val="BodyText"/>
    <w:rsid w:val="009537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749"/>
    <w:rPr>
      <w:rFonts w:ascii="Courier New" w:hAnsi="Courier New"/>
    </w:rPr>
  </w:style>
  <w:style w:type="paragraph" w:customStyle="1" w:styleId="NoteBullet">
    <w:name w:val="Note Bullet"/>
    <w:basedOn w:val="Note"/>
    <w:rsid w:val="00953749"/>
    <w:pPr>
      <w:tabs>
        <w:tab w:val="clear" w:pos="680"/>
      </w:tabs>
      <w:spacing w:before="60" w:after="60"/>
    </w:pPr>
  </w:style>
  <w:style w:type="paragraph" w:customStyle="1" w:styleId="SubHeading2">
    <w:name w:val="SubHeading2"/>
    <w:basedOn w:val="HeadingBase"/>
    <w:rsid w:val="00953749"/>
    <w:pPr>
      <w:spacing w:before="240" w:after="60"/>
    </w:pPr>
    <w:rPr>
      <w:sz w:val="20"/>
    </w:rPr>
  </w:style>
  <w:style w:type="paragraph" w:customStyle="1" w:styleId="SubHeading1">
    <w:name w:val="SubHeading1"/>
    <w:basedOn w:val="HeadingBase"/>
    <w:rsid w:val="00953749"/>
    <w:pPr>
      <w:spacing w:before="240" w:after="60"/>
    </w:pPr>
    <w:rPr>
      <w:color w:val="918585"/>
      <w:sz w:val="22"/>
    </w:rPr>
  </w:style>
  <w:style w:type="paragraph" w:customStyle="1" w:styleId="SideHeading">
    <w:name w:val="Side Heading"/>
    <w:basedOn w:val="HeadingBase"/>
    <w:rsid w:val="009537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749"/>
    <w:pPr>
      <w:numPr>
        <w:numId w:val="12"/>
      </w:numPr>
    </w:pPr>
  </w:style>
  <w:style w:type="paragraph" w:styleId="PlainText">
    <w:name w:val="Plain Text"/>
    <w:basedOn w:val="Normal"/>
    <w:link w:val="PlainTextChar"/>
    <w:rsid w:val="00953749"/>
    <w:rPr>
      <w:sz w:val="20"/>
    </w:rPr>
  </w:style>
  <w:style w:type="character" w:customStyle="1" w:styleId="PlainTextChar">
    <w:name w:val="Plain Text Char"/>
    <w:basedOn w:val="DefaultParagraphFont"/>
    <w:link w:val="PlainText"/>
    <w:rsid w:val="00953749"/>
    <w:rPr>
      <w:rFonts w:ascii="Courier New" w:eastAsia="Times New Roman" w:hAnsi="Courier New" w:cs="Times New Roman"/>
      <w:sz w:val="20"/>
      <w:szCs w:val="20"/>
      <w:lang w:eastAsia="en-US"/>
    </w:rPr>
  </w:style>
  <w:style w:type="character" w:customStyle="1" w:styleId="MenuOption">
    <w:name w:val="Menu Option"/>
    <w:basedOn w:val="DefaultParagraphFont"/>
    <w:rsid w:val="00953749"/>
    <w:rPr>
      <w:b/>
      <w:smallCaps/>
    </w:rPr>
  </w:style>
  <w:style w:type="paragraph" w:customStyle="1" w:styleId="TableListNumber">
    <w:name w:val="Table List Number"/>
    <w:basedOn w:val="ListNumber"/>
    <w:rsid w:val="00953749"/>
    <w:pPr>
      <w:numPr>
        <w:numId w:val="0"/>
      </w:numPr>
    </w:pPr>
  </w:style>
  <w:style w:type="paragraph" w:styleId="TOC4">
    <w:name w:val="toc 4"/>
    <w:basedOn w:val="TOCBase"/>
    <w:next w:val="Normal"/>
    <w:semiHidden/>
    <w:rsid w:val="00953749"/>
    <w:pPr>
      <w:tabs>
        <w:tab w:val="right" w:leader="dot" w:pos="9071"/>
      </w:tabs>
      <w:ind w:left="1701"/>
    </w:pPr>
  </w:style>
  <w:style w:type="paragraph" w:customStyle="1" w:styleId="ListAlpha">
    <w:name w:val="List Alpha"/>
    <w:basedOn w:val="List"/>
    <w:rsid w:val="00953749"/>
    <w:pPr>
      <w:numPr>
        <w:numId w:val="10"/>
      </w:numPr>
    </w:pPr>
  </w:style>
  <w:style w:type="paragraph" w:customStyle="1" w:styleId="ListAlpha2">
    <w:name w:val="List Alpha 2"/>
    <w:basedOn w:val="List2"/>
    <w:rsid w:val="00953749"/>
    <w:pPr>
      <w:numPr>
        <w:numId w:val="9"/>
      </w:numPr>
    </w:pPr>
  </w:style>
  <w:style w:type="paragraph" w:styleId="List2">
    <w:name w:val="List 2"/>
    <w:basedOn w:val="BodyText"/>
    <w:rsid w:val="00953749"/>
    <w:pPr>
      <w:tabs>
        <w:tab w:val="left" w:pos="680"/>
      </w:tabs>
      <w:spacing w:before="60" w:after="60"/>
      <w:ind w:left="680" w:hanging="340"/>
    </w:pPr>
  </w:style>
  <w:style w:type="paragraph" w:styleId="List3">
    <w:name w:val="List 3"/>
    <w:basedOn w:val="BodyText"/>
    <w:rsid w:val="00953749"/>
    <w:pPr>
      <w:tabs>
        <w:tab w:val="left" w:pos="1021"/>
      </w:tabs>
      <w:spacing w:before="60" w:after="60"/>
      <w:ind w:left="1020" w:hanging="340"/>
    </w:pPr>
  </w:style>
  <w:style w:type="paragraph" w:styleId="List4">
    <w:name w:val="List 4"/>
    <w:basedOn w:val="BodyText"/>
    <w:rsid w:val="00953749"/>
    <w:pPr>
      <w:tabs>
        <w:tab w:val="left" w:pos="1361"/>
      </w:tabs>
      <w:spacing w:before="60" w:after="60"/>
      <w:ind w:left="1361" w:hanging="340"/>
    </w:pPr>
  </w:style>
  <w:style w:type="paragraph" w:styleId="List5">
    <w:name w:val="List 5"/>
    <w:basedOn w:val="BodyText"/>
    <w:rsid w:val="00953749"/>
    <w:pPr>
      <w:tabs>
        <w:tab w:val="left" w:pos="1701"/>
      </w:tabs>
      <w:spacing w:before="60" w:after="60"/>
      <w:ind w:left="1701" w:hanging="340"/>
    </w:pPr>
  </w:style>
  <w:style w:type="paragraph" w:styleId="ListBullet4">
    <w:name w:val="List Bullet 4"/>
    <w:basedOn w:val="List4"/>
    <w:rsid w:val="00953749"/>
    <w:pPr>
      <w:numPr>
        <w:numId w:val="4"/>
      </w:numPr>
      <w:tabs>
        <w:tab w:val="clear" w:pos="1361"/>
      </w:tabs>
    </w:pPr>
  </w:style>
  <w:style w:type="paragraph" w:styleId="ListBullet5">
    <w:name w:val="List Bullet 5"/>
    <w:basedOn w:val="List5"/>
    <w:rsid w:val="00953749"/>
    <w:pPr>
      <w:numPr>
        <w:numId w:val="5"/>
      </w:numPr>
    </w:pPr>
  </w:style>
  <w:style w:type="paragraph" w:styleId="ListContinue2">
    <w:name w:val="List Continue 2"/>
    <w:basedOn w:val="List2"/>
    <w:rsid w:val="00953749"/>
    <w:pPr>
      <w:ind w:firstLine="0"/>
    </w:pPr>
  </w:style>
  <w:style w:type="paragraph" w:styleId="ListContinue3">
    <w:name w:val="List Continue 3"/>
    <w:basedOn w:val="List3"/>
    <w:rsid w:val="00953749"/>
    <w:pPr>
      <w:ind w:left="1021" w:firstLine="0"/>
    </w:pPr>
  </w:style>
  <w:style w:type="paragraph" w:styleId="ListContinue4">
    <w:name w:val="List Continue 4"/>
    <w:basedOn w:val="List4"/>
    <w:rsid w:val="00953749"/>
    <w:pPr>
      <w:ind w:firstLine="0"/>
    </w:pPr>
  </w:style>
  <w:style w:type="paragraph" w:styleId="ListContinue5">
    <w:name w:val="List Continue 5"/>
    <w:basedOn w:val="List5"/>
    <w:rsid w:val="00953749"/>
    <w:pPr>
      <w:ind w:firstLine="0"/>
    </w:pPr>
  </w:style>
  <w:style w:type="paragraph" w:styleId="ListNumber3">
    <w:name w:val="List Number 3"/>
    <w:basedOn w:val="List3"/>
    <w:rsid w:val="00953749"/>
    <w:pPr>
      <w:numPr>
        <w:numId w:val="6"/>
      </w:numPr>
    </w:pPr>
  </w:style>
  <w:style w:type="paragraph" w:styleId="ListNumber4">
    <w:name w:val="List Number 4"/>
    <w:basedOn w:val="List4"/>
    <w:rsid w:val="00953749"/>
    <w:pPr>
      <w:numPr>
        <w:numId w:val="7"/>
      </w:numPr>
    </w:pPr>
  </w:style>
  <w:style w:type="paragraph" w:styleId="ListNumber5">
    <w:name w:val="List Number 5"/>
    <w:basedOn w:val="List5"/>
    <w:rsid w:val="00953749"/>
    <w:pPr>
      <w:numPr>
        <w:numId w:val="8"/>
      </w:numPr>
    </w:pPr>
  </w:style>
  <w:style w:type="paragraph" w:styleId="BlockText">
    <w:name w:val="Block Text"/>
    <w:basedOn w:val="Normal"/>
    <w:rsid w:val="00953749"/>
    <w:pPr>
      <w:spacing w:after="120"/>
      <w:ind w:left="1440" w:right="1440"/>
    </w:pPr>
  </w:style>
  <w:style w:type="character" w:customStyle="1" w:styleId="Subscript">
    <w:name w:val="Subscript"/>
    <w:basedOn w:val="DefaultParagraphFont"/>
    <w:rsid w:val="00953749"/>
    <w:rPr>
      <w:sz w:val="16"/>
      <w:vertAlign w:val="subscript"/>
    </w:rPr>
  </w:style>
  <w:style w:type="character" w:customStyle="1" w:styleId="Superscript">
    <w:name w:val="Superscript"/>
    <w:basedOn w:val="DefaultParagraphFont"/>
    <w:rsid w:val="00953749"/>
    <w:rPr>
      <w:sz w:val="16"/>
      <w:vertAlign w:val="superscript"/>
    </w:rPr>
  </w:style>
  <w:style w:type="character" w:customStyle="1" w:styleId="Symbols">
    <w:name w:val="Symbols"/>
    <w:basedOn w:val="DefaultParagraphFont"/>
    <w:rsid w:val="00953749"/>
    <w:rPr>
      <w:rFonts w:ascii="Symbol" w:hAnsi="Symbol"/>
    </w:rPr>
  </w:style>
  <w:style w:type="character" w:customStyle="1" w:styleId="MenuOptions">
    <w:name w:val="Menu Options"/>
    <w:basedOn w:val="DefaultParagraphFont"/>
    <w:rsid w:val="00953749"/>
    <w:rPr>
      <w:rFonts w:ascii="Arial Narrow" w:hAnsi="Arial Narrow"/>
      <w:smallCaps/>
    </w:rPr>
  </w:style>
  <w:style w:type="character" w:customStyle="1" w:styleId="Buttons">
    <w:name w:val="Buttons"/>
    <w:basedOn w:val="DefaultParagraphFont"/>
    <w:rsid w:val="00953749"/>
    <w:rPr>
      <w:b/>
    </w:rPr>
  </w:style>
  <w:style w:type="character" w:customStyle="1" w:styleId="Underlined">
    <w:name w:val="Underlined"/>
    <w:basedOn w:val="DefaultParagraphFont"/>
    <w:rsid w:val="00953749"/>
    <w:rPr>
      <w:u w:val="single"/>
    </w:rPr>
  </w:style>
  <w:style w:type="paragraph" w:customStyle="1" w:styleId="TableBodyTextRight">
    <w:name w:val="Table Body Text Right"/>
    <w:basedOn w:val="TableBodyText"/>
    <w:rsid w:val="00953749"/>
    <w:pPr>
      <w:widowControl w:val="0"/>
      <w:autoSpaceDE w:val="0"/>
      <w:autoSpaceDN w:val="0"/>
      <w:adjustRightInd w:val="0"/>
      <w:jc w:val="right"/>
    </w:pPr>
    <w:rPr>
      <w:rFonts w:cs="Arial"/>
      <w:szCs w:val="18"/>
    </w:rPr>
  </w:style>
  <w:style w:type="paragraph" w:customStyle="1" w:styleId="CopyrightText">
    <w:name w:val="Copyright Text"/>
    <w:basedOn w:val="BodyText"/>
    <w:rsid w:val="00953749"/>
    <w:rPr>
      <w:sz w:val="18"/>
    </w:rPr>
  </w:style>
  <w:style w:type="paragraph" w:customStyle="1" w:styleId="BodySmallRight">
    <w:name w:val="Body Small Right"/>
    <w:basedOn w:val="BodyTextRight"/>
    <w:rsid w:val="00953749"/>
    <w:rPr>
      <w:sz w:val="18"/>
      <w:szCs w:val="18"/>
    </w:rPr>
  </w:style>
  <w:style w:type="paragraph" w:customStyle="1" w:styleId="MarginEdition">
    <w:name w:val="Margin Edition"/>
    <w:basedOn w:val="MarginNote"/>
    <w:rsid w:val="00953749"/>
    <w:pPr>
      <w:spacing w:before="0" w:after="0"/>
    </w:pPr>
    <w:rPr>
      <w:rFonts w:ascii="Times New Roman" w:hAnsi="Times New Roman"/>
      <w:color w:val="999999"/>
    </w:rPr>
  </w:style>
  <w:style w:type="paragraph" w:customStyle="1" w:styleId="Spacer">
    <w:name w:val="Spacer"/>
    <w:basedOn w:val="Normal"/>
    <w:rsid w:val="00953749"/>
    <w:rPr>
      <w:sz w:val="2"/>
      <w:szCs w:val="2"/>
    </w:rPr>
  </w:style>
  <w:style w:type="character" w:customStyle="1" w:styleId="Small">
    <w:name w:val="Small"/>
    <w:basedOn w:val="DefaultParagraphFont"/>
    <w:rsid w:val="00953749"/>
    <w:rPr>
      <w:sz w:val="16"/>
    </w:rPr>
  </w:style>
  <w:style w:type="paragraph" w:customStyle="1" w:styleId="WideTable">
    <w:name w:val="Wide Table"/>
    <w:basedOn w:val="Normal"/>
    <w:rsid w:val="00953749"/>
    <w:pPr>
      <w:ind w:left="-1418"/>
    </w:pPr>
    <w:rPr>
      <w:sz w:val="2"/>
      <w:szCs w:val="2"/>
    </w:rPr>
  </w:style>
  <w:style w:type="character" w:styleId="PageNumber">
    <w:name w:val="page number"/>
    <w:basedOn w:val="DefaultParagraphFont"/>
    <w:rsid w:val="00953749"/>
  </w:style>
  <w:style w:type="paragraph" w:styleId="Quote">
    <w:name w:val="Quote"/>
    <w:basedOn w:val="Heading1"/>
    <w:link w:val="QuoteChar"/>
    <w:qFormat/>
    <w:rsid w:val="00953749"/>
    <w:rPr>
      <w:b w:val="0"/>
      <w:sz w:val="72"/>
      <w:szCs w:val="72"/>
      <w:lang w:val="en-NZ"/>
    </w:rPr>
  </w:style>
  <w:style w:type="character" w:customStyle="1" w:styleId="QuoteChar">
    <w:name w:val="Quote Char"/>
    <w:basedOn w:val="DefaultParagraphFont"/>
    <w:link w:val="Quote"/>
    <w:rsid w:val="009537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749"/>
    <w:pPr>
      <w:pageBreakBefore/>
    </w:pPr>
  </w:style>
  <w:style w:type="paragraph" w:customStyle="1" w:styleId="Border">
    <w:name w:val="Border"/>
    <w:basedOn w:val="Normal"/>
    <w:qFormat/>
    <w:rsid w:val="009537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749"/>
    <w:rPr>
      <w:b/>
      <w:bCs/>
      <w:i/>
      <w:iCs/>
      <w:color w:val="auto"/>
    </w:rPr>
  </w:style>
  <w:style w:type="paragraph" w:styleId="IntenseQuote">
    <w:name w:val="Intense Quote"/>
    <w:basedOn w:val="Normal"/>
    <w:next w:val="Normal"/>
    <w:link w:val="IntenseQuoteChar"/>
    <w:uiPriority w:val="30"/>
    <w:qFormat/>
    <w:rsid w:val="009537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7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3749"/>
    <w:rPr>
      <w:smallCaps/>
      <w:color w:val="auto"/>
      <w:u w:val="single"/>
    </w:rPr>
  </w:style>
  <w:style w:type="character" w:styleId="IntenseReference">
    <w:name w:val="Intense Reference"/>
    <w:basedOn w:val="DefaultParagraphFont"/>
    <w:uiPriority w:val="32"/>
    <w:qFormat/>
    <w:rsid w:val="00953749"/>
    <w:rPr>
      <w:b/>
      <w:bCs/>
      <w:smallCaps/>
      <w:color w:val="auto"/>
      <w:spacing w:val="5"/>
      <w:u w:val="single"/>
    </w:rPr>
  </w:style>
  <w:style w:type="paragraph" w:customStyle="1" w:styleId="2ColumnHeading">
    <w:name w:val="2Column Heading"/>
    <w:basedOn w:val="BodyText"/>
    <w:qFormat/>
    <w:rsid w:val="00953749"/>
    <w:pPr>
      <w:spacing w:after="60"/>
      <w:ind w:left="-2268"/>
    </w:pPr>
    <w:rPr>
      <w:b/>
    </w:rPr>
  </w:style>
  <w:style w:type="paragraph" w:customStyle="1" w:styleId="Heading1TOC">
    <w:name w:val="Heading1 TOC"/>
    <w:basedOn w:val="Normal"/>
    <w:qFormat/>
    <w:rsid w:val="00953749"/>
    <w:pPr>
      <w:spacing w:before="240" w:after="120"/>
    </w:pPr>
    <w:rPr>
      <w:rFonts w:ascii="Times New Roman" w:hAnsi="Times New Roman"/>
      <w:b/>
      <w:sz w:val="32"/>
    </w:rPr>
  </w:style>
  <w:style w:type="paragraph" w:customStyle="1" w:styleId="Heading2TOC">
    <w:name w:val="Heading2 TOC"/>
    <w:basedOn w:val="Normal"/>
    <w:qFormat/>
    <w:rsid w:val="00953749"/>
    <w:pPr>
      <w:spacing w:before="240" w:after="60"/>
    </w:pPr>
    <w:rPr>
      <w:rFonts w:ascii="Times New Roman" w:hAnsi="Times New Roman"/>
      <w:b/>
      <w:sz w:val="28"/>
    </w:rPr>
  </w:style>
  <w:style w:type="character" w:customStyle="1" w:styleId="Underline">
    <w:name w:val="Underline"/>
    <w:basedOn w:val="DefaultParagraphFont"/>
    <w:qFormat/>
    <w:rsid w:val="00953749"/>
    <w:rPr>
      <w:u w:val="single"/>
    </w:rPr>
  </w:style>
  <w:style w:type="character" w:customStyle="1" w:styleId="BoldandItalics">
    <w:name w:val="Bold and Italics"/>
    <w:qFormat/>
    <w:rsid w:val="00953749"/>
    <w:rPr>
      <w:b/>
      <w:i/>
      <w:u w:val="none"/>
    </w:rPr>
  </w:style>
  <w:style w:type="paragraph" w:styleId="BalloonText">
    <w:name w:val="Balloon Text"/>
    <w:basedOn w:val="Normal"/>
    <w:link w:val="BalloonTextChar"/>
    <w:rsid w:val="00953749"/>
    <w:rPr>
      <w:rFonts w:ascii="Tahoma" w:hAnsi="Tahoma" w:cs="Tahoma"/>
      <w:sz w:val="16"/>
      <w:szCs w:val="16"/>
    </w:rPr>
  </w:style>
  <w:style w:type="character" w:customStyle="1" w:styleId="BalloonTextChar">
    <w:name w:val="Balloon Text Char"/>
    <w:basedOn w:val="DefaultParagraphFont"/>
    <w:link w:val="BalloonText"/>
    <w:rsid w:val="009537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37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37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3749"/>
    <w:rPr>
      <w:b/>
      <w:color w:val="660033"/>
      <w:spacing w:val="0"/>
    </w:rPr>
  </w:style>
  <w:style w:type="paragraph" w:customStyle="1" w:styleId="Nameditemlist">
    <w:name w:val="Named item list"/>
    <w:basedOn w:val="BodyText"/>
    <w:qFormat/>
    <w:rsid w:val="00953749"/>
    <w:pPr>
      <w:tabs>
        <w:tab w:val="left" w:pos="2835"/>
      </w:tabs>
      <w:ind w:left="2835" w:hanging="2835"/>
    </w:pPr>
  </w:style>
  <w:style w:type="paragraph" w:customStyle="1" w:styleId="BodyTextnopadding">
    <w:name w:val="Body Text no padding"/>
    <w:basedOn w:val="BodyText"/>
    <w:qFormat/>
    <w:rsid w:val="00953749"/>
    <w:pPr>
      <w:spacing w:before="0" w:after="0"/>
    </w:pPr>
  </w:style>
  <w:style w:type="paragraph" w:customStyle="1" w:styleId="BodyTextBold">
    <w:name w:val="Body Text Bold"/>
    <w:basedOn w:val="BodyText"/>
    <w:qFormat/>
    <w:rsid w:val="00953749"/>
    <w:rPr>
      <w:b/>
    </w:rPr>
  </w:style>
  <w:style w:type="character" w:styleId="Hyperlink">
    <w:name w:val="Hyperlink"/>
    <w:basedOn w:val="DefaultParagraphFont"/>
    <w:uiPriority w:val="99"/>
    <w:unhideWhenUsed/>
    <w:rsid w:val="00B169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436</Words>
  <Characters>3096</Characters>
  <Application>Microsoft Office Word</Application>
  <DocSecurity>0</DocSecurity>
  <Lines>75</Lines>
  <Paragraphs>51</Paragraphs>
  <ScaleCrop>false</ScaleCrop>
  <Company>Author-it Software Corporation Ltd.</Company>
  <LinksUpToDate>false</LinksUpToDate>
  <CharactersWithSpaces>3481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UEEEC0007 Commission electronics and communications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2024-11-29T00:39:00Z</dcterms:created>
  <dcterms:modified xsi:type="dcterms:W3CDTF">2024-11-29T00:39:00Z</dcterms:modified>
</cp:coreProperties>
</file>