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30A3" w:rsidP="00AC30A3">
      <w:pPr>
        <w:pStyle w:val="Title"/>
      </w:pPr>
      <w:r>
        <w:fldChar w:fldCharType="begin"/>
      </w:r>
      <w:r>
        <w:instrText xml:space="preserve"> TITLE   \* MERGEFORMAT </w:instrText>
      </w:r>
      <w:r>
        <w:fldChar w:fldCharType="separate"/>
      </w:r>
      <w:r>
        <w:t>UEEDV0011 Set up and configure basic data communication systems</w:t>
      </w:r>
      <w:r>
        <w:fldChar w:fldCharType="end"/>
      </w:r>
    </w:p>
    <w:p w:rsidR="00AC30A3" w:rsidP="00AC30A3">
      <w:pPr>
        <w:pStyle w:val="Version"/>
        <w:sectPr w:rsidSect="005E35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35ED" w:rsidP="005E35ED">
      <w:pPr>
        <w:pStyle w:val="SuperHeading"/>
      </w:pPr>
      <w:r w:rsidRPr="005E35ED">
        <w:t>UEEDV0011 Set up and configure basic data communication systems</w:t>
      </w:r>
    </w:p>
    <w:p w:rsidR="00000000" w:rsidRPr="005E35ED" w:rsidP="005E35ED">
      <w:pPr>
        <w:pStyle w:val="Heading1"/>
      </w:pPr>
      <w:bookmarkStart w:id="1" w:name="O_1079514"/>
      <w:bookmarkEnd w:id="1"/>
      <w:r w:rsidRPr="005E35ED">
        <w:t>Modification History</w:t>
      </w:r>
    </w:p>
    <w:tbl>
      <w:tblPr>
        <w:tblW w:w="9497" w:type="dxa"/>
        <w:tblLayout w:type="fixed"/>
        <w:tblCellMar>
          <w:left w:w="62" w:type="dxa"/>
          <w:right w:w="62" w:type="dxa"/>
        </w:tblCellMar>
        <w:tblLook w:val="0000"/>
      </w:tblPr>
      <w:tblGrid>
        <w:gridCol w:w="9497"/>
      </w:tblGrid>
      <w:tr w:rsidTr="005E35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35ED" w:rsidP="005E35ED">
            <w:pPr>
              <w:pStyle w:val="BodyText"/>
            </w:pPr>
            <w:r w:rsidRPr="005E35ED">
              <w:t>Release 1. This is the first release of this unit of competency in the UEE Electrotechnology Training Package.</w:t>
            </w:r>
          </w:p>
        </w:tc>
      </w:tr>
    </w:tbl>
    <w:p w:rsidR="00000000" w:rsidRPr="005E35ED" w:rsidP="005E35ED">
      <w:pPr>
        <w:pStyle w:val="NoPaddingFontSize1"/>
      </w:pPr>
    </w:p>
    <w:p w:rsidR="00000000" w:rsidRPr="005E35ED" w:rsidP="005E35ED">
      <w:pPr>
        <w:pStyle w:val="AllowPageBreak"/>
      </w:pPr>
    </w:p>
    <w:p w:rsidR="00000000" w:rsidRPr="005E35ED" w:rsidP="005E35ED">
      <w:pPr>
        <w:pStyle w:val="Heading1"/>
      </w:pPr>
      <w:bookmarkStart w:id="2" w:name="O_1079515"/>
      <w:bookmarkEnd w:id="2"/>
      <w:r w:rsidRPr="005E35ED">
        <w:t>Application</w:t>
      </w:r>
    </w:p>
    <w:tbl>
      <w:tblPr>
        <w:tblW w:w="9497" w:type="dxa"/>
        <w:tblLayout w:type="fixed"/>
        <w:tblCellMar>
          <w:left w:w="62" w:type="dxa"/>
          <w:right w:w="62" w:type="dxa"/>
        </w:tblCellMar>
        <w:tblLook w:val="0000"/>
      </w:tblPr>
      <w:tblGrid>
        <w:gridCol w:w="9497"/>
      </w:tblGrid>
      <w:tr w:rsidTr="005E35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35ED" w:rsidP="005E35ED">
            <w:pPr>
              <w:pStyle w:val="BodyText"/>
            </w:pPr>
            <w:r w:rsidRPr="005E35ED">
              <w:t>This unit involves the skills and knowledge required to set up and configure basic data communication systems.</w:t>
            </w:r>
          </w:p>
          <w:p w:rsidR="00000000" w:rsidRPr="005E35ED" w:rsidP="005E35ED">
            <w:pPr>
              <w:pStyle w:val="BodyText"/>
            </w:pPr>
            <w:r w:rsidRPr="005E35ED">
              <w:t>It includes working safely, installing data communications hardware, installing and configuring data communications software, and completing docu</w:t>
            </w:r>
            <w:r w:rsidRPr="005E35ED">
              <w:t xml:space="preserve">mentation. </w:t>
            </w:r>
          </w:p>
          <w:p w:rsidR="00000000" w:rsidRPr="005E35ED" w:rsidP="005E35ED">
            <w:pPr>
              <w:pStyle w:val="BodyText"/>
            </w:pPr>
            <w:r w:rsidRPr="005E35ED">
              <w:t>No licensing, legislative or certification requirements apply to this unit at the time of publication.</w:t>
            </w:r>
          </w:p>
        </w:tc>
      </w:tr>
    </w:tbl>
    <w:p w:rsidR="00000000" w:rsidRPr="005E35ED" w:rsidP="005E35ED">
      <w:pPr>
        <w:pStyle w:val="NoPaddingFontSize1"/>
      </w:pPr>
    </w:p>
    <w:p w:rsidR="00000000" w:rsidRPr="005E35ED" w:rsidP="005E35ED">
      <w:pPr>
        <w:pStyle w:val="AllowPageBreak"/>
      </w:pPr>
    </w:p>
    <w:p w:rsidR="00000000" w:rsidRPr="005E35ED" w:rsidP="005E35ED">
      <w:pPr>
        <w:pStyle w:val="Heading1"/>
      </w:pPr>
      <w:bookmarkStart w:id="3" w:name="O_1079516"/>
      <w:bookmarkEnd w:id="3"/>
      <w:r w:rsidRPr="005E35ED">
        <w:t>Pre-requisite Unit</w:t>
      </w:r>
    </w:p>
    <w:tbl>
      <w:tblPr>
        <w:tblW w:w="9497" w:type="dxa"/>
        <w:tblLayout w:type="fixed"/>
        <w:tblCellMar>
          <w:left w:w="62" w:type="dxa"/>
          <w:right w:w="62" w:type="dxa"/>
        </w:tblCellMar>
        <w:tblLook w:val="0000"/>
      </w:tblPr>
      <w:tblGrid>
        <w:gridCol w:w="9497"/>
      </w:tblGrid>
      <w:tr w:rsidTr="005E35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35ED" w:rsidP="005E35ED">
            <w:pPr>
              <w:pStyle w:val="BodyText"/>
            </w:pPr>
            <w:r w:rsidRPr="005E35ED">
              <w:t>UEECS0003 Assemble, set up and test computing devices</w:t>
            </w:r>
          </w:p>
          <w:p w:rsidR="00000000" w:rsidRPr="005E35ED" w:rsidP="005E35ED">
            <w:pPr>
              <w:pStyle w:val="BodyText"/>
            </w:pPr>
            <w:r w:rsidRPr="005E35ED">
              <w:t>UEECD0007 Apply work health and safety regulati</w:t>
            </w:r>
            <w:r w:rsidRPr="005E35ED">
              <w:t>ons, codes and practices in the workplace</w:t>
            </w:r>
          </w:p>
        </w:tc>
      </w:tr>
    </w:tbl>
    <w:p w:rsidR="00000000" w:rsidRPr="005E35ED" w:rsidP="005E35ED">
      <w:pPr>
        <w:pStyle w:val="NoPaddingFontSize1"/>
      </w:pPr>
    </w:p>
    <w:p w:rsidR="00000000" w:rsidRPr="005E35ED" w:rsidP="005E35ED">
      <w:pPr>
        <w:pStyle w:val="AllowPageBreak"/>
      </w:pPr>
    </w:p>
    <w:p w:rsidR="00000000" w:rsidRPr="005E35ED" w:rsidP="005E35ED">
      <w:pPr>
        <w:pStyle w:val="Heading1"/>
      </w:pPr>
      <w:bookmarkStart w:id="4" w:name="O_1079517"/>
      <w:bookmarkEnd w:id="4"/>
      <w:r w:rsidRPr="005E35ED">
        <w:t>Competency Field</w:t>
      </w:r>
    </w:p>
    <w:tbl>
      <w:tblPr>
        <w:tblW w:w="9497" w:type="dxa"/>
        <w:tblLayout w:type="fixed"/>
        <w:tblCellMar>
          <w:left w:w="62" w:type="dxa"/>
          <w:right w:w="62" w:type="dxa"/>
        </w:tblCellMar>
        <w:tblLook w:val="0000"/>
      </w:tblPr>
      <w:tblGrid>
        <w:gridCol w:w="9497"/>
      </w:tblGrid>
      <w:tr w:rsidTr="005E35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35ED" w:rsidP="005E35ED">
            <w:pPr>
              <w:pStyle w:val="BodyText"/>
            </w:pPr>
            <w:r w:rsidRPr="005E35ED">
              <w:t>Data and Voice</w:t>
            </w:r>
          </w:p>
        </w:tc>
      </w:tr>
    </w:tbl>
    <w:p w:rsidR="00000000" w:rsidRPr="005E35ED" w:rsidP="005E35ED">
      <w:pPr>
        <w:pStyle w:val="NoPaddingFontSize1"/>
      </w:pPr>
    </w:p>
    <w:p w:rsidR="00000000" w:rsidRPr="005E35ED" w:rsidP="005E35ED">
      <w:pPr>
        <w:pStyle w:val="AllowPageBreak"/>
      </w:pPr>
    </w:p>
    <w:p w:rsidR="00000000" w:rsidRPr="005E35ED" w:rsidP="005E35ED">
      <w:pPr>
        <w:pStyle w:val="Heading1"/>
      </w:pPr>
      <w:bookmarkStart w:id="5" w:name="O_1079518"/>
      <w:bookmarkEnd w:id="5"/>
      <w:r w:rsidRPr="005E35ED">
        <w:t>Unit Sector</w:t>
      </w:r>
    </w:p>
    <w:tbl>
      <w:tblPr>
        <w:tblW w:w="9497" w:type="dxa"/>
        <w:tblLayout w:type="fixed"/>
        <w:tblCellMar>
          <w:left w:w="62" w:type="dxa"/>
          <w:right w:w="62" w:type="dxa"/>
        </w:tblCellMar>
        <w:tblLook w:val="0000"/>
      </w:tblPr>
      <w:tblGrid>
        <w:gridCol w:w="9497"/>
      </w:tblGrid>
      <w:tr w:rsidTr="005E35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35ED" w:rsidP="005E35ED">
            <w:pPr>
              <w:pStyle w:val="BodyText"/>
            </w:pPr>
            <w:r w:rsidRPr="005E35ED">
              <w:t>Electrotechnology</w:t>
            </w:r>
          </w:p>
        </w:tc>
      </w:tr>
    </w:tbl>
    <w:p w:rsidR="00000000" w:rsidRPr="005E35ED" w:rsidP="005E35ED">
      <w:pPr>
        <w:pStyle w:val="NoPaddingFontSize1"/>
      </w:pPr>
    </w:p>
    <w:p w:rsidR="00000000" w:rsidRPr="005E35ED" w:rsidP="005E35ED">
      <w:pPr>
        <w:pStyle w:val="AllowPageBreak"/>
      </w:pPr>
    </w:p>
    <w:p w:rsidR="00000000" w:rsidRPr="005E35ED" w:rsidP="005E35ED">
      <w:pPr>
        <w:pStyle w:val="Heading1"/>
      </w:pPr>
      <w:bookmarkStart w:id="6" w:name="O_1079519"/>
      <w:bookmarkEnd w:id="6"/>
      <w:r w:rsidRPr="005E35E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E35E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E35ED" w:rsidP="005E35ED">
            <w:pPr>
              <w:pStyle w:val="BodyText"/>
            </w:pPr>
            <w:r w:rsidRPr="005E35E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E35ED">
            <w:pPr>
              <w:pStyle w:val="BodyText"/>
              <w:rPr>
                <w:lang w:val="en-NZ"/>
              </w:rPr>
            </w:pPr>
            <w:r w:rsidRPr="005E35ED">
              <w:rPr>
                <w:rStyle w:val="SpecialBold"/>
              </w:rPr>
              <w:t>PERFORMANCE CRITERIA</w:t>
            </w:r>
          </w:p>
        </w:tc>
      </w:tr>
      <w:tr w:rsidTr="005E35E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E35ED">
            <w:pPr>
              <w:pStyle w:val="BodyText"/>
              <w:rPr>
                <w:lang w:val="en-NZ"/>
              </w:rPr>
            </w:pPr>
            <w:r w:rsidRPr="005E35E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E35ED">
            <w:pPr>
              <w:pStyle w:val="BodyText"/>
              <w:rPr>
                <w:lang w:val="en-NZ"/>
              </w:rPr>
            </w:pPr>
            <w:r w:rsidRPr="005E35ED">
              <w:t>Performance criteria describe the performance needed to demonstrate achievement of the element.</w:t>
            </w:r>
          </w:p>
        </w:tc>
      </w:tr>
      <w:tr w:rsidTr="005E35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E35ED" w:rsidP="005E35ED">
            <w:pPr>
              <w:pStyle w:val="BodyText"/>
            </w:pPr>
            <w:r w:rsidRPr="005E35E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E35ED" w:rsidP="005E35ED">
            <w:pPr>
              <w:pStyle w:val="BodyText"/>
            </w:pPr>
            <w:r w:rsidRPr="005E35ED">
              <w:rPr>
                <w:rStyle w:val="SpecialBold"/>
              </w:rPr>
              <w:t>Prepare to set up and configure data communication systems</w:t>
            </w:r>
          </w:p>
        </w:tc>
        <w:tc>
          <w:tcPr>
            <w:tcW w:w="697" w:type="dxa"/>
            <w:tcBorders>
              <w:top w:val="nil"/>
              <w:left w:val="nil"/>
              <w:bottom w:val="nil"/>
              <w:right w:val="nil"/>
            </w:tcBorders>
            <w:tcMar>
              <w:top w:w="0" w:type="dxa"/>
              <w:left w:w="62" w:type="dxa"/>
              <w:bottom w:w="0" w:type="dxa"/>
              <w:right w:w="62" w:type="dxa"/>
            </w:tcMar>
          </w:tcPr>
          <w:p w:rsidR="00000000" w:rsidP="005E35ED">
            <w:pPr>
              <w:pStyle w:val="BodyText"/>
              <w:rPr>
                <w:lang w:val="en-NZ"/>
              </w:rPr>
            </w:pPr>
            <w:r w:rsidRPr="005E35E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E35ED">
            <w:pPr>
              <w:pStyle w:val="BodyText"/>
              <w:rPr>
                <w:lang w:val="en-NZ"/>
              </w:rPr>
            </w:pPr>
            <w:r w:rsidRPr="005E35ED">
              <w:t>Work health and safety (WHS)/occupational health and safety (OHS) requirements and workplace procedures for a given work area are identified, obtained and applied</w:t>
            </w:r>
          </w:p>
        </w:tc>
      </w:tr>
      <w:tr w:rsidTr="005E35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E35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35ED">
            <w:pPr>
              <w:pStyle w:val="BodyText"/>
              <w:rPr>
                <w:lang w:val="en-NZ"/>
              </w:rPr>
            </w:pPr>
            <w:r w:rsidRPr="005E35E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E35ED">
            <w:pPr>
              <w:pStyle w:val="BodyText"/>
              <w:rPr>
                <w:lang w:val="en-NZ"/>
              </w:rPr>
            </w:pPr>
            <w:r w:rsidRPr="005E35ED">
              <w:t>Set-up and configuration work are determined from job specifications and in consultati</w:t>
            </w:r>
            <w:r w:rsidRPr="005E35ED">
              <w:t>on with relevant person/s</w:t>
            </w:r>
          </w:p>
        </w:tc>
      </w:tr>
      <w:tr w:rsidTr="005E35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E35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35ED">
            <w:pPr>
              <w:pStyle w:val="BodyText"/>
              <w:rPr>
                <w:lang w:val="en-NZ"/>
              </w:rPr>
            </w:pPr>
            <w:r w:rsidRPr="005E35E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E35ED">
            <w:pPr>
              <w:pStyle w:val="BodyText"/>
              <w:rPr>
                <w:lang w:val="en-NZ"/>
              </w:rPr>
            </w:pPr>
            <w:r w:rsidRPr="005E35ED">
              <w:t>Relevant person/s is consulted to ensure work is coordinated effectively with others involved on the worksite</w:t>
            </w:r>
          </w:p>
        </w:tc>
      </w:tr>
      <w:tr w:rsidTr="005E35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E35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35ED">
            <w:pPr>
              <w:pStyle w:val="BodyText"/>
              <w:rPr>
                <w:lang w:val="en-NZ"/>
              </w:rPr>
            </w:pPr>
            <w:r w:rsidRPr="005E35E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E35ED">
            <w:pPr>
              <w:pStyle w:val="BodyText"/>
              <w:rPr>
                <w:lang w:val="en-NZ"/>
              </w:rPr>
            </w:pPr>
            <w:r w:rsidRPr="005E35ED">
              <w:t>Hardware and software required for work are obtained in accordance with workplace procedures and job specifications</w:t>
            </w:r>
          </w:p>
        </w:tc>
      </w:tr>
      <w:tr w:rsidTr="005E35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E35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35ED">
            <w:pPr>
              <w:pStyle w:val="BodyText"/>
              <w:rPr>
                <w:lang w:val="en-NZ"/>
              </w:rPr>
            </w:pPr>
            <w:r w:rsidRPr="005E35E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E35ED">
            <w:pPr>
              <w:pStyle w:val="BodyText"/>
              <w:rPr>
                <w:lang w:val="en-NZ"/>
              </w:rPr>
            </w:pPr>
            <w:r w:rsidRPr="005E35ED">
              <w:t>Preparatory work is checked to ensure no damage has occurred in accordance with workplace procedures and job specifications</w:t>
            </w:r>
          </w:p>
        </w:tc>
      </w:tr>
      <w:tr w:rsidTr="005E35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E35ED" w:rsidP="005E35ED">
            <w:pPr>
              <w:pStyle w:val="BodyText"/>
            </w:pPr>
            <w:r w:rsidRPr="005E35E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E35ED" w:rsidP="005E35ED">
            <w:pPr>
              <w:pStyle w:val="BodyText"/>
            </w:pPr>
            <w:r w:rsidRPr="005E35ED">
              <w:rPr>
                <w:rStyle w:val="SpecialBold"/>
              </w:rPr>
              <w:t>Set up</w:t>
            </w:r>
            <w:r w:rsidRPr="005E35ED">
              <w:t>,</w:t>
            </w:r>
            <w:r w:rsidRPr="005E35ED">
              <w:rPr>
                <w:rStyle w:val="SpecialBold"/>
              </w:rPr>
              <w:t xml:space="preserve"> configure and maintain data communication equipment</w:t>
            </w:r>
          </w:p>
        </w:tc>
        <w:tc>
          <w:tcPr>
            <w:tcW w:w="697" w:type="dxa"/>
            <w:tcBorders>
              <w:top w:val="nil"/>
              <w:left w:val="nil"/>
              <w:bottom w:val="nil"/>
              <w:right w:val="nil"/>
            </w:tcBorders>
            <w:tcMar>
              <w:top w:w="0" w:type="dxa"/>
              <w:left w:w="62" w:type="dxa"/>
              <w:bottom w:w="0" w:type="dxa"/>
              <w:right w:w="62" w:type="dxa"/>
            </w:tcMar>
          </w:tcPr>
          <w:p w:rsidR="00000000" w:rsidP="005E35ED">
            <w:pPr>
              <w:pStyle w:val="BodyText"/>
              <w:rPr>
                <w:lang w:val="en-NZ"/>
              </w:rPr>
            </w:pPr>
            <w:r w:rsidRPr="005E35E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E35ED">
            <w:pPr>
              <w:pStyle w:val="BodyText"/>
              <w:rPr>
                <w:lang w:val="en-NZ"/>
              </w:rPr>
            </w:pPr>
            <w:r w:rsidRPr="005E35ED">
              <w:t>WHS/OHS risk control measures and workplace procedures for carrying out the work are followed</w:t>
            </w:r>
          </w:p>
        </w:tc>
      </w:tr>
      <w:tr w:rsidTr="005E35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E35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35ED">
            <w:pPr>
              <w:pStyle w:val="BodyText"/>
              <w:rPr>
                <w:lang w:val="en-NZ"/>
              </w:rPr>
            </w:pPr>
            <w:r w:rsidRPr="005E35E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E35ED">
            <w:pPr>
              <w:pStyle w:val="BodyText"/>
              <w:rPr>
                <w:lang w:val="en-NZ"/>
              </w:rPr>
            </w:pPr>
            <w:r w:rsidRPr="005E35ED">
              <w:t xml:space="preserve">Layout of data communications hardware cabling and outlets is determined from job specifications </w:t>
            </w:r>
            <w:r w:rsidRPr="005E35ED">
              <w:t>and/or in consultation with relevant person/s</w:t>
            </w:r>
          </w:p>
        </w:tc>
      </w:tr>
      <w:tr w:rsidTr="005E35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E35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35ED">
            <w:pPr>
              <w:pStyle w:val="BodyText"/>
              <w:rPr>
                <w:lang w:val="en-NZ"/>
              </w:rPr>
            </w:pPr>
            <w:r w:rsidRPr="005E35E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E35ED">
            <w:pPr>
              <w:pStyle w:val="BodyText"/>
              <w:rPr>
                <w:lang w:val="en-NZ"/>
              </w:rPr>
            </w:pPr>
            <w:r w:rsidRPr="005E35ED">
              <w:t>Hardware is installed in accordance with the data communications system requirements</w:t>
            </w:r>
          </w:p>
        </w:tc>
      </w:tr>
      <w:tr w:rsidTr="005E35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E35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35ED">
            <w:pPr>
              <w:pStyle w:val="BodyText"/>
              <w:rPr>
                <w:lang w:val="en-NZ"/>
              </w:rPr>
            </w:pPr>
            <w:r w:rsidRPr="005E35E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E35ED">
            <w:pPr>
              <w:pStyle w:val="BodyText"/>
              <w:rPr>
                <w:lang w:val="en-NZ"/>
              </w:rPr>
            </w:pPr>
            <w:r w:rsidRPr="005E35ED">
              <w:t>Data communications software is installed and configured in accordance with network requirements</w:t>
            </w:r>
          </w:p>
        </w:tc>
      </w:tr>
      <w:tr w:rsidTr="005E35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E35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35ED">
            <w:pPr>
              <w:pStyle w:val="BodyText"/>
              <w:rPr>
                <w:lang w:val="en-NZ"/>
              </w:rPr>
            </w:pPr>
            <w:r w:rsidRPr="005E35E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E35ED">
            <w:pPr>
              <w:pStyle w:val="BodyText"/>
              <w:rPr>
                <w:lang w:val="en-NZ"/>
              </w:rPr>
            </w:pPr>
            <w:r w:rsidRPr="005E35ED">
              <w:t>Data communications operations are tested and anomalies identified and corrected</w:t>
            </w:r>
          </w:p>
        </w:tc>
      </w:tr>
      <w:tr w:rsidTr="005E35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E35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35ED">
            <w:pPr>
              <w:pStyle w:val="BodyText"/>
              <w:rPr>
                <w:lang w:val="en-NZ"/>
              </w:rPr>
            </w:pPr>
            <w:r w:rsidRPr="005E35E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E35ED">
            <w:pPr>
              <w:pStyle w:val="BodyText"/>
              <w:rPr>
                <w:lang w:val="en-NZ"/>
              </w:rPr>
            </w:pPr>
            <w:r w:rsidRPr="005E35ED">
              <w:t>Reported data communications failures and faults are reviewed and relevant tools and methods are used in accordance with workplace procedures</w:t>
            </w:r>
          </w:p>
        </w:tc>
      </w:tr>
      <w:tr w:rsidTr="005E35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E35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35ED">
            <w:pPr>
              <w:pStyle w:val="BodyText"/>
              <w:rPr>
                <w:lang w:val="en-NZ"/>
              </w:rPr>
            </w:pPr>
            <w:r w:rsidRPr="005E35ED">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5E35ED">
            <w:pPr>
              <w:pStyle w:val="BodyText"/>
              <w:rPr>
                <w:lang w:val="en-NZ"/>
              </w:rPr>
            </w:pPr>
            <w:r w:rsidRPr="005E35ED">
              <w:t>Identified causes of reported problems are rectified and the data communications link is tested in accordance with workplace procedures</w:t>
            </w:r>
          </w:p>
        </w:tc>
      </w:tr>
      <w:tr w:rsidTr="005E35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E35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35ED">
            <w:pPr>
              <w:pStyle w:val="BodyText"/>
              <w:rPr>
                <w:lang w:val="en-NZ"/>
              </w:rPr>
            </w:pPr>
            <w:r w:rsidRPr="005E35ED">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5E35ED">
            <w:pPr>
              <w:pStyle w:val="BodyText"/>
              <w:rPr>
                <w:lang w:val="en-NZ"/>
              </w:rPr>
            </w:pPr>
            <w:r w:rsidRPr="005E35ED">
              <w:t>Unplanned situations are dealt with safely and with the approval of relevant person/s</w:t>
            </w:r>
          </w:p>
        </w:tc>
      </w:tr>
      <w:tr w:rsidTr="005E35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E35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35ED">
            <w:pPr>
              <w:pStyle w:val="BodyText"/>
              <w:rPr>
                <w:lang w:val="en-NZ"/>
              </w:rPr>
            </w:pPr>
            <w:r w:rsidRPr="005E35ED">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5E35ED">
            <w:pPr>
              <w:pStyle w:val="BodyText"/>
              <w:rPr>
                <w:lang w:val="en-NZ"/>
              </w:rPr>
            </w:pPr>
            <w:r w:rsidRPr="005E35ED">
              <w:t>Set-up configuration</w:t>
            </w:r>
            <w:r w:rsidRPr="005E35ED">
              <w:t xml:space="preserve"> and maintenance are carried out efficiently without waste of materials or damage to apparatus, surrounding environment and/or services using sustainable energy practices</w:t>
            </w:r>
          </w:p>
        </w:tc>
      </w:tr>
      <w:tr w:rsidTr="005E35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E35ED" w:rsidP="005E35ED">
            <w:pPr>
              <w:pStyle w:val="BodyText"/>
            </w:pPr>
            <w:r w:rsidRPr="005E35E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E35ED" w:rsidP="005E35ED">
            <w:pPr>
              <w:pStyle w:val="BodyText"/>
            </w:pPr>
            <w:r w:rsidRPr="005E35ED">
              <w:rPr>
                <w:rStyle w:val="SpecialBold"/>
              </w:rPr>
              <w:t xml:space="preserve">Complete work and </w:t>
            </w:r>
            <w:r w:rsidRPr="005E35ED">
              <w:rPr>
                <w:rStyle w:val="SpecialBold"/>
              </w:rPr>
              <w:t>document activities</w:t>
            </w:r>
          </w:p>
        </w:tc>
        <w:tc>
          <w:tcPr>
            <w:tcW w:w="697" w:type="dxa"/>
            <w:tcBorders>
              <w:top w:val="nil"/>
              <w:left w:val="nil"/>
              <w:bottom w:val="nil"/>
              <w:right w:val="nil"/>
            </w:tcBorders>
            <w:tcMar>
              <w:top w:w="0" w:type="dxa"/>
              <w:left w:w="62" w:type="dxa"/>
              <w:bottom w:w="0" w:type="dxa"/>
              <w:right w:w="62" w:type="dxa"/>
            </w:tcMar>
          </w:tcPr>
          <w:p w:rsidR="00000000" w:rsidP="005E35ED">
            <w:pPr>
              <w:pStyle w:val="BodyText"/>
              <w:rPr>
                <w:lang w:val="en-NZ"/>
              </w:rPr>
            </w:pPr>
            <w:r w:rsidRPr="005E35E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E35ED">
            <w:pPr>
              <w:pStyle w:val="BodyText"/>
              <w:rPr>
                <w:lang w:val="en-NZ"/>
              </w:rPr>
            </w:pPr>
            <w:r w:rsidRPr="005E35ED">
              <w:t>WHS/OHS risk control work completion mea</w:t>
            </w:r>
            <w:r w:rsidRPr="005E35ED">
              <w:t xml:space="preserve">sures and </w:t>
            </w:r>
            <w:r w:rsidRPr="005E35ED">
              <w:t>workplace procedures are followed</w:t>
            </w:r>
          </w:p>
        </w:tc>
      </w:tr>
      <w:tr w:rsidTr="005E35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E35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35ED">
            <w:pPr>
              <w:pStyle w:val="BodyText"/>
              <w:rPr>
                <w:lang w:val="en-NZ"/>
              </w:rPr>
            </w:pPr>
            <w:r w:rsidRPr="005E35E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E35ED">
            <w:pPr>
              <w:pStyle w:val="BodyText"/>
              <w:rPr>
                <w:lang w:val="en-NZ"/>
              </w:rPr>
            </w:pPr>
            <w:r w:rsidRPr="005E35ED">
              <w:t>Worksite is cleaned and made safe in accordance with workplace procedures</w:t>
            </w:r>
          </w:p>
        </w:tc>
      </w:tr>
      <w:tr w:rsidTr="005E35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E35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35ED">
            <w:pPr>
              <w:pStyle w:val="BodyText"/>
              <w:rPr>
                <w:lang w:val="en-NZ"/>
              </w:rPr>
            </w:pPr>
            <w:r w:rsidRPr="005E35E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E35ED">
            <w:pPr>
              <w:pStyle w:val="BodyText"/>
              <w:rPr>
                <w:lang w:val="en-NZ"/>
              </w:rPr>
            </w:pPr>
            <w:r w:rsidRPr="005E35ED">
              <w:t>Data communications configuration and maintenance records are maintained in accordance with workplace procedures</w:t>
            </w:r>
          </w:p>
        </w:tc>
      </w:tr>
      <w:tr w:rsidTr="005E35E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E35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35ED">
            <w:pPr>
              <w:pStyle w:val="BodyText"/>
              <w:rPr>
                <w:lang w:val="en-NZ"/>
              </w:rPr>
            </w:pPr>
            <w:r w:rsidRPr="005E35E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5E35ED" w:rsidP="005E35ED">
            <w:pPr>
              <w:pStyle w:val="BodyText"/>
            </w:pPr>
            <w:r w:rsidRPr="005E35ED">
              <w:t>Service report is completed and forwarded to relevant person/s in accordance with workplace procedures</w:t>
            </w:r>
          </w:p>
        </w:tc>
      </w:tr>
    </w:tbl>
    <w:p w:rsidR="00000000" w:rsidRPr="005E35ED" w:rsidP="005E35ED">
      <w:pPr>
        <w:pStyle w:val="NoPaddingFontSize1"/>
      </w:pPr>
    </w:p>
    <w:p w:rsidR="00000000" w:rsidRPr="005E35ED" w:rsidP="005E35ED">
      <w:pPr>
        <w:pStyle w:val="AllowPageBreak"/>
      </w:pPr>
    </w:p>
    <w:p w:rsidR="00000000" w:rsidRPr="005E35ED" w:rsidP="005E35ED">
      <w:pPr>
        <w:pStyle w:val="Heading1"/>
      </w:pPr>
      <w:bookmarkStart w:id="7" w:name="O_1079520"/>
      <w:bookmarkEnd w:id="7"/>
      <w:r w:rsidRPr="005E35ED">
        <w:t>Foundation Skills</w:t>
      </w:r>
    </w:p>
    <w:tbl>
      <w:tblPr>
        <w:tblW w:w="9497" w:type="dxa"/>
        <w:tblLayout w:type="fixed"/>
        <w:tblCellMar>
          <w:left w:w="62" w:type="dxa"/>
          <w:right w:w="62" w:type="dxa"/>
        </w:tblCellMar>
        <w:tblLook w:val="0000"/>
      </w:tblPr>
      <w:tblGrid>
        <w:gridCol w:w="9497"/>
      </w:tblGrid>
      <w:tr w:rsidTr="005E35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35ED" w:rsidP="005E35ED">
            <w:pPr>
              <w:pStyle w:val="BodyText"/>
            </w:pPr>
            <w:r w:rsidRPr="005E35ED">
              <w:t>Foundation skills essential to performance are explicit in the performance criteria of this unit of competency.</w:t>
            </w:r>
          </w:p>
        </w:tc>
      </w:tr>
    </w:tbl>
    <w:p w:rsidR="00000000" w:rsidRPr="005E35ED" w:rsidP="005E35ED">
      <w:pPr>
        <w:pStyle w:val="NoPaddingFontSize1"/>
      </w:pPr>
    </w:p>
    <w:p w:rsidR="00000000" w:rsidRPr="005E35ED" w:rsidP="005E35ED">
      <w:pPr>
        <w:pStyle w:val="AllowPageBreak"/>
      </w:pPr>
    </w:p>
    <w:p w:rsidR="00000000" w:rsidRPr="005E35ED" w:rsidP="005E35ED">
      <w:pPr>
        <w:pStyle w:val="Heading1"/>
      </w:pPr>
      <w:bookmarkStart w:id="8" w:name="O_1079521"/>
      <w:bookmarkEnd w:id="8"/>
      <w:r w:rsidRPr="005E35ED">
        <w:t>Range of Conditions</w:t>
      </w:r>
    </w:p>
    <w:tbl>
      <w:tblPr>
        <w:tblW w:w="9497" w:type="dxa"/>
        <w:tblLayout w:type="fixed"/>
        <w:tblCellMar>
          <w:left w:w="62" w:type="dxa"/>
          <w:right w:w="62" w:type="dxa"/>
        </w:tblCellMar>
        <w:tblLook w:val="0000"/>
      </w:tblPr>
      <w:tblGrid>
        <w:gridCol w:w="4693"/>
        <w:gridCol w:w="4804"/>
      </w:tblGrid>
      <w:tr w:rsidTr="005E35ED">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5E35ED" w:rsidP="005E35ED">
            <w:pPr>
              <w:pStyle w:val="BodyText"/>
            </w:pPr>
            <w:r w:rsidRPr="005E35ED">
              <w:t>Range is restricted to essential operating conditions and any other variables essential to the work environment.</w:t>
            </w:r>
          </w:p>
          <w:p w:rsidR="00000000" w:rsidP="005E35ED">
            <w:pPr>
              <w:pStyle w:val="BodyText"/>
              <w:rPr>
                <w:lang w:val="en-NZ"/>
              </w:rPr>
            </w:pPr>
            <w:r w:rsidRPr="005E35ED">
              <w:t>Non-essential conditions may be found in the UEE Electrotechnology Training Package Companion Volume Imp</w:t>
            </w:r>
            <w:r w:rsidRPr="005E35ED">
              <w:t>lementation Guide.</w:t>
            </w:r>
          </w:p>
        </w:tc>
      </w:tr>
      <w:tr w:rsidTr="005E35ED">
        <w:tblPrEx>
          <w:tblW w:w="9497" w:type="dxa"/>
          <w:tblLayout w:type="fixed"/>
          <w:tblCellMar>
            <w:left w:w="62" w:type="dxa"/>
            <w:right w:w="62" w:type="dxa"/>
          </w:tblCellMar>
          <w:tblLook w:val="0000"/>
        </w:tblPrEx>
        <w:trPr>
          <w:trHeight w:val="821"/>
        </w:trPr>
        <w:tc>
          <w:tcPr>
            <w:tcW w:w="4693" w:type="dxa"/>
            <w:tcBorders>
              <w:top w:val="nil"/>
              <w:left w:val="nil"/>
              <w:bottom w:val="nil"/>
              <w:right w:val="nil"/>
            </w:tcBorders>
            <w:tcMar>
              <w:top w:w="0" w:type="dxa"/>
              <w:left w:w="62" w:type="dxa"/>
              <w:bottom w:w="0" w:type="dxa"/>
              <w:right w:w="62" w:type="dxa"/>
            </w:tcMar>
          </w:tcPr>
          <w:p w:rsidR="00000000" w:rsidP="005E35ED">
            <w:pPr>
              <w:pStyle w:val="BodyText"/>
              <w:rPr>
                <w:lang w:val="en-NZ"/>
              </w:rPr>
            </w:pPr>
            <w:r w:rsidRPr="005E35ED">
              <w:t xml:space="preserve">Setting up and configuring data communications systems must include at least the following: </w:t>
            </w:r>
          </w:p>
        </w:tc>
        <w:tc>
          <w:tcPr>
            <w:tcW w:w="4804" w:type="dxa"/>
            <w:tcBorders>
              <w:top w:val="nil"/>
              <w:left w:val="nil"/>
              <w:bottom w:val="nil"/>
              <w:right w:val="nil"/>
            </w:tcBorders>
            <w:tcMar>
              <w:top w:w="0" w:type="dxa"/>
              <w:left w:w="62" w:type="dxa"/>
              <w:bottom w:w="0" w:type="dxa"/>
              <w:right w:w="62" w:type="dxa"/>
            </w:tcMar>
          </w:tcPr>
          <w:p w:rsidR="00000000" w:rsidRPr="005E35ED" w:rsidP="005E35ED">
            <w:pPr>
              <w:pStyle w:val="ListBullet"/>
            </w:pPr>
            <w:r w:rsidRPr="005E35ED">
              <w:t>communication modem/s</w:t>
            </w:r>
          </w:p>
          <w:p w:rsidR="00000000" w:rsidRPr="005E35ED" w:rsidP="005E35ED">
            <w:pPr>
              <w:pStyle w:val="ListBullet"/>
            </w:pPr>
            <w:r w:rsidRPr="005E35ED">
              <w:t>communication port/s</w:t>
            </w:r>
          </w:p>
        </w:tc>
      </w:tr>
    </w:tbl>
    <w:p w:rsidR="00000000" w:rsidRPr="005E35ED" w:rsidP="005E35ED">
      <w:pPr>
        <w:pStyle w:val="NoPaddingFontSize1"/>
      </w:pPr>
    </w:p>
    <w:p w:rsidR="00000000" w:rsidRPr="005E35ED" w:rsidP="005E35ED">
      <w:pPr>
        <w:pStyle w:val="AllowPageBreak"/>
      </w:pPr>
    </w:p>
    <w:p w:rsidR="00000000" w:rsidRPr="005E35ED" w:rsidP="005E35ED">
      <w:pPr>
        <w:pStyle w:val="Heading1"/>
      </w:pPr>
      <w:bookmarkStart w:id="9" w:name="O_1079522"/>
      <w:bookmarkEnd w:id="9"/>
      <w:r w:rsidRPr="005E35ED">
        <w:t>Unit Mapping Information</w:t>
      </w:r>
    </w:p>
    <w:tbl>
      <w:tblPr>
        <w:tblW w:w="9497" w:type="dxa"/>
        <w:tblLayout w:type="fixed"/>
        <w:tblCellMar>
          <w:left w:w="62" w:type="dxa"/>
          <w:right w:w="62" w:type="dxa"/>
        </w:tblCellMar>
        <w:tblLook w:val="0000"/>
      </w:tblPr>
      <w:tblGrid>
        <w:gridCol w:w="9497"/>
      </w:tblGrid>
      <w:tr w:rsidTr="005E35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35ED" w:rsidP="005E35ED">
            <w:pPr>
              <w:pStyle w:val="BodyText"/>
            </w:pPr>
            <w:r w:rsidRPr="005E35ED">
              <w:t>This unit replaces and is equivalent to UEENEEF114A Set up and configure basic data communication systems.</w:t>
            </w:r>
          </w:p>
        </w:tc>
      </w:tr>
    </w:tbl>
    <w:p w:rsidR="00000000" w:rsidRPr="005E35ED" w:rsidP="005E35ED">
      <w:pPr>
        <w:pStyle w:val="NoPaddingFontSize1"/>
      </w:pPr>
    </w:p>
    <w:p w:rsidR="00000000" w:rsidRPr="005E35ED" w:rsidP="005E35ED">
      <w:pPr>
        <w:pStyle w:val="AllowPageBreak"/>
      </w:pPr>
    </w:p>
    <w:p w:rsidR="00000000" w:rsidRPr="005E35ED" w:rsidP="005E35ED">
      <w:pPr>
        <w:pStyle w:val="Heading1"/>
      </w:pPr>
      <w:bookmarkStart w:id="10" w:name="O_1079529"/>
      <w:bookmarkEnd w:id="10"/>
      <w:r w:rsidRPr="005E35ED">
        <w:t>Links</w:t>
      </w:r>
    </w:p>
    <w:p w:rsidR="00000000" w:rsidRPr="005E35ED" w:rsidP="00AC30A3">
      <w:pPr>
        <w:pStyle w:val="BodyText"/>
      </w:pPr>
      <w:r w:rsidRPr="005E35E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F389D">
        <w:rPr>
          <w:rStyle w:val="Hyperlink"/>
        </w:rPr>
        <w:t>https://vetnet.gov.au/Pages/TrainingDocs.aspx?q=b8a8f136-5421-4ce1-92e0-2b50341431b6</w:t>
      </w:r>
      <w:r>
        <w:fldChar w:fldCharType="end"/>
      </w:r>
    </w:p>
    <w:p w:rsidR="00000000" w:rsidRPr="005E35ED" w:rsidP="00AC30A3">
      <w:pPr>
        <w:pStyle w:val="BodyText"/>
        <w:sectPr w:rsidSect="005E35ED">
          <w:headerReference w:type="default" r:id="rId10"/>
          <w:footerReference w:type="default" r:id="rId11"/>
          <w:pgSz w:w="11908" w:h="16833"/>
          <w:pgMar w:top="1702" w:right="1418" w:bottom="1702" w:left="1418" w:header="992" w:footer="992" w:gutter="0"/>
          <w:cols w:space="720"/>
          <w:noEndnote/>
          <w:docGrid w:linePitch="299"/>
        </w:sectPr>
      </w:pPr>
    </w:p>
    <w:p w:rsidR="00000000" w:rsidRPr="005E35ED" w:rsidP="005E35ED">
      <w:pPr>
        <w:pStyle w:val="SuperHeading"/>
      </w:pPr>
      <w:r w:rsidRPr="005E35ED">
        <w:t>Assessment Requirements for UEEDV0011 Set up and configure ba</w:t>
      </w:r>
      <w:r w:rsidRPr="005E35ED">
        <w:t>sic data communication systems</w:t>
      </w:r>
    </w:p>
    <w:p w:rsidR="00000000" w:rsidRPr="005E35ED" w:rsidP="005E35ED">
      <w:pPr>
        <w:pStyle w:val="Heading1"/>
      </w:pPr>
      <w:bookmarkStart w:id="11" w:name="O_1079524"/>
      <w:bookmarkEnd w:id="11"/>
      <w:r w:rsidRPr="005E35ED">
        <w:t>Modification History</w:t>
      </w:r>
    </w:p>
    <w:tbl>
      <w:tblPr>
        <w:tblW w:w="9497" w:type="dxa"/>
        <w:tblLayout w:type="fixed"/>
        <w:tblCellMar>
          <w:left w:w="62" w:type="dxa"/>
          <w:right w:w="62" w:type="dxa"/>
        </w:tblCellMar>
        <w:tblLook w:val="0000"/>
      </w:tblPr>
      <w:tblGrid>
        <w:gridCol w:w="9497"/>
      </w:tblGrid>
      <w:tr w:rsidTr="005E35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35ED" w:rsidP="005E35ED">
            <w:pPr>
              <w:pStyle w:val="BodyText"/>
            </w:pPr>
            <w:r w:rsidRPr="005E35ED">
              <w:t>Release 1. This is the first release of this unit of competency in the UEE Electrotechnology Training Package.</w:t>
            </w:r>
          </w:p>
        </w:tc>
      </w:tr>
    </w:tbl>
    <w:p w:rsidR="00000000" w:rsidRPr="005E35ED" w:rsidP="005E35ED">
      <w:pPr>
        <w:pStyle w:val="NoPaddingFontSize1"/>
      </w:pPr>
    </w:p>
    <w:p w:rsidR="00000000" w:rsidRPr="005E35ED" w:rsidP="005E35ED">
      <w:pPr>
        <w:pStyle w:val="AllowPageBreak"/>
      </w:pPr>
    </w:p>
    <w:p w:rsidR="00000000" w:rsidRPr="005E35ED" w:rsidP="005E35ED">
      <w:pPr>
        <w:pStyle w:val="Heading1"/>
      </w:pPr>
      <w:bookmarkStart w:id="12" w:name="O_1079525"/>
      <w:bookmarkEnd w:id="12"/>
      <w:r w:rsidRPr="005E35ED">
        <w:t>Performance Evidence</w:t>
      </w:r>
    </w:p>
    <w:tbl>
      <w:tblPr>
        <w:tblW w:w="9497" w:type="dxa"/>
        <w:tblLayout w:type="fixed"/>
        <w:tblCellMar>
          <w:left w:w="62" w:type="dxa"/>
          <w:right w:w="62" w:type="dxa"/>
        </w:tblCellMar>
        <w:tblLook w:val="0000"/>
      </w:tblPr>
      <w:tblGrid>
        <w:gridCol w:w="9497"/>
      </w:tblGrid>
      <w:tr w:rsidTr="005E35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E35ED">
            <w:pPr>
              <w:pStyle w:val="BodyText"/>
              <w:rPr>
                <w:lang w:val="en-NZ"/>
              </w:rPr>
            </w:pPr>
            <w:r w:rsidRPr="005E35ED">
              <w:t xml:space="preserve">Evidence required to demonstrate </w:t>
            </w:r>
            <w:r w:rsidRPr="005E35ED">
              <w:t xml:space="preserve">competence in this unit must be relevant to and satisfy all of the requirements of the elements, performance criteria and range of conditions on at least two separate occasions and include: </w:t>
            </w:r>
          </w:p>
        </w:tc>
      </w:tr>
      <w:tr w:rsidTr="005E35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35ED" w:rsidP="005E35ED">
            <w:pPr>
              <w:pStyle w:val="ListBullet"/>
            </w:pPr>
            <w:r w:rsidRPr="005E35ED">
              <w:t>applying relevant work health and safety (WHS)/occupational hea</w:t>
            </w:r>
            <w:r w:rsidRPr="005E35ED">
              <w:t>lth and safety (WHS/OHS) requirements, including using risk control measures</w:t>
            </w:r>
          </w:p>
          <w:p w:rsidR="00000000" w:rsidRPr="005E35ED" w:rsidP="005E35ED">
            <w:pPr>
              <w:pStyle w:val="ListBullet"/>
            </w:pPr>
            <w:r w:rsidRPr="005E35ED">
              <w:t>carrying out set-up configuration and maintenance efficiently without waste of materials or damage to apparatus, surrounding environment and/or services using sustainable energy practices</w:t>
            </w:r>
          </w:p>
          <w:p w:rsidR="00000000" w:rsidRPr="005E35ED" w:rsidP="005E35ED">
            <w:pPr>
              <w:pStyle w:val="ListBullet"/>
            </w:pPr>
            <w:r w:rsidRPr="005E35ED">
              <w:t xml:space="preserve">completing work and documenting activities </w:t>
            </w:r>
          </w:p>
          <w:p w:rsidR="00000000" w:rsidRPr="005E35ED" w:rsidP="005E35ED">
            <w:pPr>
              <w:pStyle w:val="ListBullet"/>
            </w:pPr>
            <w:r w:rsidRPr="005E35ED">
              <w:t>dealing with unplanned s</w:t>
            </w:r>
            <w:r w:rsidRPr="005E35ED">
              <w:t>ituations</w:t>
            </w:r>
          </w:p>
          <w:p w:rsidR="00000000" w:rsidRPr="005E35ED" w:rsidP="005E35ED">
            <w:pPr>
              <w:pStyle w:val="ListBullet"/>
            </w:pPr>
            <w:r w:rsidRPr="005E35ED">
              <w:t>determining layout of data communications hardware cabling and outlets</w:t>
            </w:r>
          </w:p>
          <w:p w:rsidR="00000000" w:rsidRPr="005E35ED" w:rsidP="005E35ED">
            <w:pPr>
              <w:pStyle w:val="ListBullet"/>
            </w:pPr>
            <w:r w:rsidRPr="005E35ED">
              <w:t>determining the extent of work schedule</w:t>
            </w:r>
          </w:p>
          <w:p w:rsidR="00000000" w:rsidRPr="005E35ED" w:rsidP="005E35ED">
            <w:pPr>
              <w:pStyle w:val="ListBullet"/>
            </w:pPr>
            <w:r w:rsidRPr="005E35ED">
              <w:t>documenting network configurations and activity results for future referencing</w:t>
            </w:r>
          </w:p>
          <w:p w:rsidR="00000000" w:rsidRPr="005E35ED" w:rsidP="005E35ED">
            <w:pPr>
              <w:pStyle w:val="ListBullet"/>
            </w:pPr>
            <w:r w:rsidRPr="005E35ED">
              <w:t>finding the cause of faults</w:t>
            </w:r>
          </w:p>
          <w:p w:rsidR="00000000" w:rsidRPr="005E35ED" w:rsidP="005E35ED">
            <w:pPr>
              <w:pStyle w:val="ListBullet"/>
            </w:pPr>
            <w:r w:rsidRPr="005E35ED">
              <w:t>identifying and correcting a</w:t>
            </w:r>
            <w:r w:rsidRPr="005E35ED">
              <w:t>nomalies</w:t>
            </w:r>
          </w:p>
          <w:p w:rsidR="00000000" w:rsidRPr="005E35ED" w:rsidP="005E35ED">
            <w:pPr>
              <w:pStyle w:val="ListBullet"/>
            </w:pPr>
            <w:r w:rsidRPr="005E35ED">
              <w:t>installing and configuring software to requirements</w:t>
            </w:r>
          </w:p>
          <w:p w:rsidR="00000000" w:rsidRPr="005E35ED" w:rsidP="005E35ED">
            <w:pPr>
              <w:pStyle w:val="ListBullet"/>
            </w:pPr>
            <w:r w:rsidRPr="005E35ED">
              <w:t>installing data communications software</w:t>
            </w:r>
          </w:p>
          <w:p w:rsidR="00000000" w:rsidRPr="005E35ED" w:rsidP="005E35ED">
            <w:pPr>
              <w:pStyle w:val="ListBullet"/>
            </w:pPr>
            <w:r w:rsidRPr="005E35ED">
              <w:t xml:space="preserve">installing hardware </w:t>
            </w:r>
          </w:p>
          <w:p w:rsidR="00000000" w:rsidRPr="005E35ED" w:rsidP="005E35ED">
            <w:pPr>
              <w:pStyle w:val="ListBullet"/>
            </w:pPr>
            <w:r w:rsidRPr="005E35ED">
              <w:t>laying out network in accordance with job specifications</w:t>
            </w:r>
          </w:p>
          <w:p w:rsidR="00000000" w:rsidRPr="005E35ED" w:rsidP="005E35ED">
            <w:pPr>
              <w:pStyle w:val="ListBullet"/>
            </w:pPr>
            <w:r w:rsidRPr="005E35ED">
              <w:t xml:space="preserve">obtaining specified hardware and software </w:t>
            </w:r>
          </w:p>
          <w:p w:rsidR="00000000" w:rsidRPr="005E35ED" w:rsidP="005E35ED">
            <w:pPr>
              <w:pStyle w:val="ListBullet"/>
            </w:pPr>
            <w:r w:rsidRPr="005E35ED">
              <w:t xml:space="preserve">preparing to set up and configure </w:t>
            </w:r>
            <w:r w:rsidRPr="005E35ED">
              <w:t>data communication systems</w:t>
            </w:r>
          </w:p>
          <w:p w:rsidR="00000000" w:rsidRPr="005E35ED" w:rsidP="005E35ED">
            <w:pPr>
              <w:pStyle w:val="ListBullet"/>
            </w:pPr>
            <w:r w:rsidRPr="005E35ED">
              <w:t>rectifying identified causes of reported problems</w:t>
            </w:r>
          </w:p>
          <w:p w:rsidR="00000000" w:rsidRPr="005E35ED" w:rsidP="005E35ED">
            <w:pPr>
              <w:pStyle w:val="ListBullet"/>
            </w:pPr>
            <w:r w:rsidRPr="005E35ED">
              <w:t>reviewing reported data communications failures and faults</w:t>
            </w:r>
          </w:p>
          <w:p w:rsidR="00000000" w:rsidRPr="005E35ED" w:rsidP="005E35ED">
            <w:pPr>
              <w:pStyle w:val="ListBullet"/>
            </w:pPr>
            <w:r w:rsidRPr="005E35ED">
              <w:t>setting up, configuring and maintaining data communication equipment</w:t>
            </w:r>
          </w:p>
          <w:p w:rsidR="00000000" w:rsidRPr="005E35ED" w:rsidP="005E35ED">
            <w:pPr>
              <w:pStyle w:val="ListBullet"/>
            </w:pPr>
            <w:r w:rsidRPr="005E35ED">
              <w:t>testing data communications operations.</w:t>
            </w:r>
          </w:p>
        </w:tc>
      </w:tr>
    </w:tbl>
    <w:p w:rsidR="00000000" w:rsidRPr="005E35ED" w:rsidP="005E35ED">
      <w:pPr>
        <w:pStyle w:val="NoPaddingFontSize1"/>
      </w:pPr>
    </w:p>
    <w:p w:rsidR="00000000" w:rsidRPr="005E35ED" w:rsidP="005E35ED">
      <w:pPr>
        <w:pStyle w:val="AllowPageBreak"/>
      </w:pPr>
    </w:p>
    <w:p w:rsidR="00000000" w:rsidRPr="005E35ED" w:rsidP="005E35ED">
      <w:pPr>
        <w:pStyle w:val="Heading1"/>
      </w:pPr>
      <w:bookmarkStart w:id="13" w:name="O_1079526"/>
      <w:bookmarkEnd w:id="13"/>
      <w:r w:rsidRPr="005E35ED">
        <w:t>Knowledge Evidence</w:t>
      </w:r>
    </w:p>
    <w:tbl>
      <w:tblPr>
        <w:tblW w:w="9497" w:type="dxa"/>
        <w:tblLayout w:type="fixed"/>
        <w:tblCellMar>
          <w:left w:w="62" w:type="dxa"/>
          <w:right w:w="62" w:type="dxa"/>
        </w:tblCellMar>
        <w:tblLook w:val="0000"/>
      </w:tblPr>
      <w:tblGrid>
        <w:gridCol w:w="9497"/>
      </w:tblGrid>
      <w:tr w:rsidTr="005E35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E35ED">
            <w:pPr>
              <w:pStyle w:val="BodyText"/>
              <w:rPr>
                <w:lang w:val="en-NZ"/>
              </w:rPr>
            </w:pPr>
            <w:r w:rsidRPr="005E35ED">
              <w:t xml:space="preserve">Evidence required to demonstrate competence in this unit must be relevant to and satisfy all of the requirements of the elements, performance criteria and range of conditions and include knowledge of: </w:t>
            </w:r>
          </w:p>
        </w:tc>
      </w:tr>
      <w:tr w:rsidTr="005E35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35ED" w:rsidP="005E35ED">
            <w:pPr>
              <w:pStyle w:val="ListBullet"/>
            </w:pPr>
            <w:r w:rsidRPr="005E35ED">
              <w:t>characteristics a</w:t>
            </w:r>
            <w:r w:rsidRPr="005E35ED">
              <w:t>nd limitations of the types of transmission media</w:t>
            </w:r>
          </w:p>
          <w:p w:rsidR="00000000" w:rsidRPr="005E35ED" w:rsidP="005E35ED">
            <w:pPr>
              <w:pStyle w:val="ListBullet"/>
            </w:pPr>
            <w:r w:rsidRPr="005E35ED">
              <w:t>communications configuration and maintenance records</w:t>
            </w:r>
          </w:p>
          <w:p w:rsidR="00000000" w:rsidRPr="005E35ED" w:rsidP="005E35ED">
            <w:pPr>
              <w:pStyle w:val="ListBullet"/>
            </w:pPr>
            <w:r w:rsidRPr="005E35ED">
              <w:t>problem-solving techniques</w:t>
            </w:r>
          </w:p>
          <w:p w:rsidR="00000000" w:rsidRPr="005E35ED" w:rsidP="005E35ED">
            <w:pPr>
              <w:pStyle w:val="ListBullet"/>
            </w:pPr>
            <w:r w:rsidRPr="005E35ED">
              <w:t>process of data transmission</w:t>
            </w:r>
          </w:p>
          <w:p w:rsidR="00000000" w:rsidRPr="005E35ED" w:rsidP="005E35ED">
            <w:pPr>
              <w:pStyle w:val="ListBullet"/>
            </w:pPr>
            <w:r w:rsidRPr="005E35ED">
              <w:t xml:space="preserve">protocols </w:t>
            </w:r>
          </w:p>
          <w:p w:rsidR="00000000" w:rsidRPr="005E35ED" w:rsidP="005E35ED">
            <w:pPr>
              <w:pStyle w:val="ListBullet"/>
            </w:pPr>
            <w:r w:rsidRPr="005E35ED">
              <w:t>relevant data communications software</w:t>
            </w:r>
          </w:p>
          <w:p w:rsidR="00000000" w:rsidRPr="005E35ED" w:rsidP="005E35ED">
            <w:pPr>
              <w:pStyle w:val="ListBullet"/>
            </w:pPr>
            <w:r w:rsidRPr="005E35ED">
              <w:t>relevant manufacturer specifications and operati</w:t>
            </w:r>
            <w:r w:rsidRPr="005E35ED">
              <w:t>ng instructions</w:t>
            </w:r>
          </w:p>
          <w:p w:rsidR="00000000" w:rsidRPr="005E35ED" w:rsidP="005E35ED">
            <w:pPr>
              <w:pStyle w:val="ListBullet"/>
            </w:pPr>
            <w:r w:rsidRPr="005E35ED">
              <w:t>relevant job safety assessments or risk mitigation processes</w:t>
            </w:r>
          </w:p>
          <w:p w:rsidR="00000000" w:rsidRPr="005E35ED" w:rsidP="005E35ED">
            <w:pPr>
              <w:pStyle w:val="ListBullet"/>
            </w:pPr>
            <w:r w:rsidRPr="005E35ED">
              <w:t>relevant WHS/OHS legislated requirements</w:t>
            </w:r>
          </w:p>
          <w:p w:rsidR="00000000" w:rsidRPr="005E35ED" w:rsidP="005E35ED">
            <w:pPr>
              <w:pStyle w:val="ListBullet"/>
            </w:pPr>
            <w:r w:rsidRPr="005E35ED">
              <w:t>relevant workplace documentation, including communications configuration and maintenance records</w:t>
            </w:r>
          </w:p>
          <w:p w:rsidR="00000000" w:rsidRPr="005E35ED" w:rsidP="005E35ED">
            <w:pPr>
              <w:pStyle w:val="ListBullet"/>
            </w:pPr>
            <w:r w:rsidRPr="005E35ED">
              <w:t>relevant workplace po</w:t>
            </w:r>
            <w:r w:rsidRPr="005E35ED">
              <w:t>licies and procedures</w:t>
            </w:r>
          </w:p>
          <w:p w:rsidR="00000000" w:rsidRPr="005E35ED" w:rsidP="005E35ED">
            <w:pPr>
              <w:pStyle w:val="ListBullet"/>
            </w:pPr>
            <w:r w:rsidRPr="005E35ED">
              <w:t>sustainable energy principles</w:t>
            </w:r>
          </w:p>
          <w:p w:rsidR="00000000" w:rsidRPr="005E35ED" w:rsidP="005E35ED">
            <w:pPr>
              <w:pStyle w:val="ListBullet"/>
            </w:pPr>
            <w:r w:rsidRPr="005E35ED">
              <w:t>types, characteristic specifications and limitations of fibre optic systems</w:t>
            </w:r>
          </w:p>
          <w:p w:rsidR="00000000" w:rsidRPr="005E35ED" w:rsidP="005E35ED">
            <w:pPr>
              <w:pStyle w:val="ListBullet"/>
            </w:pPr>
            <w:r w:rsidRPr="005E35ED">
              <w:t>types, characteristics and limitations of modems and interface standards.</w:t>
            </w:r>
          </w:p>
        </w:tc>
      </w:tr>
    </w:tbl>
    <w:p w:rsidR="00000000" w:rsidRPr="005E35ED" w:rsidP="005E35ED">
      <w:pPr>
        <w:pStyle w:val="NoPaddingFontSize1"/>
      </w:pPr>
    </w:p>
    <w:p w:rsidR="00000000" w:rsidRPr="005E35ED" w:rsidP="005E35ED">
      <w:pPr>
        <w:pStyle w:val="AllowPageBreak"/>
      </w:pPr>
    </w:p>
    <w:p w:rsidR="00000000" w:rsidRPr="005E35ED" w:rsidP="005E35ED">
      <w:pPr>
        <w:pStyle w:val="Heading1"/>
      </w:pPr>
      <w:bookmarkStart w:id="14" w:name="O_1079527"/>
      <w:bookmarkEnd w:id="14"/>
      <w:r w:rsidRPr="005E35ED">
        <w:t>Assessment Conditions</w:t>
      </w:r>
    </w:p>
    <w:tbl>
      <w:tblPr>
        <w:tblW w:w="9497" w:type="dxa"/>
        <w:tblLayout w:type="fixed"/>
        <w:tblCellMar>
          <w:left w:w="62" w:type="dxa"/>
          <w:right w:w="62" w:type="dxa"/>
        </w:tblCellMar>
        <w:tblLook w:val="0000"/>
      </w:tblPr>
      <w:tblGrid>
        <w:gridCol w:w="9497"/>
      </w:tblGrid>
      <w:tr w:rsidTr="005E35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35ED" w:rsidP="005E35ED">
            <w:pPr>
              <w:pStyle w:val="BodyText"/>
            </w:pPr>
            <w:r w:rsidRPr="005E35ED">
              <w:t xml:space="preserve">Assessors must hold credentials specified within the Standards for Registered Training Organisations current at the time of assessment. </w:t>
            </w:r>
          </w:p>
          <w:p w:rsidR="00000000" w:rsidRPr="005E35ED" w:rsidP="005E35ED">
            <w:pPr>
              <w:pStyle w:val="BodyText"/>
            </w:pPr>
            <w:r w:rsidRPr="005E35ED">
              <w:t>Assessment must satisfy the Principles of Assessment and Rules of Evidence and all regulatory requirements included wit</w:t>
            </w:r>
            <w:r w:rsidRPr="005E35ED">
              <w:t>hin the Standards for Registered Training Organisations current at the time of assessment.</w:t>
            </w:r>
          </w:p>
          <w:p w:rsidR="00000000" w:rsidRPr="005E35ED" w:rsidP="005E35ED">
            <w:pPr>
              <w:pStyle w:val="BodyText"/>
            </w:pPr>
            <w:r w:rsidRPr="005E35ED">
              <w:t>Assessment must occur in suitable workplace operational situations where it is appropriate to do so; where this is not appropriate, assessment must occur in simulate</w:t>
            </w:r>
            <w:r w:rsidRPr="005E35ED">
              <w:t>d suitable workplace operational situations that replicate workplace conditions.</w:t>
            </w:r>
          </w:p>
          <w:p w:rsidR="00000000" w:rsidRPr="005E35ED" w:rsidP="005E35ED">
            <w:pPr>
              <w:pStyle w:val="BodyText"/>
            </w:pPr>
            <w:r w:rsidRPr="005E35ED">
              <w:t>Assessment processes and techniques must be appropriate to the language, literacy and numeracy requirements of the work being performed and the needs of the candidate.</w:t>
            </w:r>
          </w:p>
          <w:p w:rsidR="00000000" w:rsidRPr="005E35ED" w:rsidP="005E35ED">
            <w:pPr>
              <w:pStyle w:val="BodyText"/>
            </w:pPr>
            <w:r w:rsidRPr="005E35ED">
              <w:t>Resources for assessment must include access to:</w:t>
            </w:r>
          </w:p>
          <w:p w:rsidR="00000000" w:rsidRPr="005E35ED" w:rsidP="005E35ED">
            <w:pPr>
              <w:pStyle w:val="ListBullet"/>
            </w:pPr>
            <w:r w:rsidRPr="005E35ED">
              <w:t>a range of relevant exercises, case studies and/or simulations</w:t>
            </w:r>
          </w:p>
          <w:p w:rsidR="00000000" w:rsidRPr="005E35ED" w:rsidP="005E35ED">
            <w:pPr>
              <w:pStyle w:val="ListBullet"/>
            </w:pPr>
            <w:r w:rsidRPr="005E35ED">
              <w:t>relevant and appropriate materials, tools, facilities and equipment currently used in industry</w:t>
            </w:r>
          </w:p>
          <w:p w:rsidR="00000000" w:rsidRPr="005E35ED" w:rsidP="005E35ED">
            <w:pPr>
              <w:pStyle w:val="ListBullet"/>
            </w:pPr>
            <w:r w:rsidRPr="005E35ED">
              <w:t>resources that reflect current industry practice</w:t>
            </w:r>
            <w:r w:rsidRPr="005E35ED">
              <w:t>s in relation to setting up and configuring basic data communications systems</w:t>
            </w:r>
          </w:p>
          <w:p w:rsidR="00000000" w:rsidRPr="005E35ED" w:rsidP="005E35ED">
            <w:pPr>
              <w:pStyle w:val="ListBullet"/>
            </w:pPr>
            <w:r w:rsidRPr="005E35ED">
              <w:t>applicable documentation, including workplace procedures, equipment specifications, regulations, codes of practice and operation manuals.</w:t>
            </w:r>
          </w:p>
        </w:tc>
      </w:tr>
    </w:tbl>
    <w:p w:rsidR="00000000" w:rsidRPr="005E35ED" w:rsidP="005E35ED">
      <w:pPr>
        <w:pStyle w:val="NoPaddingFontSize1"/>
      </w:pPr>
    </w:p>
    <w:p w:rsidR="00000000" w:rsidRPr="005E35ED" w:rsidP="005E35ED">
      <w:pPr>
        <w:pStyle w:val="AllowPageBreak"/>
      </w:pPr>
    </w:p>
    <w:p w:rsidR="00000000" w:rsidRPr="005E35ED" w:rsidP="005E35ED">
      <w:pPr>
        <w:pStyle w:val="Heading1"/>
      </w:pPr>
      <w:bookmarkStart w:id="15" w:name="O_1079530"/>
      <w:bookmarkEnd w:id="15"/>
      <w:r w:rsidRPr="005E35ED">
        <w:t>Links</w:t>
      </w:r>
    </w:p>
    <w:p w:rsidR="00000000" w:rsidRPr="005E35ED" w:rsidP="00AC30A3">
      <w:pPr>
        <w:pStyle w:val="BodyText"/>
      </w:pPr>
      <w:r w:rsidRPr="005E35ED">
        <w:t>Companion Vol</w:t>
      </w:r>
      <w:r w:rsidRPr="005E35ED">
        <w:t xml:space="preserve">ume implementation guides are found in VETNet - - </w:t>
      </w:r>
      <w:r>
        <w:fldChar w:fldCharType="begin"/>
      </w:r>
      <w:r>
        <w:instrText xml:space="preserve"> HYPERLINK "https://vetnet.gov.au/Pages/TrainingDocs.aspx?q=b8a8f136-5421-4ce1-92e0-2b50341431b6" </w:instrText>
      </w:r>
      <w:r>
        <w:fldChar w:fldCharType="separate"/>
      </w:r>
      <w:r w:rsidRPr="006F389D">
        <w:rPr>
          <w:rStyle w:val="Hyperlink"/>
        </w:rPr>
        <w:t>https://vetnet.gov.au/Pages/TrainingDocs.aspx?q=b8a8f136-5421-4ce1-92e0-2b50341431b6</w:t>
      </w:r>
      <w:r>
        <w:fldChar w:fldCharType="end"/>
      </w:r>
    </w:p>
    <w:p w:rsidR="00000000" w:rsidRPr="005E35ED" w:rsidP="005E35ED"/>
    <w:sectPr w:rsidSect="005E35E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5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5ED" w:rsidRPr="00AC30A3" w:rsidP="00AC30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5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0A3" w:rsidP="005E35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30A3" w:rsidP="005E35E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C30A3" w:rsidP="005E35E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5ED" w:rsidP="005E35ED">
    <w:pPr>
      <w:pStyle w:val="Footer"/>
      <w:framePr w:wrap="around"/>
    </w:pPr>
    <w:r>
      <w:fldChar w:fldCharType="begin"/>
    </w:r>
    <w:r>
      <w:instrText xml:space="preserve"> DOCPROPERTY  Subject  \* MERGEFORMAT </w:instrText>
    </w:r>
    <w:r>
      <w:fldChar w:fldCharType="separate"/>
    </w:r>
    <w:r w:rsidR="00AC30A3">
      <w:t>Approved</w:t>
    </w:r>
    <w:r w:rsidR="00AC30A3">
      <w:fldChar w:fldCharType="end"/>
    </w:r>
    <w:r>
      <w:tab/>
      <w:t xml:space="preserve">Page </w:t>
    </w:r>
    <w:r>
      <w:fldChar w:fldCharType="begin"/>
    </w:r>
    <w:r>
      <w:instrText xml:space="preserve"> PAGE  \* Arabic  \* MERGEFORMAT </w:instrText>
    </w:r>
    <w:r>
      <w:fldChar w:fldCharType="separate"/>
    </w:r>
    <w:r w:rsidR="00AC30A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C30A3">
      <w:rPr>
        <w:noProof/>
      </w:rPr>
      <w:t>4</w:t>
    </w:r>
    <w:r>
      <w:rPr>
        <w:noProof/>
      </w:rPr>
      <w:fldChar w:fldCharType="end"/>
    </w:r>
  </w:p>
  <w:p w:rsidR="005E35ED" w:rsidP="005E35ED">
    <w:pPr>
      <w:pStyle w:val="Footer"/>
      <w:framePr w:wrap="around"/>
    </w:pPr>
    <w:r>
      <w:t xml:space="preserve">© Commonwealth of Australia, </w:t>
    </w:r>
    <w:r>
      <w:fldChar w:fldCharType="begin"/>
    </w:r>
    <w:r>
      <w:instrText xml:space="preserve"> DATE  \@ "yyyy"  \* MERGEFORMAT </w:instrText>
    </w:r>
    <w:r>
      <w:fldChar w:fldCharType="separate"/>
    </w:r>
    <w:r w:rsidR="00AC30A3">
      <w:rPr>
        <w:noProof/>
      </w:rPr>
      <w:t>2025</w:t>
    </w:r>
    <w:r>
      <w:fldChar w:fldCharType="end"/>
    </w:r>
    <w:r>
      <w:tab/>
    </w:r>
    <w:r>
      <w:fldChar w:fldCharType="begin"/>
    </w:r>
    <w:r>
      <w:instrText xml:space="preserve"> DOCPROPERTY  Author  \* MERGEFORMAT </w:instrText>
    </w:r>
    <w:r>
      <w:fldChar w:fldCharType="separate"/>
    </w:r>
    <w:r w:rsidR="00AC30A3">
      <w:t>Powering Skills Organisation</w:t>
    </w:r>
    <w:r w:rsidR="00AC30A3">
      <w:fldChar w:fldCharType="end"/>
    </w:r>
  </w:p>
  <w:p w:rsidR="005E35ED" w:rsidP="005E35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5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0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35ED" w:rsidRPr="00AC30A3" w:rsidP="00AC30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5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0A3" w:rsidRPr="002D2AF8" w:rsidP="005E35ED">
    <w:pPr>
      <w:pStyle w:val="Header"/>
      <w:framePr w:wrap="around"/>
    </w:pPr>
    <w:r>
      <w:fldChar w:fldCharType="begin"/>
    </w:r>
    <w:r>
      <w:instrText xml:space="preserve"> TITLE   \* MERGEFORMAT </w:instrText>
    </w:r>
    <w:r>
      <w:fldChar w:fldCharType="separate"/>
    </w:r>
    <w:r>
      <w:t>UEEDV0011 Set up and configure basic data communication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C30A3" w:rsidP="005E35E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5ED" w:rsidRPr="002D2AF8" w:rsidP="005E35ED">
    <w:pPr>
      <w:pStyle w:val="Header"/>
      <w:framePr w:wrap="around"/>
    </w:pPr>
    <w:r>
      <w:fldChar w:fldCharType="begin"/>
    </w:r>
    <w:r>
      <w:instrText xml:space="preserve"> TITLE   \* MERGEFORMAT </w:instrText>
    </w:r>
    <w:r>
      <w:fldChar w:fldCharType="separate"/>
    </w:r>
    <w:r w:rsidR="00AC30A3">
      <w:t>UEEDV0011 Set up and configure basic data communication systems</w:t>
    </w:r>
    <w:r w:rsidR="00AC30A3">
      <w:fldChar w:fldCharType="end"/>
    </w:r>
    <w:r>
      <w:tab/>
      <w:t xml:space="preserve">Date this document was generated: </w:t>
    </w:r>
    <w:r>
      <w:fldChar w:fldCharType="begin"/>
    </w:r>
    <w:r>
      <w:instrText xml:space="preserve"> CREATEDATE  \@ "d MMMM yyyy"  \* MERGEFORMAT </w:instrText>
    </w:r>
    <w:r>
      <w:fldChar w:fldCharType="separate"/>
    </w:r>
    <w:r w:rsidR="00AC30A3">
      <w:rPr>
        <w:noProof/>
      </w:rPr>
      <w:t>2 March 2025</w:t>
    </w:r>
    <w:r>
      <w:fldChar w:fldCharType="end"/>
    </w:r>
  </w:p>
  <w:p w:rsidR="005E35ED" w:rsidP="005E35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30CD3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5846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5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35ED"/>
    <w:pPr>
      <w:spacing w:before="360" w:after="60"/>
      <w:outlineLvl w:val="0"/>
    </w:pPr>
    <w:rPr>
      <w:sz w:val="32"/>
    </w:rPr>
  </w:style>
  <w:style w:type="paragraph" w:styleId="Heading2">
    <w:name w:val="heading 2"/>
    <w:basedOn w:val="HeadingBase"/>
    <w:next w:val="BodyText"/>
    <w:link w:val="Heading2Char"/>
    <w:qFormat/>
    <w:rsid w:val="005E35ED"/>
    <w:pPr>
      <w:keepLines/>
      <w:spacing w:before="240" w:after="120"/>
      <w:outlineLvl w:val="1"/>
    </w:pPr>
    <w:rPr>
      <w:sz w:val="28"/>
      <w:szCs w:val="40"/>
    </w:rPr>
  </w:style>
  <w:style w:type="paragraph" w:styleId="Heading3">
    <w:name w:val="heading 3"/>
    <w:basedOn w:val="HeadingBase"/>
    <w:next w:val="BodyText"/>
    <w:link w:val="Heading3Char"/>
    <w:qFormat/>
    <w:rsid w:val="005E35ED"/>
    <w:pPr>
      <w:spacing w:before="180" w:after="120"/>
      <w:outlineLvl w:val="2"/>
    </w:pPr>
    <w:rPr>
      <w:spacing w:val="-10"/>
      <w:kern w:val="32"/>
    </w:rPr>
  </w:style>
  <w:style w:type="paragraph" w:styleId="Heading4">
    <w:name w:val="heading 4"/>
    <w:basedOn w:val="HeadingBase"/>
    <w:next w:val="BodyText"/>
    <w:link w:val="Heading4Char"/>
    <w:qFormat/>
    <w:rsid w:val="005E35ED"/>
    <w:pPr>
      <w:spacing w:before="160" w:after="120"/>
      <w:outlineLvl w:val="3"/>
    </w:pPr>
    <w:rPr>
      <w:sz w:val="22"/>
    </w:rPr>
  </w:style>
  <w:style w:type="paragraph" w:styleId="Heading5">
    <w:name w:val="heading 5"/>
    <w:basedOn w:val="HeadingBase"/>
    <w:next w:val="Normal"/>
    <w:link w:val="Heading5Char"/>
    <w:qFormat/>
    <w:rsid w:val="005E35ED"/>
    <w:pPr>
      <w:spacing w:before="80"/>
      <w:outlineLvl w:val="4"/>
    </w:pPr>
    <w:rPr>
      <w:color w:val="918585"/>
      <w:sz w:val="20"/>
    </w:rPr>
  </w:style>
  <w:style w:type="paragraph" w:styleId="Heading6">
    <w:name w:val="heading 6"/>
    <w:basedOn w:val="HeadingBase"/>
    <w:next w:val="Normal"/>
    <w:link w:val="Heading6Char"/>
    <w:qFormat/>
    <w:rsid w:val="005E35ED"/>
    <w:pPr>
      <w:spacing w:before="60"/>
      <w:outlineLvl w:val="5"/>
    </w:pPr>
    <w:rPr>
      <w:color w:val="918585"/>
      <w:sz w:val="20"/>
    </w:rPr>
  </w:style>
  <w:style w:type="paragraph" w:styleId="Heading7">
    <w:name w:val="heading 7"/>
    <w:basedOn w:val="Normal"/>
    <w:next w:val="Normal"/>
    <w:link w:val="Heading7Char"/>
    <w:qFormat/>
    <w:rsid w:val="005E35ED"/>
    <w:pPr>
      <w:ind w:left="720"/>
      <w:outlineLvl w:val="6"/>
    </w:pPr>
    <w:rPr>
      <w:i/>
    </w:rPr>
  </w:style>
  <w:style w:type="paragraph" w:styleId="Heading8">
    <w:name w:val="heading 8"/>
    <w:basedOn w:val="Normal"/>
    <w:next w:val="Normal"/>
    <w:link w:val="Heading8Char"/>
    <w:qFormat/>
    <w:rsid w:val="005E35ED"/>
    <w:pPr>
      <w:ind w:left="720"/>
      <w:outlineLvl w:val="7"/>
    </w:pPr>
    <w:rPr>
      <w:i/>
    </w:rPr>
  </w:style>
  <w:style w:type="paragraph" w:styleId="Heading9">
    <w:name w:val="heading 9"/>
    <w:basedOn w:val="Normal"/>
    <w:next w:val="Normal"/>
    <w:link w:val="Heading9Char"/>
    <w:qFormat/>
    <w:rsid w:val="005E35ED"/>
    <w:pPr>
      <w:ind w:left="720"/>
      <w:outlineLvl w:val="8"/>
    </w:pPr>
    <w:rPr>
      <w:i/>
    </w:rPr>
  </w:style>
  <w:style w:type="character" w:default="1" w:styleId="DefaultParagraphFont">
    <w:name w:val="Default Paragraph Font"/>
    <w:uiPriority w:val="1"/>
    <w:unhideWhenUsed/>
    <w:rsid w:val="005E35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35ED"/>
  </w:style>
  <w:style w:type="character" w:customStyle="1" w:styleId="Heading1Char">
    <w:name w:val="Heading 1 Char"/>
    <w:basedOn w:val="DefaultParagraphFont"/>
    <w:link w:val="Heading1"/>
    <w:rsid w:val="005E35ED"/>
    <w:rPr>
      <w:rFonts w:ascii="Times New Roman" w:eastAsia="Times New Roman" w:hAnsi="Times New Roman" w:cs="Times New Roman"/>
      <w:b/>
      <w:sz w:val="32"/>
      <w:szCs w:val="20"/>
      <w:lang w:eastAsia="en-US"/>
    </w:rPr>
  </w:style>
  <w:style w:type="paragraph" w:styleId="BodyText">
    <w:name w:val="Body Text"/>
    <w:basedOn w:val="Normal"/>
    <w:link w:val="BodyTextChar"/>
    <w:rsid w:val="005E35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35ED"/>
    <w:rPr>
      <w:rFonts w:ascii="Times New Roman" w:eastAsia="Times New Roman" w:hAnsi="Times New Roman" w:cs="Times New Roman"/>
      <w:sz w:val="24"/>
      <w:lang w:eastAsia="en-US"/>
    </w:rPr>
  </w:style>
  <w:style w:type="paragraph" w:styleId="ListBullet">
    <w:name w:val="List Bullet"/>
    <w:basedOn w:val="List"/>
    <w:rsid w:val="005E35ED"/>
    <w:pPr>
      <w:numPr>
        <w:numId w:val="11"/>
      </w:numPr>
      <w:tabs>
        <w:tab w:val="clear" w:pos="340"/>
      </w:tabs>
      <w:spacing w:before="40" w:after="40"/>
    </w:pPr>
  </w:style>
  <w:style w:type="character" w:customStyle="1" w:styleId="SpecialBold">
    <w:name w:val="Special Bold"/>
    <w:basedOn w:val="DefaultParagraphFont"/>
    <w:rsid w:val="005E35ED"/>
    <w:rPr>
      <w:b/>
      <w:spacing w:val="0"/>
    </w:rPr>
  </w:style>
  <w:style w:type="paragraph" w:customStyle="1" w:styleId="SuperHeading">
    <w:name w:val="SuperHeading"/>
    <w:basedOn w:val="Normal"/>
    <w:rsid w:val="005E35ED"/>
    <w:pPr>
      <w:spacing w:before="240" w:after="120"/>
      <w:outlineLvl w:val="0"/>
    </w:pPr>
    <w:rPr>
      <w:rFonts w:ascii="Times New Roman" w:hAnsi="Times New Roman"/>
      <w:b/>
      <w:sz w:val="32"/>
    </w:rPr>
  </w:style>
  <w:style w:type="paragraph" w:customStyle="1" w:styleId="AllowPageBreak">
    <w:name w:val="AllowPageBreak"/>
    <w:rsid w:val="005E35E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E35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35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35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35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35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35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35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35ED"/>
    <w:rPr>
      <w:rFonts w:ascii="Courier New" w:eastAsia="Times New Roman" w:hAnsi="Courier New" w:cs="Times New Roman"/>
      <w:i/>
      <w:szCs w:val="20"/>
      <w:lang w:eastAsia="en-US"/>
    </w:rPr>
  </w:style>
  <w:style w:type="paragraph" w:customStyle="1" w:styleId="HeadingBase">
    <w:name w:val="Heading Base"/>
    <w:rsid w:val="005E35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35ED"/>
    <w:pPr>
      <w:tabs>
        <w:tab w:val="right" w:leader="dot" w:pos="9072"/>
      </w:tabs>
      <w:ind w:left="567"/>
    </w:pPr>
    <w:rPr>
      <w:szCs w:val="22"/>
    </w:rPr>
  </w:style>
  <w:style w:type="paragraph" w:customStyle="1" w:styleId="TOCBase">
    <w:name w:val="TOC Base"/>
    <w:rsid w:val="005E35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35ED"/>
    <w:pPr>
      <w:tabs>
        <w:tab w:val="right" w:leader="dot" w:pos="9072"/>
      </w:tabs>
      <w:spacing w:before="40" w:after="40"/>
      <w:ind w:left="284"/>
    </w:pPr>
    <w:rPr>
      <w:rFonts w:ascii="Times New Roman" w:hAnsi="Times New Roman"/>
    </w:rPr>
  </w:style>
  <w:style w:type="paragraph" w:styleId="TOC1">
    <w:name w:val="toc 1"/>
    <w:basedOn w:val="TOCBase"/>
    <w:next w:val="Normal"/>
    <w:rsid w:val="005E35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35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35ED"/>
    <w:rPr>
      <w:rFonts w:ascii="Times New Roman" w:eastAsia="Times New Roman" w:hAnsi="Times New Roman" w:cs="Times New Roman"/>
      <w:sz w:val="16"/>
      <w:lang w:eastAsia="en-US"/>
    </w:rPr>
  </w:style>
  <w:style w:type="paragraph" w:styleId="Title">
    <w:name w:val="Title"/>
    <w:basedOn w:val="HeadingBase"/>
    <w:link w:val="TitleChar"/>
    <w:qFormat/>
    <w:rsid w:val="005E35ED"/>
    <w:pPr>
      <w:spacing w:before="5040"/>
      <w:jc w:val="center"/>
    </w:pPr>
    <w:rPr>
      <w:sz w:val="48"/>
      <w:szCs w:val="72"/>
      <w:lang w:val="en-US"/>
    </w:rPr>
  </w:style>
  <w:style w:type="character" w:customStyle="1" w:styleId="TitleChar">
    <w:name w:val="Title Char"/>
    <w:basedOn w:val="DefaultParagraphFont"/>
    <w:link w:val="Title"/>
    <w:rsid w:val="005E35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35ED"/>
    <w:pPr>
      <w:tabs>
        <w:tab w:val="left" w:pos="3600"/>
        <w:tab w:val="left" w:pos="3958"/>
      </w:tabs>
    </w:pPr>
  </w:style>
  <w:style w:type="paragraph" w:styleId="List">
    <w:name w:val="List"/>
    <w:basedOn w:val="BodyText"/>
    <w:next w:val="BodyText"/>
    <w:rsid w:val="005E35ED"/>
    <w:pPr>
      <w:tabs>
        <w:tab w:val="left" w:pos="340"/>
      </w:tabs>
      <w:spacing w:before="60" w:after="60"/>
      <w:ind w:left="340" w:hanging="340"/>
    </w:pPr>
  </w:style>
  <w:style w:type="paragraph" w:customStyle="1" w:styleId="Note">
    <w:name w:val="Note"/>
    <w:basedOn w:val="BodyText"/>
    <w:rsid w:val="005E35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35ED"/>
    <w:pPr>
      <w:framePr w:wrap="auto" w:hAnchor="text" w:y="6049"/>
    </w:pPr>
    <w:rPr>
      <w:color w:val="000000"/>
      <w:sz w:val="40"/>
    </w:rPr>
  </w:style>
  <w:style w:type="paragraph" w:customStyle="1" w:styleId="TOCTitle">
    <w:name w:val="TOCTitle"/>
    <w:basedOn w:val="Heading1"/>
    <w:rsid w:val="005E35ED"/>
    <w:pPr>
      <w:spacing w:after="240"/>
      <w:jc w:val="center"/>
      <w:outlineLvl w:val="9"/>
    </w:pPr>
    <w:rPr>
      <w:caps/>
    </w:rPr>
  </w:style>
  <w:style w:type="paragraph" w:customStyle="1" w:styleId="Version">
    <w:name w:val="Version"/>
    <w:rsid w:val="005E35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35ED"/>
    <w:pPr>
      <w:numPr>
        <w:numId w:val="12"/>
      </w:numPr>
      <w:tabs>
        <w:tab w:val="clear" w:pos="680"/>
      </w:tabs>
    </w:pPr>
  </w:style>
  <w:style w:type="paragraph" w:styleId="Index1">
    <w:name w:val="index 1"/>
    <w:basedOn w:val="Normal"/>
    <w:next w:val="Normal"/>
    <w:semiHidden/>
    <w:rsid w:val="005E35ED"/>
    <w:pPr>
      <w:keepNext w:val="0"/>
      <w:tabs>
        <w:tab w:val="right" w:pos="4176"/>
      </w:tabs>
      <w:ind w:left="198" w:hanging="198"/>
    </w:pPr>
    <w:rPr>
      <w:rFonts w:ascii="Garamond" w:hAnsi="Garamond"/>
    </w:rPr>
  </w:style>
  <w:style w:type="paragraph" w:styleId="IndexHeading">
    <w:name w:val="index heading"/>
    <w:basedOn w:val="Normal"/>
    <w:next w:val="Index1"/>
    <w:semiHidden/>
    <w:rsid w:val="005E35ED"/>
    <w:pPr>
      <w:spacing w:before="120" w:after="120"/>
    </w:pPr>
    <w:rPr>
      <w:rFonts w:ascii="Arial" w:hAnsi="Arial"/>
      <w:b/>
      <w:color w:val="918585"/>
      <w:sz w:val="24"/>
    </w:rPr>
  </w:style>
  <w:style w:type="paragraph" w:styleId="Header">
    <w:name w:val="header"/>
    <w:basedOn w:val="Normal"/>
    <w:link w:val="HeaderChar"/>
    <w:rsid w:val="005E35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35ED"/>
    <w:rPr>
      <w:rFonts w:ascii="Times New Roman" w:eastAsia="Times New Roman" w:hAnsi="Times New Roman" w:cs="Times New Roman"/>
      <w:sz w:val="16"/>
      <w:szCs w:val="20"/>
      <w:lang w:val="en-GB" w:eastAsia="en-US"/>
    </w:rPr>
  </w:style>
  <w:style w:type="paragraph" w:customStyle="1" w:styleId="Chapter">
    <w:name w:val="Chapter"/>
    <w:basedOn w:val="Normal"/>
    <w:rsid w:val="005E35ED"/>
    <w:pPr>
      <w:spacing w:before="240"/>
    </w:pPr>
    <w:rPr>
      <w:rFonts w:ascii="Times New Roman" w:hAnsi="Times New Roman"/>
      <w:smallCaps/>
      <w:spacing w:val="80"/>
      <w:sz w:val="28"/>
    </w:rPr>
  </w:style>
  <w:style w:type="paragraph" w:customStyle="1" w:styleId="InChapter">
    <w:name w:val="InChapter"/>
    <w:basedOn w:val="Heading3"/>
    <w:rsid w:val="005E35ED"/>
    <w:pPr>
      <w:spacing w:after="240"/>
      <w:outlineLvl w:val="9"/>
    </w:pPr>
    <w:rPr>
      <w:noProof/>
    </w:rPr>
  </w:style>
  <w:style w:type="paragraph" w:styleId="Index2">
    <w:name w:val="index 2"/>
    <w:basedOn w:val="Normal"/>
    <w:next w:val="Normal"/>
    <w:semiHidden/>
    <w:rsid w:val="005E35ED"/>
    <w:pPr>
      <w:tabs>
        <w:tab w:val="right" w:pos="4176"/>
      </w:tabs>
      <w:ind w:left="568" w:hanging="284"/>
    </w:pPr>
    <w:rPr>
      <w:rFonts w:ascii="Garamond" w:hAnsi="Garamond"/>
    </w:rPr>
  </w:style>
  <w:style w:type="paragraph" w:customStyle="1" w:styleId="Byline">
    <w:name w:val="Byline"/>
    <w:rsid w:val="005E35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35ED"/>
    <w:pPr>
      <w:tabs>
        <w:tab w:val="clear" w:pos="3600"/>
        <w:tab w:val="clear" w:pos="3958"/>
      </w:tabs>
      <w:jc w:val="right"/>
    </w:pPr>
  </w:style>
  <w:style w:type="character" w:styleId="Emphasis">
    <w:name w:val="Emphasis"/>
    <w:basedOn w:val="DefaultParagraphFont"/>
    <w:qFormat/>
    <w:rsid w:val="005E35ED"/>
    <w:rPr>
      <w:i/>
    </w:rPr>
  </w:style>
  <w:style w:type="paragraph" w:styleId="Caption">
    <w:name w:val="caption"/>
    <w:basedOn w:val="BodyText"/>
    <w:next w:val="Normal"/>
    <w:qFormat/>
    <w:rsid w:val="005E35ED"/>
    <w:pPr>
      <w:framePr w:w="2268" w:hSpace="181" w:vSpace="181" w:wrap="around" w:vAnchor="text" w:hAnchor="page" w:x="1135" w:y="285" w:anchorLock="1"/>
    </w:pPr>
    <w:rPr>
      <w:i/>
    </w:rPr>
  </w:style>
  <w:style w:type="paragraph" w:customStyle="1" w:styleId="MiniTOCTitle">
    <w:name w:val="MiniTOCTitle"/>
    <w:basedOn w:val="Heading4"/>
    <w:rsid w:val="005E35ED"/>
    <w:pPr>
      <w:spacing w:before="240"/>
      <w:outlineLvl w:val="9"/>
    </w:pPr>
    <w:rPr>
      <w:noProof/>
      <w:sz w:val="24"/>
    </w:rPr>
  </w:style>
  <w:style w:type="paragraph" w:customStyle="1" w:styleId="MiniTOCItem">
    <w:name w:val="MiniTOCItem"/>
    <w:basedOn w:val="ListBullet"/>
    <w:rsid w:val="005E35ED"/>
    <w:pPr>
      <w:numPr>
        <w:numId w:val="0"/>
      </w:numPr>
      <w:tabs>
        <w:tab w:val="right" w:leader="dot" w:pos="6521"/>
      </w:tabs>
      <w:spacing w:before="0" w:after="0"/>
    </w:pPr>
  </w:style>
  <w:style w:type="paragraph" w:customStyle="1" w:styleId="TOFTitle">
    <w:name w:val="TOFTitle"/>
    <w:basedOn w:val="TOCTitle"/>
    <w:rsid w:val="005E35ED"/>
  </w:style>
  <w:style w:type="paragraph" w:styleId="TableofFigures">
    <w:name w:val="table of figures"/>
    <w:basedOn w:val="Normal"/>
    <w:next w:val="Normal"/>
    <w:semiHidden/>
    <w:rsid w:val="005E35ED"/>
    <w:pPr>
      <w:tabs>
        <w:tab w:val="right" w:leader="dot" w:pos="9072"/>
      </w:tabs>
      <w:ind w:left="970" w:hanging="403"/>
    </w:pPr>
    <w:rPr>
      <w:rFonts w:ascii="Times New Roman" w:hAnsi="Times New Roman"/>
      <w:b/>
    </w:rPr>
  </w:style>
  <w:style w:type="paragraph" w:styleId="ListNumber">
    <w:name w:val="List Number"/>
    <w:basedOn w:val="List"/>
    <w:rsid w:val="005E35ED"/>
    <w:pPr>
      <w:numPr>
        <w:numId w:val="14"/>
      </w:numPr>
      <w:tabs>
        <w:tab w:val="clear" w:pos="340"/>
      </w:tabs>
    </w:pPr>
  </w:style>
  <w:style w:type="character" w:customStyle="1" w:styleId="WingdingSymbols">
    <w:name w:val="Wingding Symbols"/>
    <w:rsid w:val="005E35ED"/>
    <w:rPr>
      <w:rFonts w:ascii="Wingdings" w:hAnsi="Wingdings"/>
    </w:rPr>
  </w:style>
  <w:style w:type="paragraph" w:customStyle="1" w:styleId="TableHeading">
    <w:name w:val="Table Heading"/>
    <w:basedOn w:val="HeadingBase"/>
    <w:rsid w:val="005E35ED"/>
    <w:pPr>
      <w:keepLines/>
      <w:pBdr>
        <w:bottom w:val="single" w:sz="6" w:space="1" w:color="918585"/>
      </w:pBdr>
      <w:spacing w:before="240"/>
    </w:pPr>
  </w:style>
  <w:style w:type="character" w:customStyle="1" w:styleId="HotSpot">
    <w:name w:val="HotSpot"/>
    <w:rsid w:val="005E35ED"/>
    <w:rPr>
      <w:color w:val="0033CC"/>
      <w:u w:val="none"/>
    </w:rPr>
  </w:style>
  <w:style w:type="paragraph" w:customStyle="1" w:styleId="BodyTextRight">
    <w:name w:val="Body Text Right"/>
    <w:basedOn w:val="BodyText"/>
    <w:rsid w:val="005E35ED"/>
    <w:pPr>
      <w:spacing w:before="0" w:after="0"/>
      <w:jc w:val="right"/>
    </w:pPr>
  </w:style>
  <w:style w:type="paragraph" w:styleId="Index3">
    <w:name w:val="index 3"/>
    <w:basedOn w:val="ListNumber2"/>
    <w:next w:val="Normal"/>
    <w:semiHidden/>
    <w:rsid w:val="005E35ED"/>
    <w:pPr>
      <w:numPr>
        <w:numId w:val="0"/>
      </w:numPr>
      <w:tabs>
        <w:tab w:val="right" w:leader="dot" w:pos="4176"/>
      </w:tabs>
    </w:pPr>
  </w:style>
  <w:style w:type="paragraph" w:styleId="ListNumber2">
    <w:name w:val="List Number 2"/>
    <w:basedOn w:val="List2"/>
    <w:rsid w:val="005E35ED"/>
    <w:pPr>
      <w:numPr>
        <w:numId w:val="9"/>
      </w:numPr>
      <w:tabs>
        <w:tab w:val="clear" w:pos="1060"/>
      </w:tabs>
    </w:pPr>
  </w:style>
  <w:style w:type="paragraph" w:customStyle="1" w:styleId="MarginNote">
    <w:name w:val="Margin Note"/>
    <w:basedOn w:val="BodyText"/>
    <w:rsid w:val="005E35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35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35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35ED"/>
    <w:rPr>
      <w:sz w:val="32"/>
    </w:rPr>
  </w:style>
  <w:style w:type="paragraph" w:customStyle="1" w:styleId="HeadingProcedure">
    <w:name w:val="Heading Procedure"/>
    <w:basedOn w:val="HeadingBase"/>
    <w:next w:val="Normal"/>
    <w:rsid w:val="005E35ED"/>
    <w:pPr>
      <w:tabs>
        <w:tab w:val="left" w:pos="0"/>
      </w:tabs>
      <w:spacing w:before="120" w:after="60"/>
    </w:pPr>
    <w:rPr>
      <w:i/>
      <w:color w:val="918585"/>
      <w:sz w:val="22"/>
    </w:rPr>
  </w:style>
  <w:style w:type="paragraph" w:customStyle="1" w:styleId="TableBodyText">
    <w:name w:val="Table Body Text"/>
    <w:basedOn w:val="BodyText"/>
    <w:rsid w:val="005E35ED"/>
    <w:pPr>
      <w:spacing w:before="60" w:after="60"/>
    </w:pPr>
  </w:style>
  <w:style w:type="paragraph" w:styleId="ListContinue">
    <w:name w:val="List Continue"/>
    <w:basedOn w:val="List"/>
    <w:rsid w:val="005E35ED"/>
    <w:pPr>
      <w:ind w:firstLine="0"/>
    </w:pPr>
  </w:style>
  <w:style w:type="paragraph" w:customStyle="1" w:styleId="ListNote">
    <w:name w:val="List Note"/>
    <w:basedOn w:val="List"/>
    <w:rsid w:val="005E35ED"/>
    <w:pPr>
      <w:pBdr>
        <w:top w:val="single" w:sz="6" w:space="2" w:color="918585"/>
        <w:bottom w:val="single" w:sz="6" w:space="2" w:color="918585"/>
      </w:pBdr>
      <w:tabs>
        <w:tab w:val="left" w:pos="1021"/>
      </w:tabs>
      <w:ind w:firstLine="0"/>
    </w:pPr>
  </w:style>
  <w:style w:type="paragraph" w:customStyle="1" w:styleId="Warning">
    <w:name w:val="Warning"/>
    <w:basedOn w:val="BodyText"/>
    <w:rsid w:val="005E35ED"/>
    <w:pPr>
      <w:shd w:val="clear" w:color="auto" w:fill="D9D9D9"/>
      <w:tabs>
        <w:tab w:val="left" w:pos="992"/>
      </w:tabs>
      <w:ind w:left="119" w:right="119"/>
    </w:pPr>
    <w:rPr>
      <w:sz w:val="20"/>
    </w:rPr>
  </w:style>
  <w:style w:type="paragraph" w:customStyle="1" w:styleId="MarginIcons">
    <w:name w:val="Margin Icons"/>
    <w:basedOn w:val="BodyText"/>
    <w:rsid w:val="005E35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35ED"/>
    <w:rPr>
      <w:rFonts w:ascii="Courier New" w:hAnsi="Courier New"/>
    </w:rPr>
  </w:style>
  <w:style w:type="paragraph" w:customStyle="1" w:styleId="NoteBullet">
    <w:name w:val="Note Bullet"/>
    <w:basedOn w:val="Note"/>
    <w:rsid w:val="005E35ED"/>
    <w:pPr>
      <w:tabs>
        <w:tab w:val="clear" w:pos="680"/>
      </w:tabs>
      <w:spacing w:before="60" w:after="60"/>
    </w:pPr>
  </w:style>
  <w:style w:type="paragraph" w:customStyle="1" w:styleId="SubHeading2">
    <w:name w:val="SubHeading2"/>
    <w:basedOn w:val="HeadingBase"/>
    <w:rsid w:val="005E35ED"/>
    <w:pPr>
      <w:spacing w:before="240" w:after="60"/>
    </w:pPr>
    <w:rPr>
      <w:sz w:val="20"/>
    </w:rPr>
  </w:style>
  <w:style w:type="paragraph" w:customStyle="1" w:styleId="SubHeading1">
    <w:name w:val="SubHeading1"/>
    <w:basedOn w:val="HeadingBase"/>
    <w:rsid w:val="005E35ED"/>
    <w:pPr>
      <w:spacing w:before="240" w:after="60"/>
    </w:pPr>
    <w:rPr>
      <w:color w:val="918585"/>
      <w:sz w:val="22"/>
    </w:rPr>
  </w:style>
  <w:style w:type="paragraph" w:customStyle="1" w:styleId="SideHeading">
    <w:name w:val="Side Heading"/>
    <w:basedOn w:val="HeadingBase"/>
    <w:rsid w:val="005E35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35ED"/>
    <w:pPr>
      <w:numPr>
        <w:numId w:val="10"/>
      </w:numPr>
    </w:pPr>
  </w:style>
  <w:style w:type="paragraph" w:styleId="PlainText">
    <w:name w:val="Plain Text"/>
    <w:basedOn w:val="Normal"/>
    <w:link w:val="PlainTextChar"/>
    <w:rsid w:val="005E35ED"/>
    <w:rPr>
      <w:sz w:val="20"/>
    </w:rPr>
  </w:style>
  <w:style w:type="character" w:customStyle="1" w:styleId="PlainTextChar">
    <w:name w:val="Plain Text Char"/>
    <w:basedOn w:val="DefaultParagraphFont"/>
    <w:link w:val="PlainText"/>
    <w:rsid w:val="005E35ED"/>
    <w:rPr>
      <w:rFonts w:ascii="Courier New" w:eastAsia="Times New Roman" w:hAnsi="Courier New" w:cs="Times New Roman"/>
      <w:sz w:val="20"/>
      <w:szCs w:val="20"/>
      <w:lang w:eastAsia="en-US"/>
    </w:rPr>
  </w:style>
  <w:style w:type="character" w:customStyle="1" w:styleId="MenuOption">
    <w:name w:val="Menu Option"/>
    <w:basedOn w:val="DefaultParagraphFont"/>
    <w:rsid w:val="005E35ED"/>
    <w:rPr>
      <w:b/>
      <w:smallCaps/>
    </w:rPr>
  </w:style>
  <w:style w:type="paragraph" w:customStyle="1" w:styleId="TableListNumber">
    <w:name w:val="Table List Number"/>
    <w:basedOn w:val="ListNumber"/>
    <w:rsid w:val="005E35ED"/>
    <w:pPr>
      <w:numPr>
        <w:numId w:val="0"/>
      </w:numPr>
    </w:pPr>
  </w:style>
  <w:style w:type="paragraph" w:styleId="TOC4">
    <w:name w:val="toc 4"/>
    <w:basedOn w:val="TOCBase"/>
    <w:next w:val="Normal"/>
    <w:semiHidden/>
    <w:rsid w:val="005E35ED"/>
    <w:pPr>
      <w:tabs>
        <w:tab w:val="right" w:leader="dot" w:pos="9071"/>
      </w:tabs>
      <w:ind w:left="1701"/>
    </w:pPr>
  </w:style>
  <w:style w:type="paragraph" w:customStyle="1" w:styleId="ListAlpha">
    <w:name w:val="List Alpha"/>
    <w:basedOn w:val="List"/>
    <w:rsid w:val="005E35ED"/>
    <w:pPr>
      <w:numPr>
        <w:numId w:val="8"/>
      </w:numPr>
    </w:pPr>
  </w:style>
  <w:style w:type="paragraph" w:customStyle="1" w:styleId="ListAlpha2">
    <w:name w:val="List Alpha 2"/>
    <w:basedOn w:val="List2"/>
    <w:rsid w:val="005E35ED"/>
    <w:pPr>
      <w:numPr>
        <w:numId w:val="7"/>
      </w:numPr>
    </w:pPr>
  </w:style>
  <w:style w:type="paragraph" w:styleId="List2">
    <w:name w:val="List 2"/>
    <w:basedOn w:val="BodyText"/>
    <w:rsid w:val="005E35ED"/>
    <w:pPr>
      <w:tabs>
        <w:tab w:val="left" w:pos="680"/>
      </w:tabs>
      <w:spacing w:before="60" w:after="60"/>
      <w:ind w:left="680" w:hanging="340"/>
    </w:pPr>
  </w:style>
  <w:style w:type="paragraph" w:styleId="List3">
    <w:name w:val="List 3"/>
    <w:basedOn w:val="BodyText"/>
    <w:rsid w:val="005E35ED"/>
    <w:pPr>
      <w:tabs>
        <w:tab w:val="left" w:pos="1021"/>
      </w:tabs>
      <w:spacing w:before="60" w:after="60"/>
      <w:ind w:left="1020" w:hanging="340"/>
    </w:pPr>
  </w:style>
  <w:style w:type="paragraph" w:styleId="List4">
    <w:name w:val="List 4"/>
    <w:basedOn w:val="BodyText"/>
    <w:rsid w:val="005E35ED"/>
    <w:pPr>
      <w:tabs>
        <w:tab w:val="left" w:pos="1361"/>
      </w:tabs>
      <w:spacing w:before="60" w:after="60"/>
      <w:ind w:left="1361" w:hanging="340"/>
    </w:pPr>
  </w:style>
  <w:style w:type="paragraph" w:styleId="List5">
    <w:name w:val="List 5"/>
    <w:basedOn w:val="BodyText"/>
    <w:rsid w:val="005E35ED"/>
    <w:pPr>
      <w:tabs>
        <w:tab w:val="left" w:pos="1701"/>
      </w:tabs>
      <w:spacing w:before="60" w:after="60"/>
      <w:ind w:left="1701" w:hanging="340"/>
    </w:pPr>
  </w:style>
  <w:style w:type="paragraph" w:styleId="ListBullet3">
    <w:name w:val="List Bullet 3"/>
    <w:basedOn w:val="List3"/>
    <w:rsid w:val="005E35ED"/>
    <w:pPr>
      <w:numPr>
        <w:numId w:val="13"/>
      </w:numPr>
      <w:tabs>
        <w:tab w:val="clear" w:pos="1021"/>
      </w:tabs>
      <w:ind w:left="1037" w:hanging="357"/>
    </w:pPr>
  </w:style>
  <w:style w:type="paragraph" w:styleId="ListBullet4">
    <w:name w:val="List Bullet 4"/>
    <w:basedOn w:val="List4"/>
    <w:rsid w:val="005E35ED"/>
    <w:pPr>
      <w:numPr>
        <w:numId w:val="2"/>
      </w:numPr>
      <w:tabs>
        <w:tab w:val="clear" w:pos="1361"/>
      </w:tabs>
    </w:pPr>
  </w:style>
  <w:style w:type="paragraph" w:styleId="ListBullet5">
    <w:name w:val="List Bullet 5"/>
    <w:basedOn w:val="List5"/>
    <w:rsid w:val="005E35ED"/>
    <w:pPr>
      <w:numPr>
        <w:numId w:val="3"/>
      </w:numPr>
    </w:pPr>
  </w:style>
  <w:style w:type="paragraph" w:styleId="ListContinue2">
    <w:name w:val="List Continue 2"/>
    <w:basedOn w:val="List2"/>
    <w:rsid w:val="005E35ED"/>
    <w:pPr>
      <w:ind w:firstLine="0"/>
    </w:pPr>
  </w:style>
  <w:style w:type="paragraph" w:styleId="ListContinue3">
    <w:name w:val="List Continue 3"/>
    <w:basedOn w:val="List3"/>
    <w:rsid w:val="005E35ED"/>
    <w:pPr>
      <w:ind w:left="1021" w:firstLine="0"/>
    </w:pPr>
  </w:style>
  <w:style w:type="paragraph" w:styleId="ListContinue4">
    <w:name w:val="List Continue 4"/>
    <w:basedOn w:val="List4"/>
    <w:rsid w:val="005E35ED"/>
    <w:pPr>
      <w:ind w:firstLine="0"/>
    </w:pPr>
  </w:style>
  <w:style w:type="paragraph" w:styleId="ListContinue5">
    <w:name w:val="List Continue 5"/>
    <w:basedOn w:val="List5"/>
    <w:rsid w:val="005E35ED"/>
    <w:pPr>
      <w:ind w:firstLine="0"/>
    </w:pPr>
  </w:style>
  <w:style w:type="paragraph" w:styleId="ListNumber3">
    <w:name w:val="List Number 3"/>
    <w:basedOn w:val="List3"/>
    <w:rsid w:val="005E35ED"/>
    <w:pPr>
      <w:numPr>
        <w:numId w:val="4"/>
      </w:numPr>
    </w:pPr>
  </w:style>
  <w:style w:type="paragraph" w:styleId="ListNumber4">
    <w:name w:val="List Number 4"/>
    <w:basedOn w:val="List4"/>
    <w:rsid w:val="005E35ED"/>
    <w:pPr>
      <w:numPr>
        <w:numId w:val="5"/>
      </w:numPr>
    </w:pPr>
  </w:style>
  <w:style w:type="paragraph" w:styleId="ListNumber5">
    <w:name w:val="List Number 5"/>
    <w:basedOn w:val="List5"/>
    <w:rsid w:val="005E35ED"/>
    <w:pPr>
      <w:numPr>
        <w:numId w:val="6"/>
      </w:numPr>
    </w:pPr>
  </w:style>
  <w:style w:type="paragraph" w:styleId="BlockText">
    <w:name w:val="Block Text"/>
    <w:basedOn w:val="Normal"/>
    <w:rsid w:val="005E35ED"/>
    <w:pPr>
      <w:spacing w:after="120"/>
      <w:ind w:left="1440" w:right="1440"/>
    </w:pPr>
  </w:style>
  <w:style w:type="character" w:customStyle="1" w:styleId="Subscript">
    <w:name w:val="Subscript"/>
    <w:basedOn w:val="DefaultParagraphFont"/>
    <w:rsid w:val="005E35ED"/>
    <w:rPr>
      <w:sz w:val="16"/>
      <w:vertAlign w:val="subscript"/>
    </w:rPr>
  </w:style>
  <w:style w:type="character" w:customStyle="1" w:styleId="Superscript">
    <w:name w:val="Superscript"/>
    <w:basedOn w:val="DefaultParagraphFont"/>
    <w:rsid w:val="005E35ED"/>
    <w:rPr>
      <w:sz w:val="16"/>
      <w:vertAlign w:val="superscript"/>
    </w:rPr>
  </w:style>
  <w:style w:type="character" w:customStyle="1" w:styleId="Symbols">
    <w:name w:val="Symbols"/>
    <w:basedOn w:val="DefaultParagraphFont"/>
    <w:rsid w:val="005E35ED"/>
    <w:rPr>
      <w:rFonts w:ascii="Symbol" w:hAnsi="Symbol"/>
    </w:rPr>
  </w:style>
  <w:style w:type="character" w:customStyle="1" w:styleId="MenuOptions">
    <w:name w:val="Menu Options"/>
    <w:basedOn w:val="DefaultParagraphFont"/>
    <w:rsid w:val="005E35ED"/>
    <w:rPr>
      <w:rFonts w:ascii="Arial Narrow" w:hAnsi="Arial Narrow"/>
      <w:smallCaps/>
    </w:rPr>
  </w:style>
  <w:style w:type="character" w:customStyle="1" w:styleId="Buttons">
    <w:name w:val="Buttons"/>
    <w:basedOn w:val="DefaultParagraphFont"/>
    <w:rsid w:val="005E35ED"/>
    <w:rPr>
      <w:b/>
    </w:rPr>
  </w:style>
  <w:style w:type="character" w:customStyle="1" w:styleId="Underlined">
    <w:name w:val="Underlined"/>
    <w:basedOn w:val="DefaultParagraphFont"/>
    <w:rsid w:val="005E35ED"/>
    <w:rPr>
      <w:u w:val="single"/>
    </w:rPr>
  </w:style>
  <w:style w:type="paragraph" w:customStyle="1" w:styleId="TableBodyTextRight">
    <w:name w:val="Table Body Text Right"/>
    <w:basedOn w:val="TableBodyText"/>
    <w:rsid w:val="005E35ED"/>
    <w:pPr>
      <w:widowControl w:val="0"/>
      <w:autoSpaceDE w:val="0"/>
      <w:autoSpaceDN w:val="0"/>
      <w:adjustRightInd w:val="0"/>
      <w:jc w:val="right"/>
    </w:pPr>
    <w:rPr>
      <w:rFonts w:cs="Arial"/>
      <w:szCs w:val="18"/>
    </w:rPr>
  </w:style>
  <w:style w:type="paragraph" w:customStyle="1" w:styleId="CopyrightText">
    <w:name w:val="Copyright Text"/>
    <w:basedOn w:val="BodyText"/>
    <w:rsid w:val="005E35ED"/>
    <w:rPr>
      <w:sz w:val="18"/>
    </w:rPr>
  </w:style>
  <w:style w:type="paragraph" w:customStyle="1" w:styleId="BodySmallRight">
    <w:name w:val="Body Small Right"/>
    <w:basedOn w:val="BodyTextRight"/>
    <w:rsid w:val="005E35ED"/>
    <w:rPr>
      <w:sz w:val="18"/>
      <w:szCs w:val="18"/>
    </w:rPr>
  </w:style>
  <w:style w:type="paragraph" w:customStyle="1" w:styleId="MarginEdition">
    <w:name w:val="Margin Edition"/>
    <w:basedOn w:val="MarginNote"/>
    <w:rsid w:val="005E35ED"/>
    <w:pPr>
      <w:spacing w:before="0" w:after="0"/>
    </w:pPr>
    <w:rPr>
      <w:rFonts w:ascii="Times New Roman" w:hAnsi="Times New Roman"/>
      <w:color w:val="999999"/>
    </w:rPr>
  </w:style>
  <w:style w:type="paragraph" w:customStyle="1" w:styleId="Spacer">
    <w:name w:val="Spacer"/>
    <w:basedOn w:val="Normal"/>
    <w:rsid w:val="005E35ED"/>
    <w:rPr>
      <w:sz w:val="2"/>
      <w:szCs w:val="2"/>
    </w:rPr>
  </w:style>
  <w:style w:type="character" w:customStyle="1" w:styleId="Small">
    <w:name w:val="Small"/>
    <w:basedOn w:val="DefaultParagraphFont"/>
    <w:rsid w:val="005E35ED"/>
    <w:rPr>
      <w:sz w:val="16"/>
    </w:rPr>
  </w:style>
  <w:style w:type="paragraph" w:customStyle="1" w:styleId="WideTable">
    <w:name w:val="Wide Table"/>
    <w:basedOn w:val="Normal"/>
    <w:rsid w:val="005E35ED"/>
    <w:pPr>
      <w:ind w:left="-1418"/>
    </w:pPr>
    <w:rPr>
      <w:sz w:val="2"/>
      <w:szCs w:val="2"/>
    </w:rPr>
  </w:style>
  <w:style w:type="character" w:styleId="PageNumber">
    <w:name w:val="page number"/>
    <w:basedOn w:val="DefaultParagraphFont"/>
    <w:rsid w:val="005E35ED"/>
  </w:style>
  <w:style w:type="paragraph" w:styleId="Quote">
    <w:name w:val="Quote"/>
    <w:basedOn w:val="Heading1"/>
    <w:link w:val="QuoteChar"/>
    <w:qFormat/>
    <w:rsid w:val="005E35ED"/>
    <w:rPr>
      <w:b w:val="0"/>
      <w:sz w:val="72"/>
      <w:szCs w:val="72"/>
      <w:lang w:val="en-NZ"/>
    </w:rPr>
  </w:style>
  <w:style w:type="character" w:customStyle="1" w:styleId="QuoteChar">
    <w:name w:val="Quote Char"/>
    <w:basedOn w:val="DefaultParagraphFont"/>
    <w:link w:val="Quote"/>
    <w:rsid w:val="005E35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35ED"/>
    <w:pPr>
      <w:pageBreakBefore/>
    </w:pPr>
  </w:style>
  <w:style w:type="paragraph" w:customStyle="1" w:styleId="Border">
    <w:name w:val="Border"/>
    <w:basedOn w:val="Normal"/>
    <w:qFormat/>
    <w:rsid w:val="005E35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35ED"/>
    <w:rPr>
      <w:b/>
      <w:bCs/>
      <w:i/>
      <w:iCs/>
      <w:color w:val="auto"/>
    </w:rPr>
  </w:style>
  <w:style w:type="paragraph" w:styleId="IntenseQuote">
    <w:name w:val="Intense Quote"/>
    <w:basedOn w:val="Normal"/>
    <w:next w:val="Normal"/>
    <w:link w:val="IntenseQuoteChar"/>
    <w:uiPriority w:val="30"/>
    <w:qFormat/>
    <w:rsid w:val="005E35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35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35ED"/>
    <w:rPr>
      <w:smallCaps/>
      <w:color w:val="auto"/>
      <w:u w:val="single"/>
    </w:rPr>
  </w:style>
  <w:style w:type="character" w:styleId="IntenseReference">
    <w:name w:val="Intense Reference"/>
    <w:basedOn w:val="DefaultParagraphFont"/>
    <w:uiPriority w:val="32"/>
    <w:qFormat/>
    <w:rsid w:val="005E35ED"/>
    <w:rPr>
      <w:b/>
      <w:bCs/>
      <w:smallCaps/>
      <w:color w:val="auto"/>
      <w:spacing w:val="5"/>
      <w:u w:val="single"/>
    </w:rPr>
  </w:style>
  <w:style w:type="paragraph" w:customStyle="1" w:styleId="2ColumnHeading">
    <w:name w:val="2Column Heading"/>
    <w:basedOn w:val="BodyText"/>
    <w:qFormat/>
    <w:rsid w:val="005E35ED"/>
    <w:pPr>
      <w:spacing w:after="60"/>
      <w:ind w:left="-2268"/>
    </w:pPr>
    <w:rPr>
      <w:b/>
    </w:rPr>
  </w:style>
  <w:style w:type="paragraph" w:customStyle="1" w:styleId="Heading1TOC">
    <w:name w:val="Heading1 TOC"/>
    <w:basedOn w:val="Normal"/>
    <w:qFormat/>
    <w:rsid w:val="005E35ED"/>
    <w:pPr>
      <w:spacing w:before="240" w:after="120"/>
    </w:pPr>
    <w:rPr>
      <w:rFonts w:ascii="Times New Roman" w:hAnsi="Times New Roman"/>
      <w:b/>
      <w:sz w:val="32"/>
    </w:rPr>
  </w:style>
  <w:style w:type="paragraph" w:customStyle="1" w:styleId="Heading2TOC">
    <w:name w:val="Heading2 TOC"/>
    <w:basedOn w:val="Normal"/>
    <w:qFormat/>
    <w:rsid w:val="005E35ED"/>
    <w:pPr>
      <w:spacing w:before="240" w:after="60"/>
    </w:pPr>
    <w:rPr>
      <w:rFonts w:ascii="Times New Roman" w:hAnsi="Times New Roman"/>
      <w:b/>
      <w:sz w:val="28"/>
    </w:rPr>
  </w:style>
  <w:style w:type="character" w:customStyle="1" w:styleId="Underline">
    <w:name w:val="Underline"/>
    <w:basedOn w:val="DefaultParagraphFont"/>
    <w:qFormat/>
    <w:rsid w:val="005E35ED"/>
    <w:rPr>
      <w:u w:val="single"/>
    </w:rPr>
  </w:style>
  <w:style w:type="character" w:customStyle="1" w:styleId="BoldandItalics">
    <w:name w:val="Bold and Italics"/>
    <w:qFormat/>
    <w:rsid w:val="005E35ED"/>
    <w:rPr>
      <w:b/>
      <w:i/>
      <w:u w:val="none"/>
    </w:rPr>
  </w:style>
  <w:style w:type="paragraph" w:styleId="BalloonText">
    <w:name w:val="Balloon Text"/>
    <w:basedOn w:val="Normal"/>
    <w:link w:val="BalloonTextChar"/>
    <w:rsid w:val="005E35ED"/>
    <w:rPr>
      <w:rFonts w:ascii="Tahoma" w:hAnsi="Tahoma" w:cs="Tahoma"/>
      <w:sz w:val="16"/>
      <w:szCs w:val="16"/>
    </w:rPr>
  </w:style>
  <w:style w:type="character" w:customStyle="1" w:styleId="BalloonTextChar">
    <w:name w:val="Balloon Text Char"/>
    <w:basedOn w:val="DefaultParagraphFont"/>
    <w:link w:val="BalloonText"/>
    <w:rsid w:val="005E35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35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35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35ED"/>
    <w:rPr>
      <w:b/>
      <w:color w:val="660033"/>
      <w:spacing w:val="0"/>
    </w:rPr>
  </w:style>
  <w:style w:type="paragraph" w:customStyle="1" w:styleId="Nameditemlist">
    <w:name w:val="Named item list"/>
    <w:basedOn w:val="BodyText"/>
    <w:qFormat/>
    <w:rsid w:val="005E35ED"/>
    <w:pPr>
      <w:tabs>
        <w:tab w:val="left" w:pos="2835"/>
      </w:tabs>
      <w:ind w:left="2835" w:hanging="2835"/>
    </w:pPr>
  </w:style>
  <w:style w:type="paragraph" w:customStyle="1" w:styleId="BodyTextnopadding">
    <w:name w:val="Body Text no padding"/>
    <w:basedOn w:val="BodyText"/>
    <w:qFormat/>
    <w:rsid w:val="005E35ED"/>
    <w:pPr>
      <w:spacing w:before="0" w:after="0"/>
    </w:pPr>
  </w:style>
  <w:style w:type="paragraph" w:customStyle="1" w:styleId="BodyTextBold">
    <w:name w:val="Body Text Bold"/>
    <w:basedOn w:val="BodyText"/>
    <w:qFormat/>
    <w:rsid w:val="005E35ED"/>
    <w:rPr>
      <w:b/>
    </w:rPr>
  </w:style>
  <w:style w:type="character" w:styleId="Hyperlink">
    <w:name w:val="Hyperlink"/>
    <w:basedOn w:val="DefaultParagraphFont"/>
    <w:uiPriority w:val="99"/>
    <w:unhideWhenUsed/>
    <w:rsid w:val="00AC30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1110</Words>
  <Characters>7394</Characters>
  <Application>Microsoft Office Word</Application>
  <DocSecurity>0</DocSecurity>
  <Lines>264</Lines>
  <Paragraphs>151</Paragraphs>
  <ScaleCrop>false</ScaleCrop>
  <Company>Author-it Software Corporation Ltd.</Company>
  <LinksUpToDate>false</LinksUpToDate>
  <CharactersWithSpaces>8353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UEEDV0011 Set up and configure basic data communication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2025-03-02T02:16:00Z</dcterms:created>
  <dcterms:modified xsi:type="dcterms:W3CDTF">2025-03-02T02:16:00Z</dcterms:modified>
</cp:coreProperties>
</file>