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CA9" w:rsidP="00980CA9">
      <w:pPr>
        <w:pStyle w:val="Title"/>
      </w:pPr>
      <w:r>
        <w:fldChar w:fldCharType="begin"/>
      </w:r>
      <w:r>
        <w:instrText xml:space="preserve"> TITLE   \* MERGEFORMAT </w:instrText>
      </w:r>
      <w:r>
        <w:fldChar w:fldCharType="separate"/>
      </w:r>
      <w:r>
        <w:t>Assessment Requirements for UEEDV0011 Set up and configure basic data communication systems</w:t>
      </w:r>
      <w:r>
        <w:fldChar w:fldCharType="end"/>
      </w:r>
    </w:p>
    <w:p w:rsidR="00980CA9" w:rsidP="00980CA9">
      <w:pPr>
        <w:pStyle w:val="Version"/>
        <w:sectPr w:rsidSect="000E3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491" w:rsidP="000E3491">
      <w:pPr>
        <w:pStyle w:val="SuperHeading"/>
      </w:pPr>
      <w:r w:rsidRPr="000E3491">
        <w:t>Assessment Requirements for UEEDV0011 Set up and configure basic data communication systems</w:t>
      </w:r>
    </w:p>
    <w:p w:rsidR="00000000" w:rsidRPr="000E3491" w:rsidP="000E3491">
      <w:pPr>
        <w:pStyle w:val="Heading1"/>
      </w:pPr>
      <w:bookmarkStart w:id="1" w:name="O_1079524"/>
      <w:bookmarkEnd w:id="1"/>
      <w:r w:rsidRPr="000E3491">
        <w:t>Modification History</w:t>
      </w:r>
    </w:p>
    <w:tbl>
      <w:tblPr>
        <w:tblW w:w="9497" w:type="dxa"/>
        <w:tblLayout w:type="fixed"/>
        <w:tblCellMar>
          <w:left w:w="62" w:type="dxa"/>
          <w:right w:w="62" w:type="dxa"/>
        </w:tblCellMar>
        <w:tblLook w:val="0000"/>
      </w:tblPr>
      <w:tblGrid>
        <w:gridCol w:w="9497"/>
      </w:tblGrid>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491" w:rsidP="000E3491">
            <w:pPr>
              <w:pStyle w:val="BodyText"/>
            </w:pPr>
            <w:r w:rsidRPr="000E3491">
              <w:t>Release 1. This is the first release of this unit of competency in the UEE Electrotechnology Training Package.</w:t>
            </w:r>
          </w:p>
        </w:tc>
      </w:tr>
    </w:tbl>
    <w:p w:rsidR="00000000" w:rsidRPr="000E3491" w:rsidP="000E3491">
      <w:pPr>
        <w:pStyle w:val="NoPaddingFontSize1"/>
      </w:pPr>
    </w:p>
    <w:p w:rsidR="00000000" w:rsidRPr="000E3491" w:rsidP="000E3491">
      <w:pPr>
        <w:pStyle w:val="AllowPageBreak"/>
      </w:pPr>
    </w:p>
    <w:p w:rsidR="00000000" w:rsidRPr="000E3491" w:rsidP="000E3491">
      <w:pPr>
        <w:pStyle w:val="Heading1"/>
      </w:pPr>
      <w:bookmarkStart w:id="2" w:name="O_1079525"/>
      <w:bookmarkEnd w:id="2"/>
      <w:r w:rsidRPr="000E3491">
        <w:t>Performance Evidence</w:t>
      </w:r>
    </w:p>
    <w:tbl>
      <w:tblPr>
        <w:tblW w:w="9497" w:type="dxa"/>
        <w:tblLayout w:type="fixed"/>
        <w:tblCellMar>
          <w:left w:w="62" w:type="dxa"/>
          <w:right w:w="62" w:type="dxa"/>
        </w:tblCellMar>
        <w:tblLook w:val="0000"/>
      </w:tblPr>
      <w:tblGrid>
        <w:gridCol w:w="9497"/>
      </w:tblGrid>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491">
            <w:pPr>
              <w:pStyle w:val="BodyText"/>
              <w:rPr>
                <w:lang w:val="en-NZ"/>
              </w:rPr>
            </w:pPr>
            <w:r w:rsidRPr="000E3491">
              <w:t xml:space="preserve">Evidence required to demonstrate competence in this unit must be relevant to and satisfy all of the requirements of the elements, performance criteria and range of conditions on at least two separate occasions and include: </w:t>
            </w:r>
          </w:p>
        </w:tc>
      </w:tr>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491" w:rsidP="000E3491">
            <w:pPr>
              <w:pStyle w:val="ListBullet"/>
            </w:pPr>
            <w:r w:rsidRPr="000E3491">
              <w:t>applying relevant work health and safety (WHS)/occupational health and safety (WHS/OHS) requirements, including using risk control measures</w:t>
            </w:r>
          </w:p>
          <w:p w:rsidR="00000000" w:rsidRPr="000E3491" w:rsidP="000E3491">
            <w:pPr>
              <w:pStyle w:val="ListBullet"/>
            </w:pPr>
            <w:r w:rsidRPr="000E3491">
              <w:t>carrying out set-up configuration and maintenance efficiently without waste of materials or damage to apparatus, sur</w:t>
            </w:r>
            <w:r w:rsidRPr="000E3491">
              <w:t>rounding environment and/or services using sustainable energy practices</w:t>
            </w:r>
          </w:p>
          <w:p w:rsidR="00000000" w:rsidRPr="000E3491" w:rsidP="000E3491">
            <w:pPr>
              <w:pStyle w:val="ListBullet"/>
            </w:pPr>
            <w:r w:rsidRPr="000E3491">
              <w:t xml:space="preserve">completing work and documenting activities </w:t>
            </w:r>
          </w:p>
          <w:p w:rsidR="00000000" w:rsidRPr="000E3491" w:rsidP="000E3491">
            <w:pPr>
              <w:pStyle w:val="ListBullet"/>
            </w:pPr>
            <w:r w:rsidRPr="000E3491">
              <w:t>dealing with unplanned situations</w:t>
            </w:r>
          </w:p>
          <w:p w:rsidR="00000000" w:rsidRPr="000E3491" w:rsidP="000E3491">
            <w:pPr>
              <w:pStyle w:val="ListBullet"/>
            </w:pPr>
            <w:r w:rsidRPr="000E3491">
              <w:t>determining layout of data communications hardware cabling and outlets</w:t>
            </w:r>
          </w:p>
          <w:p w:rsidR="00000000" w:rsidRPr="000E3491" w:rsidP="000E3491">
            <w:pPr>
              <w:pStyle w:val="ListBullet"/>
            </w:pPr>
            <w:r w:rsidRPr="000E3491">
              <w:t>determining the extent of work sche</w:t>
            </w:r>
            <w:r w:rsidRPr="000E3491">
              <w:t>dule</w:t>
            </w:r>
          </w:p>
          <w:p w:rsidR="00000000" w:rsidRPr="000E3491" w:rsidP="000E3491">
            <w:pPr>
              <w:pStyle w:val="ListBullet"/>
            </w:pPr>
            <w:r w:rsidRPr="000E3491">
              <w:t>documenting network configurations and activity results for future referencing</w:t>
            </w:r>
          </w:p>
          <w:p w:rsidR="00000000" w:rsidRPr="000E3491" w:rsidP="000E3491">
            <w:pPr>
              <w:pStyle w:val="ListBullet"/>
            </w:pPr>
            <w:r w:rsidRPr="000E3491">
              <w:t>finding the cause of faults</w:t>
            </w:r>
          </w:p>
          <w:p w:rsidR="00000000" w:rsidRPr="000E3491" w:rsidP="000E3491">
            <w:pPr>
              <w:pStyle w:val="ListBullet"/>
            </w:pPr>
            <w:r w:rsidRPr="000E3491">
              <w:t>identifying and correcting anomalies</w:t>
            </w:r>
          </w:p>
          <w:p w:rsidR="00000000" w:rsidRPr="000E3491" w:rsidP="000E3491">
            <w:pPr>
              <w:pStyle w:val="ListBullet"/>
            </w:pPr>
            <w:r w:rsidRPr="000E3491">
              <w:t>installing and configuring software to requirements</w:t>
            </w:r>
          </w:p>
          <w:p w:rsidR="00000000" w:rsidRPr="000E3491" w:rsidP="000E3491">
            <w:pPr>
              <w:pStyle w:val="ListBullet"/>
            </w:pPr>
            <w:r w:rsidRPr="000E3491">
              <w:t>installing data communications software</w:t>
            </w:r>
          </w:p>
          <w:p w:rsidR="00000000" w:rsidRPr="000E3491" w:rsidP="000E3491">
            <w:pPr>
              <w:pStyle w:val="ListBullet"/>
            </w:pPr>
            <w:r w:rsidRPr="000E3491">
              <w:t xml:space="preserve">installing hardware </w:t>
            </w:r>
          </w:p>
          <w:p w:rsidR="00000000" w:rsidRPr="000E3491" w:rsidP="000E3491">
            <w:pPr>
              <w:pStyle w:val="ListBullet"/>
            </w:pPr>
            <w:r w:rsidRPr="000E3491">
              <w:t>laying out network in accordance with job specifications</w:t>
            </w:r>
          </w:p>
          <w:p w:rsidR="00000000" w:rsidRPr="000E3491" w:rsidP="000E3491">
            <w:pPr>
              <w:pStyle w:val="ListBullet"/>
            </w:pPr>
            <w:r w:rsidRPr="000E3491">
              <w:t xml:space="preserve">obtaining specified hardware and software </w:t>
            </w:r>
          </w:p>
          <w:p w:rsidR="00000000" w:rsidRPr="000E3491" w:rsidP="000E3491">
            <w:pPr>
              <w:pStyle w:val="ListBullet"/>
            </w:pPr>
            <w:r w:rsidRPr="000E3491">
              <w:t>preparing to set up and configure data communication systems</w:t>
            </w:r>
          </w:p>
          <w:p w:rsidR="00000000" w:rsidRPr="000E3491" w:rsidP="000E3491">
            <w:pPr>
              <w:pStyle w:val="ListBullet"/>
            </w:pPr>
            <w:r w:rsidRPr="000E3491">
              <w:t>rectifying identified causes of reported problems</w:t>
            </w:r>
          </w:p>
          <w:p w:rsidR="00000000" w:rsidRPr="000E3491" w:rsidP="000E3491">
            <w:pPr>
              <w:pStyle w:val="ListBullet"/>
            </w:pPr>
            <w:r w:rsidRPr="000E3491">
              <w:t xml:space="preserve">reviewing reported data </w:t>
            </w:r>
            <w:r w:rsidRPr="000E3491">
              <w:t>communications failures and faults</w:t>
            </w:r>
          </w:p>
          <w:p w:rsidR="00000000" w:rsidRPr="000E3491" w:rsidP="000E3491">
            <w:pPr>
              <w:pStyle w:val="ListBullet"/>
            </w:pPr>
            <w:r w:rsidRPr="000E3491">
              <w:t>setting up, configuring and maintaining data communication equipment</w:t>
            </w:r>
          </w:p>
          <w:p w:rsidR="00000000" w:rsidRPr="000E3491" w:rsidP="000E3491">
            <w:pPr>
              <w:pStyle w:val="ListBullet"/>
            </w:pPr>
            <w:r w:rsidRPr="000E3491">
              <w:t>testing data communications operations.</w:t>
            </w:r>
          </w:p>
        </w:tc>
      </w:tr>
    </w:tbl>
    <w:p w:rsidR="00000000" w:rsidRPr="000E3491" w:rsidP="000E3491">
      <w:pPr>
        <w:pStyle w:val="NoPaddingFontSize1"/>
      </w:pPr>
    </w:p>
    <w:p w:rsidR="00000000" w:rsidRPr="000E3491" w:rsidP="000E3491">
      <w:pPr>
        <w:pStyle w:val="AllowPageBreak"/>
      </w:pPr>
    </w:p>
    <w:p w:rsidR="00000000" w:rsidRPr="000E3491" w:rsidP="000E3491">
      <w:pPr>
        <w:pStyle w:val="Heading1"/>
      </w:pPr>
      <w:bookmarkStart w:id="3" w:name="O_1079526"/>
      <w:bookmarkEnd w:id="3"/>
      <w:r w:rsidRPr="000E3491">
        <w:t>Knowledge Evidence</w:t>
      </w:r>
    </w:p>
    <w:tbl>
      <w:tblPr>
        <w:tblW w:w="9497" w:type="dxa"/>
        <w:tblLayout w:type="fixed"/>
        <w:tblCellMar>
          <w:left w:w="62" w:type="dxa"/>
          <w:right w:w="62" w:type="dxa"/>
        </w:tblCellMar>
        <w:tblLook w:val="0000"/>
      </w:tblPr>
      <w:tblGrid>
        <w:gridCol w:w="9497"/>
      </w:tblGrid>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491">
            <w:pPr>
              <w:pStyle w:val="BodyText"/>
              <w:rPr>
                <w:lang w:val="en-NZ"/>
              </w:rPr>
            </w:pPr>
            <w:r w:rsidRPr="000E3491">
              <w:t xml:space="preserve">Evidence required to demonstrate competence in this unit must be relevant to and satisfy all of the requirements of the elements, performance criteria and range of conditions and include knowledge of: </w:t>
            </w:r>
          </w:p>
        </w:tc>
      </w:tr>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491" w:rsidP="000E3491">
            <w:pPr>
              <w:pStyle w:val="ListBullet"/>
            </w:pPr>
            <w:r w:rsidRPr="000E3491">
              <w:t>characteristics and limitations of the types of tran</w:t>
            </w:r>
            <w:r w:rsidRPr="000E3491">
              <w:t>smission media</w:t>
            </w:r>
          </w:p>
          <w:p w:rsidR="00000000" w:rsidRPr="000E3491" w:rsidP="000E3491">
            <w:pPr>
              <w:pStyle w:val="ListBullet"/>
            </w:pPr>
            <w:r w:rsidRPr="000E3491">
              <w:t>communications configuration and maintenance records</w:t>
            </w:r>
          </w:p>
          <w:p w:rsidR="00000000" w:rsidRPr="000E3491" w:rsidP="000E3491">
            <w:pPr>
              <w:pStyle w:val="ListBullet"/>
            </w:pPr>
            <w:r w:rsidRPr="000E3491">
              <w:t>problem-solving techniques</w:t>
            </w:r>
          </w:p>
          <w:p w:rsidR="00000000" w:rsidRPr="000E3491" w:rsidP="000E3491">
            <w:pPr>
              <w:pStyle w:val="ListBullet"/>
            </w:pPr>
            <w:r w:rsidRPr="000E3491">
              <w:t>process of data transmission</w:t>
            </w:r>
          </w:p>
          <w:p w:rsidR="00000000" w:rsidRPr="000E3491" w:rsidP="000E3491">
            <w:pPr>
              <w:pStyle w:val="ListBullet"/>
            </w:pPr>
            <w:r w:rsidRPr="000E3491">
              <w:t xml:space="preserve">protocols </w:t>
            </w:r>
          </w:p>
          <w:p w:rsidR="00000000" w:rsidRPr="000E3491" w:rsidP="000E3491">
            <w:pPr>
              <w:pStyle w:val="ListBullet"/>
            </w:pPr>
            <w:r w:rsidRPr="000E3491">
              <w:t>relevant data communications software</w:t>
            </w:r>
          </w:p>
          <w:p w:rsidR="00000000" w:rsidRPr="000E3491" w:rsidP="000E3491">
            <w:pPr>
              <w:pStyle w:val="ListBullet"/>
            </w:pPr>
            <w:r w:rsidRPr="000E3491">
              <w:t>relevant manufacturer specifications and operating instructions</w:t>
            </w:r>
          </w:p>
          <w:p w:rsidR="00000000" w:rsidRPr="000E3491" w:rsidP="000E3491">
            <w:pPr>
              <w:pStyle w:val="ListBullet"/>
            </w:pPr>
            <w:r w:rsidRPr="000E3491">
              <w:t>relevant job safety</w:t>
            </w:r>
            <w:r w:rsidRPr="000E3491">
              <w:t xml:space="preserve"> assessments or risk mitigation processes</w:t>
            </w:r>
          </w:p>
          <w:p w:rsidR="00000000" w:rsidRPr="000E3491" w:rsidP="000E3491">
            <w:pPr>
              <w:pStyle w:val="ListBullet"/>
            </w:pPr>
            <w:r w:rsidRPr="000E3491">
              <w:t>relevant WHS/OHS legislated requirements</w:t>
            </w:r>
          </w:p>
          <w:p w:rsidR="00000000" w:rsidRPr="000E3491" w:rsidP="000E3491">
            <w:pPr>
              <w:pStyle w:val="ListBullet"/>
            </w:pPr>
            <w:r w:rsidRPr="000E3491">
              <w:t>relevant workplace documentation, including communications configuration and maintenance records</w:t>
            </w:r>
          </w:p>
          <w:p w:rsidR="00000000" w:rsidRPr="000E3491" w:rsidP="000E3491">
            <w:pPr>
              <w:pStyle w:val="ListBullet"/>
            </w:pPr>
            <w:r w:rsidRPr="000E3491">
              <w:t>relevant workplace policies and procedures</w:t>
            </w:r>
          </w:p>
          <w:p w:rsidR="00000000" w:rsidRPr="000E3491" w:rsidP="000E3491">
            <w:pPr>
              <w:pStyle w:val="ListBullet"/>
            </w:pPr>
            <w:r w:rsidRPr="000E3491">
              <w:t>sustainable energy principles</w:t>
            </w:r>
          </w:p>
          <w:p w:rsidR="00000000" w:rsidRPr="000E3491" w:rsidP="000E3491">
            <w:pPr>
              <w:pStyle w:val="ListBullet"/>
            </w:pPr>
            <w:r w:rsidRPr="000E3491">
              <w:t>types, characteristic specifications and limitations of fibre optic systems</w:t>
            </w:r>
          </w:p>
          <w:p w:rsidR="00000000" w:rsidRPr="000E3491" w:rsidP="000E3491">
            <w:pPr>
              <w:pStyle w:val="ListBullet"/>
            </w:pPr>
            <w:r w:rsidRPr="000E3491">
              <w:t>types, characteristics and limitations of modems and interface standards.</w:t>
            </w:r>
          </w:p>
        </w:tc>
      </w:tr>
    </w:tbl>
    <w:p w:rsidR="00000000" w:rsidRPr="000E3491" w:rsidP="000E3491">
      <w:pPr>
        <w:pStyle w:val="NoPaddingFontSize1"/>
      </w:pPr>
    </w:p>
    <w:p w:rsidR="00000000" w:rsidRPr="000E3491" w:rsidP="000E3491">
      <w:pPr>
        <w:pStyle w:val="AllowPageBreak"/>
      </w:pPr>
    </w:p>
    <w:p w:rsidR="00000000" w:rsidRPr="000E3491" w:rsidP="000E3491">
      <w:pPr>
        <w:pStyle w:val="Heading1"/>
      </w:pPr>
      <w:bookmarkStart w:id="4" w:name="O_1079527"/>
      <w:bookmarkEnd w:id="4"/>
      <w:r w:rsidRPr="000E3491">
        <w:t>Assessment Conditions</w:t>
      </w:r>
    </w:p>
    <w:tbl>
      <w:tblPr>
        <w:tblW w:w="9497" w:type="dxa"/>
        <w:tblLayout w:type="fixed"/>
        <w:tblCellMar>
          <w:left w:w="62" w:type="dxa"/>
          <w:right w:w="62" w:type="dxa"/>
        </w:tblCellMar>
        <w:tblLook w:val="0000"/>
      </w:tblPr>
      <w:tblGrid>
        <w:gridCol w:w="9497"/>
      </w:tblGrid>
      <w:tr w:rsidTr="000E3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491" w:rsidP="000E3491">
            <w:pPr>
              <w:pStyle w:val="BodyText"/>
            </w:pPr>
            <w:r w:rsidRPr="000E3491">
              <w:t xml:space="preserve">Assessors must hold credentials specified within the Standards </w:t>
            </w:r>
            <w:r w:rsidRPr="000E3491">
              <w:t xml:space="preserve">for Registered Training Organisations current at the time of assessment. </w:t>
            </w:r>
          </w:p>
          <w:p w:rsidR="00000000" w:rsidRPr="000E3491" w:rsidP="000E3491">
            <w:pPr>
              <w:pStyle w:val="BodyText"/>
            </w:pPr>
            <w:r w:rsidRPr="000E3491">
              <w:t>Assessment must satisfy the Principles of Assessment and Rules of Evidence and all regulatory requirements included within the Standards for Registered Training Organisations current</w:t>
            </w:r>
            <w:r w:rsidRPr="000E3491">
              <w:t xml:space="preserve"> at the time of assessment.</w:t>
            </w:r>
          </w:p>
          <w:p w:rsidR="00000000" w:rsidRPr="000E3491" w:rsidP="000E3491">
            <w:pPr>
              <w:pStyle w:val="BodyText"/>
            </w:pPr>
            <w:r w:rsidRPr="000E3491">
              <w:t>Assessment must occur in suitable workplace operational situations where it is appropriate to do so; where this is not appropriate, assessment must occur in simulated suitable workplace operational situations that replicate work</w:t>
            </w:r>
            <w:r w:rsidRPr="000E3491">
              <w:t>place conditions.</w:t>
            </w:r>
          </w:p>
          <w:p w:rsidR="00000000" w:rsidRPr="000E3491" w:rsidP="000E3491">
            <w:pPr>
              <w:pStyle w:val="BodyText"/>
            </w:pPr>
            <w:r w:rsidRPr="000E3491">
              <w:t>Assessment processes and techniques must be appropriate to the language, literacy and numeracy requirements of the work being performed and the needs of the candidate.</w:t>
            </w:r>
          </w:p>
          <w:p w:rsidR="00000000" w:rsidRPr="000E3491" w:rsidP="000E3491">
            <w:pPr>
              <w:pStyle w:val="BodyText"/>
            </w:pPr>
            <w:r w:rsidRPr="000E3491">
              <w:t>Resources for assessment must include access to:</w:t>
            </w:r>
          </w:p>
          <w:p w:rsidR="00000000" w:rsidRPr="000E3491" w:rsidP="000E3491">
            <w:pPr>
              <w:pStyle w:val="ListBullet"/>
            </w:pPr>
            <w:r w:rsidRPr="000E3491">
              <w:t xml:space="preserve">a range of relevant </w:t>
            </w:r>
            <w:r w:rsidRPr="000E3491">
              <w:t>exercises, case studies and/or simulations</w:t>
            </w:r>
          </w:p>
          <w:p w:rsidR="00000000" w:rsidRPr="000E3491" w:rsidP="000E3491">
            <w:pPr>
              <w:pStyle w:val="ListBullet"/>
            </w:pPr>
            <w:r w:rsidRPr="000E3491">
              <w:t>relevant and appropriate materials, tools, facilities and equipment currently used in industry</w:t>
            </w:r>
          </w:p>
          <w:p w:rsidR="00000000" w:rsidRPr="000E3491" w:rsidP="000E3491">
            <w:pPr>
              <w:pStyle w:val="ListBullet"/>
            </w:pPr>
            <w:r w:rsidRPr="000E3491">
              <w:t xml:space="preserve">resources that reflect current industry practices in relation to setting up and configuring basic data communications </w:t>
            </w:r>
            <w:r w:rsidRPr="000E3491">
              <w:t>systems</w:t>
            </w:r>
          </w:p>
          <w:p w:rsidR="00000000" w:rsidRPr="000E3491" w:rsidP="000E3491">
            <w:pPr>
              <w:pStyle w:val="ListBullet"/>
            </w:pPr>
            <w:r w:rsidRPr="000E3491">
              <w:t>applicable documentation, including workplace procedures, equipment specifications, regulations, codes of practice and operation manuals.</w:t>
            </w:r>
          </w:p>
        </w:tc>
      </w:tr>
    </w:tbl>
    <w:p w:rsidR="00000000" w:rsidRPr="000E3491" w:rsidP="000E3491">
      <w:pPr>
        <w:pStyle w:val="NoPaddingFontSize1"/>
      </w:pPr>
    </w:p>
    <w:p w:rsidR="00000000" w:rsidRPr="000E3491" w:rsidP="000E3491">
      <w:pPr>
        <w:pStyle w:val="AllowPageBreak"/>
      </w:pPr>
    </w:p>
    <w:p w:rsidR="00000000" w:rsidRPr="000E3491" w:rsidP="000E3491">
      <w:pPr>
        <w:pStyle w:val="Heading1"/>
      </w:pPr>
      <w:bookmarkStart w:id="5" w:name="O_1079530"/>
      <w:bookmarkEnd w:id="5"/>
      <w:r w:rsidRPr="000E3491">
        <w:t>Links</w:t>
      </w:r>
    </w:p>
    <w:p w:rsidR="00000000" w:rsidRPr="000E3491" w:rsidP="00980CA9">
      <w:pPr>
        <w:pStyle w:val="BodyText"/>
      </w:pPr>
      <w:r w:rsidRPr="000E349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7C33">
        <w:rPr>
          <w:rStyle w:val="Hyperlink"/>
        </w:rPr>
        <w:t>https://vetnet.gov.au/Pages/TrainingDocs.aspx?q=b8a8f136-5421-4ce1-92e0-2b50341431b6</w:t>
      </w:r>
      <w:r>
        <w:fldChar w:fldCharType="end"/>
      </w:r>
    </w:p>
    <w:p w:rsidR="00000000" w:rsidRPr="000E3491" w:rsidP="000E3491"/>
    <w:sectPr w:rsidSect="000E3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91" w:rsidRPr="00980CA9" w:rsidP="00980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A9" w:rsidP="000E3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0CA9" w:rsidP="000E34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80CA9" w:rsidP="000E3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491" w:rsidRPr="00980CA9" w:rsidP="00980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A9" w:rsidRPr="002D2AF8" w:rsidP="000E3491">
    <w:pPr>
      <w:pStyle w:val="Header"/>
      <w:framePr w:wrap="around"/>
    </w:pPr>
    <w:r>
      <w:fldChar w:fldCharType="begin"/>
    </w:r>
    <w:r>
      <w:instrText xml:space="preserve"> TITLE   \* MERGEFORMAT </w:instrText>
    </w:r>
    <w:r>
      <w:fldChar w:fldCharType="separate"/>
    </w:r>
    <w:r>
      <w:t>Assessment Requirements for UEEDV0011 Set up and configure basic data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80CA9" w:rsidP="000E3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49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EB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491"/>
    <w:pPr>
      <w:spacing w:before="360" w:after="60"/>
      <w:outlineLvl w:val="0"/>
    </w:pPr>
    <w:rPr>
      <w:sz w:val="32"/>
    </w:rPr>
  </w:style>
  <w:style w:type="paragraph" w:styleId="Heading2">
    <w:name w:val="heading 2"/>
    <w:basedOn w:val="HeadingBase"/>
    <w:next w:val="BodyText"/>
    <w:link w:val="Heading2Char"/>
    <w:qFormat/>
    <w:rsid w:val="000E3491"/>
    <w:pPr>
      <w:keepLines/>
      <w:spacing w:before="240" w:after="120"/>
      <w:outlineLvl w:val="1"/>
    </w:pPr>
    <w:rPr>
      <w:sz w:val="28"/>
      <w:szCs w:val="40"/>
    </w:rPr>
  </w:style>
  <w:style w:type="paragraph" w:styleId="Heading3">
    <w:name w:val="heading 3"/>
    <w:basedOn w:val="HeadingBase"/>
    <w:next w:val="BodyText"/>
    <w:link w:val="Heading3Char"/>
    <w:qFormat/>
    <w:rsid w:val="000E3491"/>
    <w:pPr>
      <w:spacing w:before="180" w:after="120"/>
      <w:outlineLvl w:val="2"/>
    </w:pPr>
    <w:rPr>
      <w:spacing w:val="-10"/>
      <w:kern w:val="32"/>
    </w:rPr>
  </w:style>
  <w:style w:type="paragraph" w:styleId="Heading4">
    <w:name w:val="heading 4"/>
    <w:basedOn w:val="HeadingBase"/>
    <w:next w:val="BodyText"/>
    <w:link w:val="Heading4Char"/>
    <w:qFormat/>
    <w:rsid w:val="000E3491"/>
    <w:pPr>
      <w:spacing w:before="160" w:after="120"/>
      <w:outlineLvl w:val="3"/>
    </w:pPr>
    <w:rPr>
      <w:sz w:val="22"/>
    </w:rPr>
  </w:style>
  <w:style w:type="paragraph" w:styleId="Heading5">
    <w:name w:val="heading 5"/>
    <w:basedOn w:val="HeadingBase"/>
    <w:next w:val="Normal"/>
    <w:link w:val="Heading5Char"/>
    <w:qFormat/>
    <w:rsid w:val="000E3491"/>
    <w:pPr>
      <w:spacing w:before="80"/>
      <w:outlineLvl w:val="4"/>
    </w:pPr>
    <w:rPr>
      <w:color w:val="918585"/>
      <w:sz w:val="20"/>
    </w:rPr>
  </w:style>
  <w:style w:type="paragraph" w:styleId="Heading6">
    <w:name w:val="heading 6"/>
    <w:basedOn w:val="HeadingBase"/>
    <w:next w:val="Normal"/>
    <w:link w:val="Heading6Char"/>
    <w:qFormat/>
    <w:rsid w:val="000E3491"/>
    <w:pPr>
      <w:spacing w:before="60"/>
      <w:outlineLvl w:val="5"/>
    </w:pPr>
    <w:rPr>
      <w:color w:val="918585"/>
      <w:sz w:val="20"/>
    </w:rPr>
  </w:style>
  <w:style w:type="paragraph" w:styleId="Heading7">
    <w:name w:val="heading 7"/>
    <w:basedOn w:val="Normal"/>
    <w:next w:val="Normal"/>
    <w:link w:val="Heading7Char"/>
    <w:qFormat/>
    <w:rsid w:val="000E3491"/>
    <w:pPr>
      <w:ind w:left="720"/>
      <w:outlineLvl w:val="6"/>
    </w:pPr>
    <w:rPr>
      <w:i/>
    </w:rPr>
  </w:style>
  <w:style w:type="paragraph" w:styleId="Heading8">
    <w:name w:val="heading 8"/>
    <w:basedOn w:val="Normal"/>
    <w:next w:val="Normal"/>
    <w:link w:val="Heading8Char"/>
    <w:qFormat/>
    <w:rsid w:val="000E3491"/>
    <w:pPr>
      <w:ind w:left="720"/>
      <w:outlineLvl w:val="7"/>
    </w:pPr>
    <w:rPr>
      <w:i/>
    </w:rPr>
  </w:style>
  <w:style w:type="paragraph" w:styleId="Heading9">
    <w:name w:val="heading 9"/>
    <w:basedOn w:val="Normal"/>
    <w:next w:val="Normal"/>
    <w:link w:val="Heading9Char"/>
    <w:qFormat/>
    <w:rsid w:val="000E3491"/>
    <w:pPr>
      <w:ind w:left="720"/>
      <w:outlineLvl w:val="8"/>
    </w:pPr>
    <w:rPr>
      <w:i/>
    </w:rPr>
  </w:style>
  <w:style w:type="character" w:default="1" w:styleId="DefaultParagraphFont">
    <w:name w:val="Default Paragraph Font"/>
    <w:uiPriority w:val="1"/>
    <w:unhideWhenUsed/>
    <w:rsid w:val="000E3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491"/>
  </w:style>
  <w:style w:type="character" w:customStyle="1" w:styleId="Heading1Char">
    <w:name w:val="Heading 1 Char"/>
    <w:basedOn w:val="DefaultParagraphFont"/>
    <w:link w:val="Heading1"/>
    <w:rsid w:val="000E3491"/>
    <w:rPr>
      <w:rFonts w:ascii="Times New Roman" w:eastAsia="Times New Roman" w:hAnsi="Times New Roman" w:cs="Times New Roman"/>
      <w:b/>
      <w:sz w:val="32"/>
      <w:szCs w:val="20"/>
      <w:lang w:eastAsia="en-US"/>
    </w:rPr>
  </w:style>
  <w:style w:type="paragraph" w:styleId="BodyText">
    <w:name w:val="Body Text"/>
    <w:basedOn w:val="Normal"/>
    <w:link w:val="BodyTextChar"/>
    <w:rsid w:val="000E3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491"/>
    <w:rPr>
      <w:rFonts w:ascii="Times New Roman" w:eastAsia="Times New Roman" w:hAnsi="Times New Roman" w:cs="Times New Roman"/>
      <w:sz w:val="24"/>
      <w:lang w:eastAsia="en-US"/>
    </w:rPr>
  </w:style>
  <w:style w:type="paragraph" w:styleId="ListBullet">
    <w:name w:val="List Bullet"/>
    <w:basedOn w:val="List"/>
    <w:rsid w:val="000E3491"/>
    <w:pPr>
      <w:numPr>
        <w:numId w:val="11"/>
      </w:numPr>
      <w:tabs>
        <w:tab w:val="clear" w:pos="340"/>
      </w:tabs>
      <w:spacing w:before="40" w:after="40"/>
    </w:pPr>
  </w:style>
  <w:style w:type="paragraph" w:customStyle="1" w:styleId="SuperHeading">
    <w:name w:val="SuperHeading"/>
    <w:basedOn w:val="Normal"/>
    <w:rsid w:val="000E3491"/>
    <w:pPr>
      <w:spacing w:before="240" w:after="120"/>
      <w:outlineLvl w:val="0"/>
    </w:pPr>
    <w:rPr>
      <w:rFonts w:ascii="Times New Roman" w:hAnsi="Times New Roman"/>
      <w:b/>
      <w:sz w:val="32"/>
    </w:rPr>
  </w:style>
  <w:style w:type="paragraph" w:customStyle="1" w:styleId="AllowPageBreak">
    <w:name w:val="AllowPageBreak"/>
    <w:rsid w:val="000E34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3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491"/>
    <w:rPr>
      <w:rFonts w:ascii="Courier New" w:eastAsia="Times New Roman" w:hAnsi="Courier New" w:cs="Times New Roman"/>
      <w:i/>
      <w:szCs w:val="20"/>
      <w:lang w:eastAsia="en-US"/>
    </w:rPr>
  </w:style>
  <w:style w:type="paragraph" w:customStyle="1" w:styleId="HeadingBase">
    <w:name w:val="Heading Base"/>
    <w:rsid w:val="000E3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491"/>
    <w:pPr>
      <w:tabs>
        <w:tab w:val="right" w:leader="dot" w:pos="9072"/>
      </w:tabs>
      <w:ind w:left="567"/>
    </w:pPr>
    <w:rPr>
      <w:szCs w:val="22"/>
    </w:rPr>
  </w:style>
  <w:style w:type="paragraph" w:customStyle="1" w:styleId="TOCBase">
    <w:name w:val="TOC Base"/>
    <w:rsid w:val="000E3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491"/>
    <w:pPr>
      <w:tabs>
        <w:tab w:val="right" w:leader="dot" w:pos="9072"/>
      </w:tabs>
      <w:spacing w:before="40" w:after="40"/>
      <w:ind w:left="284"/>
    </w:pPr>
    <w:rPr>
      <w:rFonts w:ascii="Times New Roman" w:hAnsi="Times New Roman"/>
    </w:rPr>
  </w:style>
  <w:style w:type="paragraph" w:styleId="TOC1">
    <w:name w:val="toc 1"/>
    <w:basedOn w:val="TOCBase"/>
    <w:next w:val="Normal"/>
    <w:rsid w:val="000E3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491"/>
    <w:rPr>
      <w:rFonts w:ascii="Times New Roman" w:eastAsia="Times New Roman" w:hAnsi="Times New Roman" w:cs="Times New Roman"/>
      <w:sz w:val="16"/>
      <w:lang w:eastAsia="en-US"/>
    </w:rPr>
  </w:style>
  <w:style w:type="paragraph" w:styleId="Title">
    <w:name w:val="Title"/>
    <w:basedOn w:val="HeadingBase"/>
    <w:link w:val="TitleChar"/>
    <w:qFormat/>
    <w:rsid w:val="000E3491"/>
    <w:pPr>
      <w:spacing w:before="5040"/>
      <w:jc w:val="center"/>
    </w:pPr>
    <w:rPr>
      <w:sz w:val="48"/>
      <w:szCs w:val="72"/>
      <w:lang w:val="en-US"/>
    </w:rPr>
  </w:style>
  <w:style w:type="character" w:customStyle="1" w:styleId="TitleChar">
    <w:name w:val="Title Char"/>
    <w:basedOn w:val="DefaultParagraphFont"/>
    <w:link w:val="Title"/>
    <w:rsid w:val="000E3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491"/>
    <w:pPr>
      <w:tabs>
        <w:tab w:val="left" w:pos="3600"/>
        <w:tab w:val="left" w:pos="3958"/>
      </w:tabs>
    </w:pPr>
  </w:style>
  <w:style w:type="paragraph" w:styleId="List">
    <w:name w:val="List"/>
    <w:basedOn w:val="BodyText"/>
    <w:next w:val="BodyText"/>
    <w:rsid w:val="000E3491"/>
    <w:pPr>
      <w:tabs>
        <w:tab w:val="left" w:pos="340"/>
      </w:tabs>
      <w:spacing w:before="60" w:after="60"/>
      <w:ind w:left="340" w:hanging="340"/>
    </w:pPr>
  </w:style>
  <w:style w:type="paragraph" w:customStyle="1" w:styleId="Note">
    <w:name w:val="Note"/>
    <w:basedOn w:val="BodyText"/>
    <w:rsid w:val="000E34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3491"/>
    <w:rPr>
      <w:b/>
      <w:spacing w:val="0"/>
    </w:rPr>
  </w:style>
  <w:style w:type="paragraph" w:customStyle="1" w:styleId="SuperTitle">
    <w:name w:val="SuperTitle"/>
    <w:basedOn w:val="Title"/>
    <w:rsid w:val="000E3491"/>
    <w:pPr>
      <w:framePr w:wrap="auto" w:hAnchor="text" w:y="6049"/>
    </w:pPr>
    <w:rPr>
      <w:color w:val="000000"/>
      <w:sz w:val="40"/>
    </w:rPr>
  </w:style>
  <w:style w:type="paragraph" w:customStyle="1" w:styleId="TOCTitle">
    <w:name w:val="TOCTitle"/>
    <w:basedOn w:val="Heading1"/>
    <w:rsid w:val="000E3491"/>
    <w:pPr>
      <w:spacing w:after="240"/>
      <w:jc w:val="center"/>
      <w:outlineLvl w:val="9"/>
    </w:pPr>
    <w:rPr>
      <w:caps/>
    </w:rPr>
  </w:style>
  <w:style w:type="paragraph" w:customStyle="1" w:styleId="Version">
    <w:name w:val="Version"/>
    <w:rsid w:val="000E3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3491"/>
    <w:pPr>
      <w:numPr>
        <w:numId w:val="12"/>
      </w:numPr>
      <w:tabs>
        <w:tab w:val="clear" w:pos="680"/>
      </w:tabs>
    </w:pPr>
  </w:style>
  <w:style w:type="paragraph" w:styleId="Index1">
    <w:name w:val="index 1"/>
    <w:basedOn w:val="Normal"/>
    <w:next w:val="Normal"/>
    <w:semiHidden/>
    <w:rsid w:val="000E3491"/>
    <w:pPr>
      <w:keepNext w:val="0"/>
      <w:tabs>
        <w:tab w:val="right" w:pos="4176"/>
      </w:tabs>
      <w:ind w:left="198" w:hanging="198"/>
    </w:pPr>
    <w:rPr>
      <w:rFonts w:ascii="Garamond" w:hAnsi="Garamond"/>
    </w:rPr>
  </w:style>
  <w:style w:type="paragraph" w:styleId="IndexHeading">
    <w:name w:val="index heading"/>
    <w:basedOn w:val="Normal"/>
    <w:next w:val="Index1"/>
    <w:semiHidden/>
    <w:rsid w:val="000E3491"/>
    <w:pPr>
      <w:spacing w:before="120" w:after="120"/>
    </w:pPr>
    <w:rPr>
      <w:rFonts w:ascii="Arial" w:hAnsi="Arial"/>
      <w:b/>
      <w:color w:val="918585"/>
      <w:sz w:val="24"/>
    </w:rPr>
  </w:style>
  <w:style w:type="paragraph" w:styleId="Header">
    <w:name w:val="header"/>
    <w:basedOn w:val="Normal"/>
    <w:link w:val="HeaderChar"/>
    <w:rsid w:val="000E3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491"/>
    <w:rPr>
      <w:rFonts w:ascii="Times New Roman" w:eastAsia="Times New Roman" w:hAnsi="Times New Roman" w:cs="Times New Roman"/>
      <w:sz w:val="16"/>
      <w:szCs w:val="20"/>
      <w:lang w:val="en-GB" w:eastAsia="en-US"/>
    </w:rPr>
  </w:style>
  <w:style w:type="paragraph" w:customStyle="1" w:styleId="Chapter">
    <w:name w:val="Chapter"/>
    <w:basedOn w:val="Normal"/>
    <w:rsid w:val="000E3491"/>
    <w:pPr>
      <w:spacing w:before="240"/>
    </w:pPr>
    <w:rPr>
      <w:rFonts w:ascii="Times New Roman" w:hAnsi="Times New Roman"/>
      <w:smallCaps/>
      <w:spacing w:val="80"/>
      <w:sz w:val="28"/>
    </w:rPr>
  </w:style>
  <w:style w:type="paragraph" w:customStyle="1" w:styleId="InChapter">
    <w:name w:val="InChapter"/>
    <w:basedOn w:val="Heading3"/>
    <w:rsid w:val="000E3491"/>
    <w:pPr>
      <w:spacing w:after="240"/>
      <w:outlineLvl w:val="9"/>
    </w:pPr>
    <w:rPr>
      <w:noProof/>
    </w:rPr>
  </w:style>
  <w:style w:type="paragraph" w:styleId="Index2">
    <w:name w:val="index 2"/>
    <w:basedOn w:val="Normal"/>
    <w:next w:val="Normal"/>
    <w:semiHidden/>
    <w:rsid w:val="000E3491"/>
    <w:pPr>
      <w:tabs>
        <w:tab w:val="right" w:pos="4176"/>
      </w:tabs>
      <w:ind w:left="568" w:hanging="284"/>
    </w:pPr>
    <w:rPr>
      <w:rFonts w:ascii="Garamond" w:hAnsi="Garamond"/>
    </w:rPr>
  </w:style>
  <w:style w:type="paragraph" w:customStyle="1" w:styleId="Byline">
    <w:name w:val="Byline"/>
    <w:rsid w:val="000E3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491"/>
    <w:pPr>
      <w:tabs>
        <w:tab w:val="clear" w:pos="3600"/>
        <w:tab w:val="clear" w:pos="3958"/>
      </w:tabs>
      <w:jc w:val="right"/>
    </w:pPr>
  </w:style>
  <w:style w:type="character" w:styleId="Emphasis">
    <w:name w:val="Emphasis"/>
    <w:basedOn w:val="DefaultParagraphFont"/>
    <w:qFormat/>
    <w:rsid w:val="000E3491"/>
    <w:rPr>
      <w:i/>
    </w:rPr>
  </w:style>
  <w:style w:type="paragraph" w:styleId="Caption">
    <w:name w:val="caption"/>
    <w:basedOn w:val="BodyText"/>
    <w:next w:val="Normal"/>
    <w:qFormat/>
    <w:rsid w:val="000E3491"/>
    <w:pPr>
      <w:framePr w:w="2268" w:hSpace="181" w:vSpace="181" w:wrap="around" w:vAnchor="text" w:hAnchor="page" w:x="1135" w:y="285" w:anchorLock="1"/>
    </w:pPr>
    <w:rPr>
      <w:i/>
    </w:rPr>
  </w:style>
  <w:style w:type="paragraph" w:customStyle="1" w:styleId="MiniTOCTitle">
    <w:name w:val="MiniTOCTitle"/>
    <w:basedOn w:val="Heading4"/>
    <w:rsid w:val="000E3491"/>
    <w:pPr>
      <w:spacing w:before="240"/>
      <w:outlineLvl w:val="9"/>
    </w:pPr>
    <w:rPr>
      <w:noProof/>
      <w:sz w:val="24"/>
    </w:rPr>
  </w:style>
  <w:style w:type="paragraph" w:customStyle="1" w:styleId="MiniTOCItem">
    <w:name w:val="MiniTOCItem"/>
    <w:basedOn w:val="ListBullet"/>
    <w:rsid w:val="000E3491"/>
    <w:pPr>
      <w:numPr>
        <w:numId w:val="0"/>
      </w:numPr>
      <w:tabs>
        <w:tab w:val="right" w:leader="dot" w:pos="6521"/>
      </w:tabs>
      <w:spacing w:before="0" w:after="0"/>
    </w:pPr>
  </w:style>
  <w:style w:type="paragraph" w:customStyle="1" w:styleId="TOFTitle">
    <w:name w:val="TOFTitle"/>
    <w:basedOn w:val="TOCTitle"/>
    <w:rsid w:val="000E3491"/>
  </w:style>
  <w:style w:type="paragraph" w:styleId="TableofFigures">
    <w:name w:val="table of figures"/>
    <w:basedOn w:val="Normal"/>
    <w:next w:val="Normal"/>
    <w:semiHidden/>
    <w:rsid w:val="000E3491"/>
    <w:pPr>
      <w:tabs>
        <w:tab w:val="right" w:leader="dot" w:pos="9072"/>
      </w:tabs>
      <w:ind w:left="970" w:hanging="403"/>
    </w:pPr>
    <w:rPr>
      <w:rFonts w:ascii="Times New Roman" w:hAnsi="Times New Roman"/>
      <w:b/>
    </w:rPr>
  </w:style>
  <w:style w:type="paragraph" w:styleId="ListNumber">
    <w:name w:val="List Number"/>
    <w:basedOn w:val="List"/>
    <w:rsid w:val="000E3491"/>
    <w:pPr>
      <w:numPr>
        <w:numId w:val="14"/>
      </w:numPr>
      <w:tabs>
        <w:tab w:val="clear" w:pos="340"/>
      </w:tabs>
    </w:pPr>
  </w:style>
  <w:style w:type="character" w:customStyle="1" w:styleId="WingdingSymbols">
    <w:name w:val="Wingding Symbols"/>
    <w:rsid w:val="000E3491"/>
    <w:rPr>
      <w:rFonts w:ascii="Wingdings" w:hAnsi="Wingdings"/>
    </w:rPr>
  </w:style>
  <w:style w:type="paragraph" w:customStyle="1" w:styleId="TableHeading">
    <w:name w:val="Table Heading"/>
    <w:basedOn w:val="HeadingBase"/>
    <w:rsid w:val="000E3491"/>
    <w:pPr>
      <w:keepLines/>
      <w:pBdr>
        <w:bottom w:val="single" w:sz="6" w:space="1" w:color="918585"/>
      </w:pBdr>
      <w:spacing w:before="240"/>
    </w:pPr>
  </w:style>
  <w:style w:type="character" w:customStyle="1" w:styleId="HotSpot">
    <w:name w:val="HotSpot"/>
    <w:rsid w:val="000E3491"/>
    <w:rPr>
      <w:color w:val="0033CC"/>
      <w:u w:val="none"/>
    </w:rPr>
  </w:style>
  <w:style w:type="paragraph" w:customStyle="1" w:styleId="BodyTextRight">
    <w:name w:val="Body Text Right"/>
    <w:basedOn w:val="BodyText"/>
    <w:rsid w:val="000E3491"/>
    <w:pPr>
      <w:spacing w:before="0" w:after="0"/>
      <w:jc w:val="right"/>
    </w:pPr>
  </w:style>
  <w:style w:type="paragraph" w:styleId="Index3">
    <w:name w:val="index 3"/>
    <w:basedOn w:val="ListNumber2"/>
    <w:next w:val="Normal"/>
    <w:semiHidden/>
    <w:rsid w:val="000E3491"/>
    <w:pPr>
      <w:numPr>
        <w:numId w:val="0"/>
      </w:numPr>
      <w:tabs>
        <w:tab w:val="right" w:leader="dot" w:pos="4176"/>
      </w:tabs>
    </w:pPr>
  </w:style>
  <w:style w:type="paragraph" w:styleId="ListNumber2">
    <w:name w:val="List Number 2"/>
    <w:basedOn w:val="List2"/>
    <w:rsid w:val="000E3491"/>
    <w:pPr>
      <w:numPr>
        <w:numId w:val="9"/>
      </w:numPr>
      <w:tabs>
        <w:tab w:val="clear" w:pos="1060"/>
      </w:tabs>
    </w:pPr>
  </w:style>
  <w:style w:type="paragraph" w:customStyle="1" w:styleId="MarginNote">
    <w:name w:val="Margin Note"/>
    <w:basedOn w:val="BodyText"/>
    <w:rsid w:val="000E3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491"/>
    <w:rPr>
      <w:sz w:val="32"/>
    </w:rPr>
  </w:style>
  <w:style w:type="paragraph" w:customStyle="1" w:styleId="HeadingProcedure">
    <w:name w:val="Heading Procedure"/>
    <w:basedOn w:val="HeadingBase"/>
    <w:next w:val="Normal"/>
    <w:rsid w:val="000E3491"/>
    <w:pPr>
      <w:tabs>
        <w:tab w:val="left" w:pos="0"/>
      </w:tabs>
      <w:spacing w:before="120" w:after="60"/>
    </w:pPr>
    <w:rPr>
      <w:i/>
      <w:color w:val="918585"/>
      <w:sz w:val="22"/>
    </w:rPr>
  </w:style>
  <w:style w:type="paragraph" w:customStyle="1" w:styleId="TableBodyText">
    <w:name w:val="Table Body Text"/>
    <w:basedOn w:val="BodyText"/>
    <w:rsid w:val="000E3491"/>
    <w:pPr>
      <w:spacing w:before="60" w:after="60"/>
    </w:pPr>
  </w:style>
  <w:style w:type="paragraph" w:styleId="ListContinue">
    <w:name w:val="List Continue"/>
    <w:basedOn w:val="List"/>
    <w:rsid w:val="000E3491"/>
    <w:pPr>
      <w:ind w:firstLine="0"/>
    </w:pPr>
  </w:style>
  <w:style w:type="paragraph" w:customStyle="1" w:styleId="ListNote">
    <w:name w:val="List Note"/>
    <w:basedOn w:val="List"/>
    <w:rsid w:val="000E3491"/>
    <w:pPr>
      <w:pBdr>
        <w:top w:val="single" w:sz="6" w:space="2" w:color="918585"/>
        <w:bottom w:val="single" w:sz="6" w:space="2" w:color="918585"/>
      </w:pBdr>
      <w:tabs>
        <w:tab w:val="left" w:pos="1021"/>
      </w:tabs>
      <w:ind w:firstLine="0"/>
    </w:pPr>
  </w:style>
  <w:style w:type="paragraph" w:customStyle="1" w:styleId="Warning">
    <w:name w:val="Warning"/>
    <w:basedOn w:val="BodyText"/>
    <w:rsid w:val="000E3491"/>
    <w:pPr>
      <w:shd w:val="clear" w:color="auto" w:fill="D9D9D9"/>
      <w:tabs>
        <w:tab w:val="left" w:pos="992"/>
      </w:tabs>
      <w:ind w:left="119" w:right="119"/>
    </w:pPr>
    <w:rPr>
      <w:sz w:val="20"/>
    </w:rPr>
  </w:style>
  <w:style w:type="paragraph" w:customStyle="1" w:styleId="MarginIcons">
    <w:name w:val="Margin Icons"/>
    <w:basedOn w:val="BodyText"/>
    <w:rsid w:val="000E3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491"/>
    <w:rPr>
      <w:rFonts w:ascii="Courier New" w:hAnsi="Courier New"/>
    </w:rPr>
  </w:style>
  <w:style w:type="paragraph" w:customStyle="1" w:styleId="NoteBullet">
    <w:name w:val="Note Bullet"/>
    <w:basedOn w:val="Note"/>
    <w:rsid w:val="000E3491"/>
    <w:pPr>
      <w:tabs>
        <w:tab w:val="clear" w:pos="680"/>
      </w:tabs>
      <w:spacing w:before="60" w:after="60"/>
    </w:pPr>
  </w:style>
  <w:style w:type="paragraph" w:customStyle="1" w:styleId="SubHeading2">
    <w:name w:val="SubHeading2"/>
    <w:basedOn w:val="HeadingBase"/>
    <w:rsid w:val="000E3491"/>
    <w:pPr>
      <w:spacing w:before="240" w:after="60"/>
    </w:pPr>
    <w:rPr>
      <w:sz w:val="20"/>
    </w:rPr>
  </w:style>
  <w:style w:type="paragraph" w:customStyle="1" w:styleId="SubHeading1">
    <w:name w:val="SubHeading1"/>
    <w:basedOn w:val="HeadingBase"/>
    <w:rsid w:val="000E3491"/>
    <w:pPr>
      <w:spacing w:before="240" w:after="60"/>
    </w:pPr>
    <w:rPr>
      <w:color w:val="918585"/>
      <w:sz w:val="22"/>
    </w:rPr>
  </w:style>
  <w:style w:type="paragraph" w:customStyle="1" w:styleId="SideHeading">
    <w:name w:val="Side Heading"/>
    <w:basedOn w:val="HeadingBase"/>
    <w:rsid w:val="000E3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491"/>
    <w:pPr>
      <w:numPr>
        <w:numId w:val="10"/>
      </w:numPr>
    </w:pPr>
  </w:style>
  <w:style w:type="paragraph" w:styleId="PlainText">
    <w:name w:val="Plain Text"/>
    <w:basedOn w:val="Normal"/>
    <w:link w:val="PlainTextChar"/>
    <w:rsid w:val="000E3491"/>
    <w:rPr>
      <w:sz w:val="20"/>
    </w:rPr>
  </w:style>
  <w:style w:type="character" w:customStyle="1" w:styleId="PlainTextChar">
    <w:name w:val="Plain Text Char"/>
    <w:basedOn w:val="DefaultParagraphFont"/>
    <w:link w:val="PlainText"/>
    <w:rsid w:val="000E3491"/>
    <w:rPr>
      <w:rFonts w:ascii="Courier New" w:eastAsia="Times New Roman" w:hAnsi="Courier New" w:cs="Times New Roman"/>
      <w:sz w:val="20"/>
      <w:szCs w:val="20"/>
      <w:lang w:eastAsia="en-US"/>
    </w:rPr>
  </w:style>
  <w:style w:type="character" w:customStyle="1" w:styleId="MenuOption">
    <w:name w:val="Menu Option"/>
    <w:basedOn w:val="DefaultParagraphFont"/>
    <w:rsid w:val="000E3491"/>
    <w:rPr>
      <w:b/>
      <w:smallCaps/>
    </w:rPr>
  </w:style>
  <w:style w:type="paragraph" w:customStyle="1" w:styleId="TableListNumber">
    <w:name w:val="Table List Number"/>
    <w:basedOn w:val="ListNumber"/>
    <w:rsid w:val="000E3491"/>
    <w:pPr>
      <w:numPr>
        <w:numId w:val="0"/>
      </w:numPr>
    </w:pPr>
  </w:style>
  <w:style w:type="paragraph" w:styleId="TOC4">
    <w:name w:val="toc 4"/>
    <w:basedOn w:val="TOCBase"/>
    <w:next w:val="Normal"/>
    <w:semiHidden/>
    <w:rsid w:val="000E3491"/>
    <w:pPr>
      <w:tabs>
        <w:tab w:val="right" w:leader="dot" w:pos="9071"/>
      </w:tabs>
      <w:ind w:left="1701"/>
    </w:pPr>
  </w:style>
  <w:style w:type="paragraph" w:customStyle="1" w:styleId="ListAlpha">
    <w:name w:val="List Alpha"/>
    <w:basedOn w:val="List"/>
    <w:rsid w:val="000E3491"/>
    <w:pPr>
      <w:numPr>
        <w:numId w:val="8"/>
      </w:numPr>
    </w:pPr>
  </w:style>
  <w:style w:type="paragraph" w:customStyle="1" w:styleId="ListAlpha2">
    <w:name w:val="List Alpha 2"/>
    <w:basedOn w:val="List2"/>
    <w:rsid w:val="000E3491"/>
    <w:pPr>
      <w:numPr>
        <w:numId w:val="7"/>
      </w:numPr>
    </w:pPr>
  </w:style>
  <w:style w:type="paragraph" w:styleId="List2">
    <w:name w:val="List 2"/>
    <w:basedOn w:val="BodyText"/>
    <w:rsid w:val="000E3491"/>
    <w:pPr>
      <w:tabs>
        <w:tab w:val="left" w:pos="680"/>
      </w:tabs>
      <w:spacing w:before="60" w:after="60"/>
      <w:ind w:left="680" w:hanging="340"/>
    </w:pPr>
  </w:style>
  <w:style w:type="paragraph" w:styleId="List3">
    <w:name w:val="List 3"/>
    <w:basedOn w:val="BodyText"/>
    <w:rsid w:val="000E3491"/>
    <w:pPr>
      <w:tabs>
        <w:tab w:val="left" w:pos="1021"/>
      </w:tabs>
      <w:spacing w:before="60" w:after="60"/>
      <w:ind w:left="1020" w:hanging="340"/>
    </w:pPr>
  </w:style>
  <w:style w:type="paragraph" w:styleId="List4">
    <w:name w:val="List 4"/>
    <w:basedOn w:val="BodyText"/>
    <w:rsid w:val="000E3491"/>
    <w:pPr>
      <w:tabs>
        <w:tab w:val="left" w:pos="1361"/>
      </w:tabs>
      <w:spacing w:before="60" w:after="60"/>
      <w:ind w:left="1361" w:hanging="340"/>
    </w:pPr>
  </w:style>
  <w:style w:type="paragraph" w:styleId="List5">
    <w:name w:val="List 5"/>
    <w:basedOn w:val="BodyText"/>
    <w:rsid w:val="000E3491"/>
    <w:pPr>
      <w:tabs>
        <w:tab w:val="left" w:pos="1701"/>
      </w:tabs>
      <w:spacing w:before="60" w:after="60"/>
      <w:ind w:left="1701" w:hanging="340"/>
    </w:pPr>
  </w:style>
  <w:style w:type="paragraph" w:styleId="ListBullet3">
    <w:name w:val="List Bullet 3"/>
    <w:basedOn w:val="List3"/>
    <w:rsid w:val="000E3491"/>
    <w:pPr>
      <w:numPr>
        <w:numId w:val="13"/>
      </w:numPr>
      <w:tabs>
        <w:tab w:val="clear" w:pos="1021"/>
      </w:tabs>
      <w:ind w:left="1037" w:hanging="357"/>
    </w:pPr>
  </w:style>
  <w:style w:type="paragraph" w:styleId="ListBullet4">
    <w:name w:val="List Bullet 4"/>
    <w:basedOn w:val="List4"/>
    <w:rsid w:val="000E3491"/>
    <w:pPr>
      <w:numPr>
        <w:numId w:val="2"/>
      </w:numPr>
      <w:tabs>
        <w:tab w:val="clear" w:pos="1361"/>
      </w:tabs>
    </w:pPr>
  </w:style>
  <w:style w:type="paragraph" w:styleId="ListBullet5">
    <w:name w:val="List Bullet 5"/>
    <w:basedOn w:val="List5"/>
    <w:rsid w:val="000E3491"/>
    <w:pPr>
      <w:numPr>
        <w:numId w:val="3"/>
      </w:numPr>
    </w:pPr>
  </w:style>
  <w:style w:type="paragraph" w:styleId="ListContinue2">
    <w:name w:val="List Continue 2"/>
    <w:basedOn w:val="List2"/>
    <w:rsid w:val="000E3491"/>
    <w:pPr>
      <w:ind w:firstLine="0"/>
    </w:pPr>
  </w:style>
  <w:style w:type="paragraph" w:styleId="ListContinue3">
    <w:name w:val="List Continue 3"/>
    <w:basedOn w:val="List3"/>
    <w:rsid w:val="000E3491"/>
    <w:pPr>
      <w:ind w:left="1021" w:firstLine="0"/>
    </w:pPr>
  </w:style>
  <w:style w:type="paragraph" w:styleId="ListContinue4">
    <w:name w:val="List Continue 4"/>
    <w:basedOn w:val="List4"/>
    <w:rsid w:val="000E3491"/>
    <w:pPr>
      <w:ind w:firstLine="0"/>
    </w:pPr>
  </w:style>
  <w:style w:type="paragraph" w:styleId="ListContinue5">
    <w:name w:val="List Continue 5"/>
    <w:basedOn w:val="List5"/>
    <w:rsid w:val="000E3491"/>
    <w:pPr>
      <w:ind w:firstLine="0"/>
    </w:pPr>
  </w:style>
  <w:style w:type="paragraph" w:styleId="ListNumber3">
    <w:name w:val="List Number 3"/>
    <w:basedOn w:val="List3"/>
    <w:rsid w:val="000E3491"/>
    <w:pPr>
      <w:numPr>
        <w:numId w:val="4"/>
      </w:numPr>
    </w:pPr>
  </w:style>
  <w:style w:type="paragraph" w:styleId="ListNumber4">
    <w:name w:val="List Number 4"/>
    <w:basedOn w:val="List4"/>
    <w:rsid w:val="000E3491"/>
    <w:pPr>
      <w:numPr>
        <w:numId w:val="5"/>
      </w:numPr>
    </w:pPr>
  </w:style>
  <w:style w:type="paragraph" w:styleId="ListNumber5">
    <w:name w:val="List Number 5"/>
    <w:basedOn w:val="List5"/>
    <w:rsid w:val="000E3491"/>
    <w:pPr>
      <w:numPr>
        <w:numId w:val="6"/>
      </w:numPr>
    </w:pPr>
  </w:style>
  <w:style w:type="paragraph" w:styleId="BlockText">
    <w:name w:val="Block Text"/>
    <w:basedOn w:val="Normal"/>
    <w:rsid w:val="000E3491"/>
    <w:pPr>
      <w:spacing w:after="120"/>
      <w:ind w:left="1440" w:right="1440"/>
    </w:pPr>
  </w:style>
  <w:style w:type="character" w:customStyle="1" w:styleId="Subscript">
    <w:name w:val="Subscript"/>
    <w:basedOn w:val="DefaultParagraphFont"/>
    <w:rsid w:val="000E3491"/>
    <w:rPr>
      <w:sz w:val="16"/>
      <w:vertAlign w:val="subscript"/>
    </w:rPr>
  </w:style>
  <w:style w:type="character" w:customStyle="1" w:styleId="Superscript">
    <w:name w:val="Superscript"/>
    <w:basedOn w:val="DefaultParagraphFont"/>
    <w:rsid w:val="000E3491"/>
    <w:rPr>
      <w:sz w:val="16"/>
      <w:vertAlign w:val="superscript"/>
    </w:rPr>
  </w:style>
  <w:style w:type="character" w:customStyle="1" w:styleId="Symbols">
    <w:name w:val="Symbols"/>
    <w:basedOn w:val="DefaultParagraphFont"/>
    <w:rsid w:val="000E3491"/>
    <w:rPr>
      <w:rFonts w:ascii="Symbol" w:hAnsi="Symbol"/>
    </w:rPr>
  </w:style>
  <w:style w:type="character" w:customStyle="1" w:styleId="MenuOptions">
    <w:name w:val="Menu Options"/>
    <w:basedOn w:val="DefaultParagraphFont"/>
    <w:rsid w:val="000E3491"/>
    <w:rPr>
      <w:rFonts w:ascii="Arial Narrow" w:hAnsi="Arial Narrow"/>
      <w:smallCaps/>
    </w:rPr>
  </w:style>
  <w:style w:type="character" w:customStyle="1" w:styleId="Buttons">
    <w:name w:val="Buttons"/>
    <w:basedOn w:val="DefaultParagraphFont"/>
    <w:rsid w:val="000E3491"/>
    <w:rPr>
      <w:b/>
    </w:rPr>
  </w:style>
  <w:style w:type="character" w:customStyle="1" w:styleId="Underlined">
    <w:name w:val="Underlined"/>
    <w:basedOn w:val="DefaultParagraphFont"/>
    <w:rsid w:val="000E3491"/>
    <w:rPr>
      <w:u w:val="single"/>
    </w:rPr>
  </w:style>
  <w:style w:type="paragraph" w:customStyle="1" w:styleId="TableBodyTextRight">
    <w:name w:val="Table Body Text Right"/>
    <w:basedOn w:val="TableBodyText"/>
    <w:rsid w:val="000E3491"/>
    <w:pPr>
      <w:widowControl w:val="0"/>
      <w:autoSpaceDE w:val="0"/>
      <w:autoSpaceDN w:val="0"/>
      <w:adjustRightInd w:val="0"/>
      <w:jc w:val="right"/>
    </w:pPr>
    <w:rPr>
      <w:rFonts w:cs="Arial"/>
      <w:szCs w:val="18"/>
    </w:rPr>
  </w:style>
  <w:style w:type="paragraph" w:customStyle="1" w:styleId="CopyrightText">
    <w:name w:val="Copyright Text"/>
    <w:basedOn w:val="BodyText"/>
    <w:rsid w:val="000E3491"/>
    <w:rPr>
      <w:sz w:val="18"/>
    </w:rPr>
  </w:style>
  <w:style w:type="paragraph" w:customStyle="1" w:styleId="BodySmallRight">
    <w:name w:val="Body Small Right"/>
    <w:basedOn w:val="BodyTextRight"/>
    <w:rsid w:val="000E3491"/>
    <w:rPr>
      <w:sz w:val="18"/>
      <w:szCs w:val="18"/>
    </w:rPr>
  </w:style>
  <w:style w:type="paragraph" w:customStyle="1" w:styleId="MarginEdition">
    <w:name w:val="Margin Edition"/>
    <w:basedOn w:val="MarginNote"/>
    <w:rsid w:val="000E3491"/>
    <w:pPr>
      <w:spacing w:before="0" w:after="0"/>
    </w:pPr>
    <w:rPr>
      <w:rFonts w:ascii="Times New Roman" w:hAnsi="Times New Roman"/>
      <w:color w:val="999999"/>
    </w:rPr>
  </w:style>
  <w:style w:type="paragraph" w:customStyle="1" w:styleId="Spacer">
    <w:name w:val="Spacer"/>
    <w:basedOn w:val="Normal"/>
    <w:rsid w:val="000E3491"/>
    <w:rPr>
      <w:sz w:val="2"/>
      <w:szCs w:val="2"/>
    </w:rPr>
  </w:style>
  <w:style w:type="character" w:customStyle="1" w:styleId="Small">
    <w:name w:val="Small"/>
    <w:basedOn w:val="DefaultParagraphFont"/>
    <w:rsid w:val="000E3491"/>
    <w:rPr>
      <w:sz w:val="16"/>
    </w:rPr>
  </w:style>
  <w:style w:type="paragraph" w:customStyle="1" w:styleId="WideTable">
    <w:name w:val="Wide Table"/>
    <w:basedOn w:val="Normal"/>
    <w:rsid w:val="000E3491"/>
    <w:pPr>
      <w:ind w:left="-1418"/>
    </w:pPr>
    <w:rPr>
      <w:sz w:val="2"/>
      <w:szCs w:val="2"/>
    </w:rPr>
  </w:style>
  <w:style w:type="character" w:styleId="PageNumber">
    <w:name w:val="page number"/>
    <w:basedOn w:val="DefaultParagraphFont"/>
    <w:rsid w:val="000E3491"/>
  </w:style>
  <w:style w:type="paragraph" w:styleId="Quote">
    <w:name w:val="Quote"/>
    <w:basedOn w:val="Heading1"/>
    <w:link w:val="QuoteChar"/>
    <w:qFormat/>
    <w:rsid w:val="000E3491"/>
    <w:rPr>
      <w:b w:val="0"/>
      <w:sz w:val="72"/>
      <w:szCs w:val="72"/>
      <w:lang w:val="en-NZ"/>
    </w:rPr>
  </w:style>
  <w:style w:type="character" w:customStyle="1" w:styleId="QuoteChar">
    <w:name w:val="Quote Char"/>
    <w:basedOn w:val="DefaultParagraphFont"/>
    <w:link w:val="Quote"/>
    <w:rsid w:val="000E3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491"/>
    <w:pPr>
      <w:pageBreakBefore/>
    </w:pPr>
  </w:style>
  <w:style w:type="paragraph" w:customStyle="1" w:styleId="Border">
    <w:name w:val="Border"/>
    <w:basedOn w:val="Normal"/>
    <w:qFormat/>
    <w:rsid w:val="000E3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491"/>
    <w:rPr>
      <w:b/>
      <w:bCs/>
      <w:i/>
      <w:iCs/>
      <w:color w:val="auto"/>
    </w:rPr>
  </w:style>
  <w:style w:type="paragraph" w:styleId="IntenseQuote">
    <w:name w:val="Intense Quote"/>
    <w:basedOn w:val="Normal"/>
    <w:next w:val="Normal"/>
    <w:link w:val="IntenseQuoteChar"/>
    <w:uiPriority w:val="30"/>
    <w:qFormat/>
    <w:rsid w:val="000E3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491"/>
    <w:rPr>
      <w:smallCaps/>
      <w:color w:val="auto"/>
      <w:u w:val="single"/>
    </w:rPr>
  </w:style>
  <w:style w:type="character" w:styleId="IntenseReference">
    <w:name w:val="Intense Reference"/>
    <w:basedOn w:val="DefaultParagraphFont"/>
    <w:uiPriority w:val="32"/>
    <w:qFormat/>
    <w:rsid w:val="000E3491"/>
    <w:rPr>
      <w:b/>
      <w:bCs/>
      <w:smallCaps/>
      <w:color w:val="auto"/>
      <w:spacing w:val="5"/>
      <w:u w:val="single"/>
    </w:rPr>
  </w:style>
  <w:style w:type="paragraph" w:customStyle="1" w:styleId="2ColumnHeading">
    <w:name w:val="2Column Heading"/>
    <w:basedOn w:val="BodyText"/>
    <w:qFormat/>
    <w:rsid w:val="000E3491"/>
    <w:pPr>
      <w:spacing w:after="60"/>
      <w:ind w:left="-2268"/>
    </w:pPr>
    <w:rPr>
      <w:b/>
    </w:rPr>
  </w:style>
  <w:style w:type="paragraph" w:customStyle="1" w:styleId="Heading1TOC">
    <w:name w:val="Heading1 TOC"/>
    <w:basedOn w:val="Normal"/>
    <w:qFormat/>
    <w:rsid w:val="000E3491"/>
    <w:pPr>
      <w:spacing w:before="240" w:after="120"/>
    </w:pPr>
    <w:rPr>
      <w:rFonts w:ascii="Times New Roman" w:hAnsi="Times New Roman"/>
      <w:b/>
      <w:sz w:val="32"/>
    </w:rPr>
  </w:style>
  <w:style w:type="paragraph" w:customStyle="1" w:styleId="Heading2TOC">
    <w:name w:val="Heading2 TOC"/>
    <w:basedOn w:val="Normal"/>
    <w:qFormat/>
    <w:rsid w:val="000E3491"/>
    <w:pPr>
      <w:spacing w:before="240" w:after="60"/>
    </w:pPr>
    <w:rPr>
      <w:rFonts w:ascii="Times New Roman" w:hAnsi="Times New Roman"/>
      <w:b/>
      <w:sz w:val="28"/>
    </w:rPr>
  </w:style>
  <w:style w:type="character" w:customStyle="1" w:styleId="Underline">
    <w:name w:val="Underline"/>
    <w:basedOn w:val="DefaultParagraphFont"/>
    <w:qFormat/>
    <w:rsid w:val="000E3491"/>
    <w:rPr>
      <w:u w:val="single"/>
    </w:rPr>
  </w:style>
  <w:style w:type="character" w:customStyle="1" w:styleId="BoldandItalics">
    <w:name w:val="Bold and Italics"/>
    <w:qFormat/>
    <w:rsid w:val="000E3491"/>
    <w:rPr>
      <w:b/>
      <w:i/>
      <w:u w:val="none"/>
    </w:rPr>
  </w:style>
  <w:style w:type="paragraph" w:styleId="BalloonText">
    <w:name w:val="Balloon Text"/>
    <w:basedOn w:val="Normal"/>
    <w:link w:val="BalloonTextChar"/>
    <w:rsid w:val="000E3491"/>
    <w:rPr>
      <w:rFonts w:ascii="Tahoma" w:hAnsi="Tahoma" w:cs="Tahoma"/>
      <w:sz w:val="16"/>
      <w:szCs w:val="16"/>
    </w:rPr>
  </w:style>
  <w:style w:type="character" w:customStyle="1" w:styleId="BalloonTextChar">
    <w:name w:val="Balloon Text Char"/>
    <w:basedOn w:val="DefaultParagraphFont"/>
    <w:link w:val="BalloonText"/>
    <w:rsid w:val="000E3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491"/>
    <w:rPr>
      <w:b/>
      <w:color w:val="660033"/>
      <w:spacing w:val="0"/>
    </w:rPr>
  </w:style>
  <w:style w:type="paragraph" w:customStyle="1" w:styleId="Nameditemlist">
    <w:name w:val="Named item list"/>
    <w:basedOn w:val="BodyText"/>
    <w:qFormat/>
    <w:rsid w:val="000E3491"/>
    <w:pPr>
      <w:tabs>
        <w:tab w:val="left" w:pos="2835"/>
      </w:tabs>
      <w:ind w:left="2835" w:hanging="2835"/>
    </w:pPr>
  </w:style>
  <w:style w:type="paragraph" w:customStyle="1" w:styleId="BodyTextnopadding">
    <w:name w:val="Body Text no padding"/>
    <w:basedOn w:val="BodyText"/>
    <w:qFormat/>
    <w:rsid w:val="000E3491"/>
    <w:pPr>
      <w:spacing w:before="0" w:after="0"/>
    </w:pPr>
  </w:style>
  <w:style w:type="paragraph" w:customStyle="1" w:styleId="BodyTextBold">
    <w:name w:val="Body Text Bold"/>
    <w:basedOn w:val="BodyText"/>
    <w:qFormat/>
    <w:rsid w:val="000E3491"/>
    <w:rPr>
      <w:b/>
    </w:rPr>
  </w:style>
  <w:style w:type="character" w:styleId="Hyperlink">
    <w:name w:val="Hyperlink"/>
    <w:basedOn w:val="DefaultParagraphFont"/>
    <w:uiPriority w:val="99"/>
    <w:unhideWhenUsed/>
    <w:rsid w:val="00980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3718</Characters>
  <Application>Microsoft Office Word</Application>
  <DocSecurity>0</DocSecurity>
  <Lines>88</Lines>
  <Paragraphs>63</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UEEDV0011 Set up and configure basic data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