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898" w:rsidP="003F6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UEEDV0002 Install aerial telecommunication cables</w:t>
      </w:r>
      <w:r>
        <w:fldChar w:fldCharType="end"/>
      </w:r>
    </w:p>
    <w:p w:rsidR="003F6898" w:rsidP="003F6898">
      <w:pPr>
        <w:pStyle w:val="Version"/>
        <w:sectPr w:rsidSect="00192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138" w:rsidP="00192138">
      <w:pPr>
        <w:pStyle w:val="SuperHeading"/>
      </w:pPr>
      <w:r w:rsidRPr="00192138">
        <w:t>UEEDV0002 Install aerial telecommunication cables</w:t>
      </w:r>
    </w:p>
    <w:p w:rsidR="00000000" w:rsidRPr="00192138" w:rsidP="00192138">
      <w:pPr>
        <w:pStyle w:val="Heading1"/>
      </w:pPr>
      <w:bookmarkStart w:id="1" w:name="O_1079191"/>
      <w:bookmarkEnd w:id="1"/>
      <w:r w:rsidRPr="001921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Release 1. This is the first release of this unit of competency in the UEE Electrotechnology Training Package.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2" w:name="O_1079192"/>
      <w:bookmarkEnd w:id="2"/>
      <w:r w:rsidRPr="001921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This unit involves the skills and knowledge required to install aerial telecommuni</w:t>
            </w:r>
            <w:r w:rsidRPr="00192138">
              <w:t>cation cables.</w:t>
            </w:r>
          </w:p>
          <w:p w:rsidR="00000000" w:rsidRPr="00192138" w:rsidP="00192138">
            <w:pPr>
              <w:pStyle w:val="BodyText"/>
            </w:pPr>
            <w:r w:rsidRPr="00192138">
              <w:t>It includes working safely, installing catenary cable, fixing communication cables and completing documentation.</w:t>
            </w:r>
          </w:p>
          <w:p w:rsidR="00000000" w:rsidRPr="00192138" w:rsidP="00192138">
            <w:pPr>
              <w:pStyle w:val="BodyText"/>
            </w:pPr>
            <w:r w:rsidRPr="00192138">
              <w:t>No licensing, legislative or certification requirements apply to this unit at the time of publication.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3" w:name="O_1079193"/>
      <w:bookmarkEnd w:id="3"/>
      <w:r w:rsidRPr="00192138">
        <w:t>Pre-</w:t>
      </w:r>
      <w:r w:rsidRPr="00192138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UEECD0007 Apply work health and safety regulations, codes and practices in the workplace</w:t>
            </w:r>
          </w:p>
          <w:p w:rsidR="00000000" w:rsidRPr="00192138" w:rsidP="00192138">
            <w:pPr>
              <w:pStyle w:val="BodyText"/>
            </w:pPr>
            <w:r w:rsidRPr="00192138">
              <w:t>UEECD0019 Fabricate, assemble and dismantle utilities industry components</w:t>
            </w:r>
          </w:p>
          <w:p w:rsidR="00000000" w:rsidRPr="00192138" w:rsidP="00192138">
            <w:pPr>
              <w:pStyle w:val="BodyText"/>
            </w:pPr>
            <w:r w:rsidRPr="00192138">
              <w:t>UEECD0020 Fix and secure electrotechnology equipment</w:t>
            </w:r>
          </w:p>
          <w:p w:rsidR="00000000" w:rsidRPr="00192138" w:rsidP="00192138">
            <w:pPr>
              <w:pStyle w:val="BodyText"/>
            </w:pPr>
            <w:r w:rsidRPr="00192138">
              <w:t>UEECD0051 Use drawings, d</w:t>
            </w:r>
            <w:r w:rsidRPr="00192138">
              <w:t>iagrams, schedules, standards, codes and specifications</w:t>
            </w:r>
          </w:p>
          <w:p w:rsidR="00000000" w:rsidRPr="00192138" w:rsidP="00192138">
            <w:pPr>
              <w:pStyle w:val="BodyText"/>
            </w:pPr>
            <w:r w:rsidRPr="00192138">
              <w:t>UEEDV0005 Install and maintain cabling for multiple access to telecommunication services</w:t>
            </w:r>
          </w:p>
          <w:p w:rsidR="00000000" w:rsidRPr="00192138" w:rsidP="00192138">
            <w:pPr>
              <w:pStyle w:val="BodyText"/>
            </w:pPr>
            <w:r w:rsidRPr="00192138">
              <w:t>and</w:t>
            </w:r>
          </w:p>
          <w:p w:rsidR="00000000" w:rsidRPr="00192138" w:rsidP="00192138">
            <w:pPr>
              <w:pStyle w:val="BodyText"/>
            </w:pPr>
            <w:r w:rsidRPr="00192138">
              <w:t>UEECD0043 Solve problems in direct current circuits</w:t>
            </w:r>
          </w:p>
          <w:p w:rsidR="00000000" w:rsidRPr="00192138" w:rsidP="00192138">
            <w:pPr>
              <w:pStyle w:val="BodyText"/>
            </w:pPr>
            <w:r w:rsidRPr="00192138">
              <w:t>or</w:t>
            </w:r>
          </w:p>
          <w:p w:rsidR="00000000" w:rsidRPr="00192138" w:rsidP="00192138">
            <w:pPr>
              <w:pStyle w:val="BodyText"/>
            </w:pPr>
            <w:r w:rsidRPr="00192138">
              <w:t>UEECD0044 Solve problems in multiple path circuits</w:t>
            </w:r>
          </w:p>
          <w:p w:rsidR="00000000" w:rsidRPr="00192138" w:rsidP="00192138">
            <w:pPr>
              <w:pStyle w:val="BodyText"/>
            </w:pPr>
            <w:r w:rsidRPr="00192138">
              <w:t>UEECD0046 Solve problems in single path circuits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4" w:name="O_1079194"/>
      <w:bookmarkEnd w:id="4"/>
      <w:r w:rsidRPr="001921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Data and Voice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5" w:name="O_1079195"/>
      <w:bookmarkEnd w:id="5"/>
      <w:r w:rsidRPr="001921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Electrotechnology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6" w:name="O_1079196"/>
      <w:bookmarkEnd w:id="6"/>
      <w:r w:rsidRPr="001921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PERFORMANCE CRITERIA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Performance criteria describe the performance needed to demonstrate achievement of the element.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rPr>
                <w:rStyle w:val="SpecialBold"/>
              </w:rPr>
              <w:t>Prepare to install aerial communication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Work health and safety (WHS)/occupational health and safety (</w:t>
            </w:r>
            <w:r w:rsidRPr="00192138">
              <w:t>OHS) requirements and workplace procedures for a given work area are identified, obtained and applied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WHS/OHS risks are identified, and risk control measures and workplace procedures are followed in preparation for the work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Safety hazards not previously identified are noted and risk control measures implemented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Cabling installation is prepared in consultation with others affected by the work and sequenced in accordance with workplace procedures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 xml:space="preserve">Scope of work is </w:t>
            </w:r>
            <w:r w:rsidRPr="00192138">
              <w:t>determined from documentation and/or discussions with relevant person/s to establish the work to be undertaken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Cable routes are planned in accordance with the precinct, structure, significants and relevant industry standards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Advice is sought from relevant person/s to ensure the work is coordinated effectively with others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Material required for installation work is obtained in accordance with workplace procedures and job specifications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 xml:space="preserve">Tools, equipment and testing </w:t>
            </w:r>
            <w:r w:rsidRPr="00192138">
              <w:t>devices required for the installation work are obtained in accordance with workplace procedures and checked for correct operation and safety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Preparatory work is checked to ensure no damage has occurred in accordance with relevant industry standards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rPr>
                <w:rStyle w:val="SpecialBold"/>
              </w:rPr>
              <w:t>Install aerial communication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WHS/OHS risk control measures and workplace procedures for carrying out the work are followed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Poles are checked for soundness in accordance with workplace procedures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Catenary cables are installed ensuring sufficient clearances are in accordance with relevant industry standards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Cables are attached to catenary without strain or damage in accordance with relevant industry standards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Cable ends are protected f</w:t>
            </w:r>
            <w:r w:rsidRPr="00192138">
              <w:t>rom damage in preparation for termination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Methods for dealing with unplanned situations are discussed with relevant person/s for approval and documented in accordance with workplace procedures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Unexpected situations are dealt with safely and with the approval of relevant person/s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Quality checks of the installed aerial communication cables are conducted in accordance with workplace procedures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Cable installation is carried out efficie</w:t>
            </w:r>
            <w:r w:rsidRPr="00192138">
              <w:t>ntly without waste of materials or damage to apparatus, circuits or the surrounding environment using sustainable energy practices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rPr>
                <w:rStyle w:val="SpecialBold"/>
              </w:rPr>
              <w:t>Document and verify cabling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WHS/OHS work completion risk control measures and workplace procedures are followed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t>Worksite is cleaned and made safe in accordance with workplace procedures</w:t>
            </w:r>
          </w:p>
        </w:tc>
      </w:tr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38">
            <w:pPr>
              <w:pStyle w:val="BodyText"/>
              <w:rPr>
                <w:lang w:val="en-NZ"/>
              </w:rPr>
            </w:pPr>
            <w:r w:rsidRPr="0019213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Documenting cable installation is carried out in accordance with workplace procedure</w:t>
            </w:r>
            <w:r w:rsidRPr="00192138">
              <w:t>s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7" w:name="O_1079197"/>
      <w:bookmarkEnd w:id="7"/>
      <w:r w:rsidRPr="001921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Foundation skills essential to performance are explicit in the performance criteria of this unit of competency.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8" w:name="O_1079198"/>
      <w:bookmarkEnd w:id="8"/>
      <w:r w:rsidRPr="001921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Range is restricted to essential operating conditions and any other variables essential to the work environment.</w:t>
            </w:r>
          </w:p>
          <w:p w:rsidR="00000000" w:rsidRPr="00192138" w:rsidP="00192138">
            <w:pPr>
              <w:pStyle w:val="BodyText"/>
            </w:pPr>
            <w:r w:rsidRPr="00192138">
              <w:t>Non-essential conditions may be found in the UEE Electrotechnology Training Package Companion Volume Implementation Guide.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9" w:name="O_1079199"/>
      <w:bookmarkEnd w:id="9"/>
      <w:r w:rsidRPr="001921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21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38" w:rsidP="00192138">
            <w:pPr>
              <w:pStyle w:val="BodyText"/>
            </w:pPr>
            <w:r w:rsidRPr="00192138">
              <w:t>This unit replaces and is equivalent to UEENEEF112A Install aerial telecommunication cables.</w:t>
            </w:r>
          </w:p>
        </w:tc>
      </w:tr>
    </w:tbl>
    <w:p w:rsidR="00000000" w:rsidRPr="00192138" w:rsidP="00192138">
      <w:pPr>
        <w:pStyle w:val="NoPaddingFontSize1"/>
      </w:pPr>
    </w:p>
    <w:p w:rsidR="00000000" w:rsidRPr="00192138" w:rsidP="00192138">
      <w:pPr>
        <w:pStyle w:val="AllowPageBreak"/>
      </w:pPr>
    </w:p>
    <w:p w:rsidR="00000000" w:rsidRPr="00192138" w:rsidP="00192138">
      <w:pPr>
        <w:pStyle w:val="Heading1"/>
      </w:pPr>
      <w:bookmarkStart w:id="10" w:name="O_1079206"/>
      <w:bookmarkEnd w:id="10"/>
      <w:r w:rsidRPr="00192138">
        <w:t>Links</w:t>
      </w:r>
    </w:p>
    <w:p w:rsidR="00000000" w:rsidRPr="00192138" w:rsidP="003F6898">
      <w:pPr>
        <w:pStyle w:val="BodyText"/>
      </w:pPr>
      <w:r w:rsidRPr="0019213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193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92138" w:rsidP="00192138"/>
    <w:sectPr w:rsidSect="001921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38" w:rsidRPr="003F6898" w:rsidP="003F6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898" w:rsidP="00192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898" w:rsidP="00192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F6898" w:rsidP="00192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138" w:rsidRPr="003F6898" w:rsidP="003F6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898" w:rsidRPr="002D2AF8" w:rsidP="00192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UEEDV0002 Install aerial telecommunication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F6898" w:rsidP="00192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138"/>
  </w:style>
  <w:style w:type="character" w:customStyle="1" w:styleId="Heading1Char">
    <w:name w:val="Heading 1 Char"/>
    <w:basedOn w:val="DefaultParagraphFont"/>
    <w:link w:val="Heading1"/>
    <w:rsid w:val="00192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1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2138"/>
    <w:rPr>
      <w:b/>
      <w:spacing w:val="0"/>
    </w:rPr>
  </w:style>
  <w:style w:type="paragraph" w:customStyle="1" w:styleId="SuperHeading">
    <w:name w:val="SuperHeading"/>
    <w:basedOn w:val="Normal"/>
    <w:rsid w:val="00192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2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1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1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2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1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1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138"/>
    <w:rPr>
      <w:i/>
    </w:rPr>
  </w:style>
  <w:style w:type="paragraph" w:styleId="Caption">
    <w:name w:val="caption"/>
    <w:basedOn w:val="BodyText"/>
    <w:next w:val="Normal"/>
    <w:qFormat/>
    <w:rsid w:val="00192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138"/>
  </w:style>
  <w:style w:type="paragraph" w:styleId="TableofFigures">
    <w:name w:val="table of figures"/>
    <w:basedOn w:val="Normal"/>
    <w:next w:val="Normal"/>
    <w:semiHidden/>
    <w:rsid w:val="00192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1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2138"/>
    <w:rPr>
      <w:rFonts w:ascii="Wingdings" w:hAnsi="Wingdings"/>
    </w:rPr>
  </w:style>
  <w:style w:type="paragraph" w:customStyle="1" w:styleId="TableHeading">
    <w:name w:val="Table Heading"/>
    <w:basedOn w:val="HeadingBase"/>
    <w:rsid w:val="00192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138"/>
    <w:rPr>
      <w:color w:val="0033CC"/>
      <w:u w:val="none"/>
    </w:rPr>
  </w:style>
  <w:style w:type="paragraph" w:customStyle="1" w:styleId="BodyTextRight">
    <w:name w:val="Body Text Right"/>
    <w:basedOn w:val="BodyText"/>
    <w:rsid w:val="00192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1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138"/>
    <w:rPr>
      <w:sz w:val="32"/>
    </w:rPr>
  </w:style>
  <w:style w:type="paragraph" w:customStyle="1" w:styleId="HeadingProcedure">
    <w:name w:val="Heading Procedure"/>
    <w:basedOn w:val="HeadingBase"/>
    <w:next w:val="Normal"/>
    <w:rsid w:val="00192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138"/>
    <w:pPr>
      <w:spacing w:before="60" w:after="60"/>
    </w:pPr>
  </w:style>
  <w:style w:type="paragraph" w:styleId="ListContinue">
    <w:name w:val="List Continue"/>
    <w:basedOn w:val="List"/>
    <w:rsid w:val="00192138"/>
    <w:pPr>
      <w:ind w:firstLine="0"/>
    </w:pPr>
  </w:style>
  <w:style w:type="paragraph" w:customStyle="1" w:styleId="ListNote">
    <w:name w:val="List Note"/>
    <w:basedOn w:val="List"/>
    <w:rsid w:val="00192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138"/>
    <w:rPr>
      <w:rFonts w:ascii="Courier New" w:hAnsi="Courier New"/>
    </w:rPr>
  </w:style>
  <w:style w:type="paragraph" w:customStyle="1" w:styleId="NoteBullet">
    <w:name w:val="Note Bullet"/>
    <w:basedOn w:val="Note"/>
    <w:rsid w:val="00192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1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2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138"/>
    <w:rPr>
      <w:b/>
      <w:smallCaps/>
    </w:rPr>
  </w:style>
  <w:style w:type="paragraph" w:customStyle="1" w:styleId="TableListNumber">
    <w:name w:val="Table List Number"/>
    <w:basedOn w:val="ListNumber"/>
    <w:rsid w:val="00192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138"/>
    <w:pPr>
      <w:numPr>
        <w:numId w:val="7"/>
      </w:numPr>
    </w:pPr>
  </w:style>
  <w:style w:type="paragraph" w:customStyle="1" w:styleId="ListAlpha2">
    <w:name w:val="List Alpha 2"/>
    <w:basedOn w:val="List2"/>
    <w:rsid w:val="00192138"/>
    <w:pPr>
      <w:numPr>
        <w:numId w:val="6"/>
      </w:numPr>
    </w:pPr>
  </w:style>
  <w:style w:type="paragraph" w:styleId="List2">
    <w:name w:val="List 2"/>
    <w:basedOn w:val="BodyText"/>
    <w:rsid w:val="00192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1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1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2138"/>
    <w:pPr>
      <w:numPr>
        <w:numId w:val="2"/>
      </w:numPr>
    </w:pPr>
  </w:style>
  <w:style w:type="paragraph" w:styleId="ListContinue2">
    <w:name w:val="List Continue 2"/>
    <w:basedOn w:val="List2"/>
    <w:rsid w:val="00192138"/>
    <w:pPr>
      <w:ind w:firstLine="0"/>
    </w:pPr>
  </w:style>
  <w:style w:type="paragraph" w:styleId="ListContinue3">
    <w:name w:val="List Continue 3"/>
    <w:basedOn w:val="List3"/>
    <w:rsid w:val="00192138"/>
    <w:pPr>
      <w:ind w:left="1021" w:firstLine="0"/>
    </w:pPr>
  </w:style>
  <w:style w:type="paragraph" w:styleId="ListContinue4">
    <w:name w:val="List Continue 4"/>
    <w:basedOn w:val="List4"/>
    <w:rsid w:val="00192138"/>
    <w:pPr>
      <w:ind w:firstLine="0"/>
    </w:pPr>
  </w:style>
  <w:style w:type="paragraph" w:styleId="ListContinue5">
    <w:name w:val="List Continue 5"/>
    <w:basedOn w:val="List5"/>
    <w:rsid w:val="00192138"/>
    <w:pPr>
      <w:ind w:firstLine="0"/>
    </w:pPr>
  </w:style>
  <w:style w:type="paragraph" w:styleId="ListNumber3">
    <w:name w:val="List Number 3"/>
    <w:basedOn w:val="List3"/>
    <w:rsid w:val="00192138"/>
    <w:pPr>
      <w:numPr>
        <w:numId w:val="3"/>
      </w:numPr>
    </w:pPr>
  </w:style>
  <w:style w:type="paragraph" w:styleId="ListNumber4">
    <w:name w:val="List Number 4"/>
    <w:basedOn w:val="List4"/>
    <w:rsid w:val="00192138"/>
    <w:pPr>
      <w:numPr>
        <w:numId w:val="4"/>
      </w:numPr>
    </w:pPr>
  </w:style>
  <w:style w:type="paragraph" w:styleId="ListNumber5">
    <w:name w:val="List Number 5"/>
    <w:basedOn w:val="List5"/>
    <w:rsid w:val="00192138"/>
    <w:pPr>
      <w:numPr>
        <w:numId w:val="5"/>
      </w:numPr>
    </w:pPr>
  </w:style>
  <w:style w:type="paragraph" w:styleId="BlockText">
    <w:name w:val="Block Text"/>
    <w:basedOn w:val="Normal"/>
    <w:rsid w:val="00192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138"/>
    <w:rPr>
      <w:sz w:val="16"/>
      <w:vertAlign w:val="superscript"/>
    </w:rPr>
  </w:style>
  <w:style w:type="character" w:customStyle="1" w:styleId="Symbols">
    <w:name w:val="Symbols"/>
    <w:basedOn w:val="DefaultParagraphFont"/>
    <w:rsid w:val="00192138"/>
    <w:rPr>
      <w:rFonts w:ascii="Symbol" w:hAnsi="Symbol"/>
    </w:rPr>
  </w:style>
  <w:style w:type="character" w:customStyle="1" w:styleId="MenuOptions">
    <w:name w:val="Menu Options"/>
    <w:basedOn w:val="DefaultParagraphFont"/>
    <w:rsid w:val="00192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138"/>
    <w:rPr>
      <w:b/>
    </w:rPr>
  </w:style>
  <w:style w:type="character" w:customStyle="1" w:styleId="Underlined">
    <w:name w:val="Underlined"/>
    <w:basedOn w:val="DefaultParagraphFont"/>
    <w:rsid w:val="00192138"/>
    <w:rPr>
      <w:u w:val="single"/>
    </w:rPr>
  </w:style>
  <w:style w:type="paragraph" w:customStyle="1" w:styleId="TableBodyTextRight">
    <w:name w:val="Table Body Text Right"/>
    <w:basedOn w:val="TableBodyText"/>
    <w:rsid w:val="00192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138"/>
    <w:rPr>
      <w:sz w:val="18"/>
    </w:rPr>
  </w:style>
  <w:style w:type="paragraph" w:customStyle="1" w:styleId="BodySmallRight">
    <w:name w:val="Body Small Right"/>
    <w:basedOn w:val="BodyTextRight"/>
    <w:rsid w:val="00192138"/>
    <w:rPr>
      <w:sz w:val="18"/>
      <w:szCs w:val="18"/>
    </w:rPr>
  </w:style>
  <w:style w:type="paragraph" w:customStyle="1" w:styleId="MarginEdition">
    <w:name w:val="Margin Edition"/>
    <w:basedOn w:val="MarginNote"/>
    <w:rsid w:val="00192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138"/>
    <w:rPr>
      <w:sz w:val="2"/>
      <w:szCs w:val="2"/>
    </w:rPr>
  </w:style>
  <w:style w:type="character" w:customStyle="1" w:styleId="Small">
    <w:name w:val="Small"/>
    <w:basedOn w:val="DefaultParagraphFont"/>
    <w:rsid w:val="00192138"/>
    <w:rPr>
      <w:sz w:val="16"/>
    </w:rPr>
  </w:style>
  <w:style w:type="paragraph" w:customStyle="1" w:styleId="WideTable">
    <w:name w:val="Wide Table"/>
    <w:basedOn w:val="Normal"/>
    <w:rsid w:val="00192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138"/>
  </w:style>
  <w:style w:type="paragraph" w:styleId="Quote">
    <w:name w:val="Quote"/>
    <w:basedOn w:val="Heading1"/>
    <w:link w:val="QuoteChar"/>
    <w:qFormat/>
    <w:rsid w:val="00192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138"/>
    <w:pPr>
      <w:pageBreakBefore/>
    </w:pPr>
  </w:style>
  <w:style w:type="paragraph" w:customStyle="1" w:styleId="Border">
    <w:name w:val="Border"/>
    <w:basedOn w:val="Normal"/>
    <w:qFormat/>
    <w:rsid w:val="00192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138"/>
    <w:rPr>
      <w:u w:val="single"/>
    </w:rPr>
  </w:style>
  <w:style w:type="character" w:customStyle="1" w:styleId="BoldandItalics">
    <w:name w:val="Bold and Italics"/>
    <w:qFormat/>
    <w:rsid w:val="00192138"/>
    <w:rPr>
      <w:b/>
      <w:i/>
      <w:u w:val="none"/>
    </w:rPr>
  </w:style>
  <w:style w:type="paragraph" w:styleId="BalloonText">
    <w:name w:val="Balloon Text"/>
    <w:basedOn w:val="Normal"/>
    <w:link w:val="BalloonTextChar"/>
    <w:rsid w:val="00192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138"/>
    <w:pPr>
      <w:spacing w:before="0" w:after="0"/>
    </w:pPr>
  </w:style>
  <w:style w:type="paragraph" w:customStyle="1" w:styleId="BodyTextBold">
    <w:name w:val="Body Text Bold"/>
    <w:basedOn w:val="BodyText"/>
    <w:qFormat/>
    <w:rsid w:val="00192138"/>
    <w:rPr>
      <w:b/>
    </w:rPr>
  </w:style>
  <w:style w:type="character" w:styleId="Hyperlink">
    <w:name w:val="Hyperlink"/>
    <w:basedOn w:val="DefaultParagraphFont"/>
    <w:uiPriority w:val="99"/>
    <w:unhideWhenUsed/>
    <w:rsid w:val="003F6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4319</Characters>
  <Application>Microsoft Office Word</Application>
  <DocSecurity>0</DocSecurity>
  <Lines>205</Lines>
  <Paragraphs>106</Paragraphs>
  <ScaleCrop>false</ScaleCrop>
  <Company>Author-it Software Corporation Ltd.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UEEDV0002 Install aerial telecommunication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