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F7A11" w:rsidP="004F7A1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UEECS0028 Select, install, configure and test multimedia components</w:t>
      </w:r>
      <w:r>
        <w:fldChar w:fldCharType="end"/>
      </w:r>
    </w:p>
    <w:p w:rsidR="004F7A11" w:rsidP="004F7A11">
      <w:pPr>
        <w:pStyle w:val="Version"/>
        <w:sectPr w:rsidSect="000E77F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E77FA" w:rsidP="000E77FA">
      <w:pPr>
        <w:pStyle w:val="SuperHeading"/>
      </w:pPr>
      <w:r w:rsidRPr="000E77FA">
        <w:t>UEECS0028 Select, install, configure and test multimedia components</w:t>
      </w:r>
    </w:p>
    <w:p w:rsidR="00000000" w:rsidRPr="000E77FA" w:rsidP="000E77FA">
      <w:pPr>
        <w:pStyle w:val="Heading1"/>
      </w:pPr>
      <w:bookmarkStart w:id="1" w:name="O_1078963"/>
      <w:bookmarkEnd w:id="1"/>
      <w:r w:rsidRPr="000E77FA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E77F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77FA" w:rsidP="000E77FA">
            <w:pPr>
              <w:pStyle w:val="BodyText"/>
            </w:pPr>
            <w:r w:rsidRPr="000E77FA">
              <w:t>Release 1. This is the first release of this unit of competency in the UEE Electrotechnology Training Package.</w:t>
            </w:r>
          </w:p>
        </w:tc>
      </w:tr>
    </w:tbl>
    <w:p w:rsidR="00000000" w:rsidRPr="000E77FA" w:rsidP="000E77FA">
      <w:pPr>
        <w:pStyle w:val="NoPaddingFontSize1"/>
      </w:pPr>
    </w:p>
    <w:p w:rsidR="00000000" w:rsidRPr="000E77FA" w:rsidP="000E77FA">
      <w:pPr>
        <w:pStyle w:val="AllowPageBreak"/>
      </w:pPr>
    </w:p>
    <w:p w:rsidR="00000000" w:rsidRPr="000E77FA" w:rsidP="000E77FA">
      <w:pPr>
        <w:pStyle w:val="Heading1"/>
      </w:pPr>
      <w:bookmarkStart w:id="2" w:name="O_1078964"/>
      <w:bookmarkEnd w:id="2"/>
      <w:r w:rsidRPr="000E77FA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E77F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77FA" w:rsidP="000E77FA">
            <w:pPr>
              <w:pStyle w:val="BodyText"/>
            </w:pPr>
            <w:r w:rsidRPr="000E77FA">
              <w:t>This unit involves the skills and knowledge required to select, install, configure and test multimedia components.</w:t>
            </w:r>
          </w:p>
          <w:p w:rsidR="00000000" w:rsidRPr="000E77FA" w:rsidP="000E77FA">
            <w:pPr>
              <w:pStyle w:val="BodyText"/>
            </w:pPr>
            <w:r w:rsidRPr="000E77FA">
              <w:t>It includes working safely; selecting, installing, configuring and testing multimedia computer system components, applications and driver sof</w:t>
            </w:r>
            <w:r w:rsidRPr="000E77FA">
              <w:t>tware; following work instructions and completing reports.</w:t>
            </w:r>
          </w:p>
          <w:p w:rsidR="00000000" w:rsidRPr="000E77FA" w:rsidP="000E77FA">
            <w:pPr>
              <w:pStyle w:val="BodyText"/>
            </w:pPr>
            <w:r w:rsidRPr="000E77FA">
              <w:t>No licensing, legislative or certification requirements apply to this unit at the time of publication.</w:t>
            </w:r>
          </w:p>
        </w:tc>
      </w:tr>
    </w:tbl>
    <w:p w:rsidR="00000000" w:rsidRPr="000E77FA" w:rsidP="000E77FA">
      <w:pPr>
        <w:pStyle w:val="NoPaddingFontSize1"/>
      </w:pPr>
    </w:p>
    <w:p w:rsidR="00000000" w:rsidRPr="000E77FA" w:rsidP="000E77FA">
      <w:pPr>
        <w:pStyle w:val="AllowPageBreak"/>
      </w:pPr>
    </w:p>
    <w:p w:rsidR="00000000" w:rsidRPr="000E77FA" w:rsidP="000E77FA">
      <w:pPr>
        <w:pStyle w:val="Heading1"/>
      </w:pPr>
      <w:bookmarkStart w:id="3" w:name="O_1078966"/>
      <w:bookmarkEnd w:id="3"/>
      <w:r w:rsidRPr="000E77FA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E77F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77FA" w:rsidP="000E77FA">
            <w:pPr>
              <w:pStyle w:val="BodyText"/>
            </w:pPr>
            <w:r w:rsidRPr="000E77FA">
              <w:t>Not applicable</w:t>
            </w:r>
          </w:p>
        </w:tc>
      </w:tr>
    </w:tbl>
    <w:p w:rsidR="00000000" w:rsidRPr="000E77FA" w:rsidP="000E77FA">
      <w:pPr>
        <w:pStyle w:val="NoPaddingFontSize1"/>
      </w:pPr>
    </w:p>
    <w:p w:rsidR="00000000" w:rsidRPr="000E77FA" w:rsidP="000E77FA">
      <w:pPr>
        <w:pStyle w:val="AllowPageBreak"/>
      </w:pPr>
    </w:p>
    <w:p w:rsidR="00000000" w:rsidRPr="000E77FA" w:rsidP="000E77FA">
      <w:pPr>
        <w:pStyle w:val="Heading1"/>
      </w:pPr>
      <w:bookmarkStart w:id="4" w:name="O_1078969"/>
      <w:bookmarkEnd w:id="4"/>
      <w:r w:rsidRPr="000E77FA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E77F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77FA" w:rsidP="000E77FA">
            <w:pPr>
              <w:pStyle w:val="BodyText"/>
            </w:pPr>
            <w:r w:rsidRPr="000E77FA">
              <w:t>C</w:t>
            </w:r>
            <w:r w:rsidRPr="000E77FA">
              <w:t>omputer Systems</w:t>
            </w:r>
          </w:p>
        </w:tc>
      </w:tr>
    </w:tbl>
    <w:p w:rsidR="00000000" w:rsidRPr="000E77FA" w:rsidP="000E77FA">
      <w:pPr>
        <w:pStyle w:val="NoPaddingFontSize1"/>
      </w:pPr>
    </w:p>
    <w:p w:rsidR="00000000" w:rsidRPr="000E77FA" w:rsidP="000E77FA">
      <w:pPr>
        <w:pStyle w:val="AllowPageBreak"/>
      </w:pPr>
    </w:p>
    <w:p w:rsidR="00000000" w:rsidRPr="000E77FA" w:rsidP="000E77FA">
      <w:pPr>
        <w:pStyle w:val="Heading1"/>
      </w:pPr>
      <w:bookmarkStart w:id="5" w:name="O_1078971"/>
      <w:bookmarkEnd w:id="5"/>
      <w:r w:rsidRPr="000E77FA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E77F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77FA" w:rsidP="000E77FA">
            <w:pPr>
              <w:pStyle w:val="BodyText"/>
            </w:pPr>
            <w:r w:rsidRPr="000E77FA">
              <w:t>Electrotechnology</w:t>
            </w:r>
          </w:p>
        </w:tc>
      </w:tr>
    </w:tbl>
    <w:p w:rsidR="00000000" w:rsidRPr="000E77FA" w:rsidP="000E77FA">
      <w:pPr>
        <w:pStyle w:val="NoPaddingFontSize1"/>
      </w:pPr>
    </w:p>
    <w:p w:rsidR="00000000" w:rsidRPr="000E77FA" w:rsidP="000E77FA">
      <w:pPr>
        <w:pStyle w:val="AllowPageBreak"/>
      </w:pPr>
    </w:p>
    <w:p w:rsidR="00000000" w:rsidRPr="000E77FA" w:rsidP="000E77FA">
      <w:pPr>
        <w:pStyle w:val="Heading1"/>
      </w:pPr>
      <w:bookmarkStart w:id="6" w:name="O_1078972"/>
      <w:bookmarkEnd w:id="6"/>
      <w:r w:rsidRPr="000E77FA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0E77F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77FA" w:rsidP="000E77FA">
            <w:pPr>
              <w:pStyle w:val="BodyText"/>
            </w:pPr>
            <w:r w:rsidRPr="000E77FA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7FA">
            <w:pPr>
              <w:pStyle w:val="BodyText"/>
              <w:rPr>
                <w:lang w:val="en-NZ"/>
              </w:rPr>
            </w:pPr>
            <w:r w:rsidRPr="000E77FA">
              <w:rPr>
                <w:rStyle w:val="SpecialBold"/>
              </w:rPr>
              <w:t>PERFORMANCE CRITERIA</w:t>
            </w:r>
          </w:p>
        </w:tc>
      </w:tr>
      <w:tr w:rsidTr="000E77F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7FA">
            <w:pPr>
              <w:pStyle w:val="BodyText"/>
              <w:rPr>
                <w:lang w:val="en-NZ"/>
              </w:rPr>
            </w:pPr>
            <w:r w:rsidRPr="000E77FA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7FA">
            <w:pPr>
              <w:pStyle w:val="BodyText"/>
              <w:rPr>
                <w:lang w:val="en-NZ"/>
              </w:rPr>
            </w:pPr>
            <w:r w:rsidRPr="000E77FA">
              <w:t>Performance criteria describe the performance needed to demonstrate achievement of the element.</w:t>
            </w:r>
          </w:p>
        </w:tc>
      </w:tr>
      <w:tr w:rsidTr="000E77F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77FA" w:rsidP="000E77FA">
            <w:pPr>
              <w:pStyle w:val="BodyText"/>
            </w:pPr>
            <w:r w:rsidRPr="000E77FA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77FA" w:rsidP="000E77FA">
            <w:pPr>
              <w:pStyle w:val="BodyText"/>
            </w:pPr>
            <w:r w:rsidRPr="000E77FA">
              <w:rPr>
                <w:rStyle w:val="SpecialBold"/>
              </w:rPr>
              <w:t>Select and prepare to install multimedia components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7FA">
            <w:pPr>
              <w:pStyle w:val="BodyText"/>
              <w:rPr>
                <w:lang w:val="en-NZ"/>
              </w:rPr>
            </w:pPr>
            <w:r w:rsidRPr="000E77FA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7FA">
            <w:pPr>
              <w:pStyle w:val="BodyText"/>
              <w:rPr>
                <w:lang w:val="en-NZ"/>
              </w:rPr>
            </w:pPr>
            <w:r w:rsidRPr="000E77FA">
              <w:t>Work health and safety (WHS)/occupational health and safety (OHS) requirements and workplace procedures for a given work area are identified, obtained and applied</w:t>
            </w:r>
          </w:p>
        </w:tc>
      </w:tr>
      <w:tr w:rsidTr="000E77F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77F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7FA">
            <w:pPr>
              <w:pStyle w:val="BodyText"/>
              <w:rPr>
                <w:lang w:val="en-NZ"/>
              </w:rPr>
            </w:pPr>
            <w:r w:rsidRPr="000E77FA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7FA">
            <w:pPr>
              <w:pStyle w:val="BodyText"/>
              <w:rPr>
                <w:lang w:val="en-NZ"/>
              </w:rPr>
            </w:pPr>
            <w:r w:rsidRPr="000E77FA">
              <w:t>Advice is sought from the work supervisor to ensure work is coordinated with others in</w:t>
            </w:r>
            <w:r w:rsidRPr="000E77FA">
              <w:t xml:space="preserve"> accordance with workplace procedures</w:t>
            </w:r>
          </w:p>
        </w:tc>
      </w:tr>
      <w:tr w:rsidTr="000E77F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77F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7FA">
            <w:pPr>
              <w:pStyle w:val="BodyText"/>
              <w:rPr>
                <w:lang w:val="en-NZ"/>
              </w:rPr>
            </w:pPr>
            <w:r w:rsidRPr="000E77FA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7FA">
            <w:pPr>
              <w:pStyle w:val="BodyText"/>
              <w:rPr>
                <w:lang w:val="en-NZ"/>
              </w:rPr>
            </w:pPr>
            <w:r w:rsidRPr="000E77FA">
              <w:t>Multimedia components, drivers and application software are obtained and checked in accordance with workplace procedures and job requirements</w:t>
            </w:r>
          </w:p>
        </w:tc>
      </w:tr>
      <w:tr w:rsidTr="000E77F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77F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7FA">
            <w:pPr>
              <w:pStyle w:val="BodyText"/>
              <w:rPr>
                <w:lang w:val="en-NZ"/>
              </w:rPr>
            </w:pPr>
            <w:r w:rsidRPr="000E77FA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7FA">
            <w:pPr>
              <w:pStyle w:val="BodyText"/>
              <w:rPr>
                <w:lang w:val="en-NZ"/>
              </w:rPr>
            </w:pPr>
            <w:r w:rsidRPr="000E77FA">
              <w:t>Multimedia devices, drivers and application software are prepared for installing in accordance with job requirements and manufacturer specifications</w:t>
            </w:r>
          </w:p>
        </w:tc>
      </w:tr>
      <w:tr w:rsidTr="000E77F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77FA" w:rsidP="000E77FA">
            <w:pPr>
              <w:pStyle w:val="BodyText"/>
            </w:pPr>
            <w:r w:rsidRPr="000E77FA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77FA" w:rsidP="000E77FA">
            <w:pPr>
              <w:pStyle w:val="BodyText"/>
            </w:pPr>
            <w:r w:rsidRPr="000E77FA">
              <w:rPr>
                <w:rStyle w:val="SpecialBold"/>
              </w:rPr>
              <w:t>Install multimedia components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7FA">
            <w:pPr>
              <w:pStyle w:val="BodyText"/>
              <w:rPr>
                <w:lang w:val="en-NZ"/>
              </w:rPr>
            </w:pPr>
            <w:r w:rsidRPr="000E77FA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7FA">
            <w:pPr>
              <w:pStyle w:val="BodyText"/>
              <w:rPr>
                <w:lang w:val="en-NZ"/>
              </w:rPr>
            </w:pPr>
            <w:r w:rsidRPr="000E77FA">
              <w:t>Multimedia components are assembled and connected in accordance with m</w:t>
            </w:r>
            <w:r w:rsidRPr="000E77FA">
              <w:t>anufacturer instructions</w:t>
            </w:r>
          </w:p>
        </w:tc>
      </w:tr>
      <w:tr w:rsidTr="000E77F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77F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7FA">
            <w:pPr>
              <w:pStyle w:val="BodyText"/>
              <w:rPr>
                <w:lang w:val="en-NZ"/>
              </w:rPr>
            </w:pPr>
            <w:r w:rsidRPr="000E77FA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7FA">
            <w:pPr>
              <w:pStyle w:val="BodyText"/>
              <w:rPr>
                <w:lang w:val="en-NZ"/>
              </w:rPr>
            </w:pPr>
            <w:r w:rsidRPr="000E77FA">
              <w:t>Multimedia devices, drivers and application software are selected in accordance with job requirements and manufacturer specifications</w:t>
            </w:r>
          </w:p>
        </w:tc>
      </w:tr>
      <w:tr w:rsidTr="000E77F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77F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7FA">
            <w:pPr>
              <w:pStyle w:val="BodyText"/>
              <w:rPr>
                <w:lang w:val="en-NZ"/>
              </w:rPr>
            </w:pPr>
            <w:r w:rsidRPr="000E77FA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7FA">
            <w:pPr>
              <w:pStyle w:val="BodyText"/>
              <w:rPr>
                <w:lang w:val="en-NZ"/>
              </w:rPr>
            </w:pPr>
            <w:r w:rsidRPr="000E77FA">
              <w:t>Multimedia devices are installed and checked where hot pluggable computer is switch</w:t>
            </w:r>
            <w:r w:rsidRPr="000E77FA">
              <w:t>ed on and start-up conducted in accordance with workplace procedures</w:t>
            </w:r>
          </w:p>
        </w:tc>
      </w:tr>
      <w:tr w:rsidTr="000E77F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77F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7FA">
            <w:pPr>
              <w:pStyle w:val="BodyText"/>
              <w:rPr>
                <w:lang w:val="en-NZ"/>
              </w:rPr>
            </w:pPr>
            <w:r w:rsidRPr="000E77FA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7FA">
            <w:pPr>
              <w:pStyle w:val="BodyText"/>
              <w:rPr>
                <w:lang w:val="en-NZ"/>
              </w:rPr>
            </w:pPr>
            <w:r w:rsidRPr="000E77FA">
              <w:t>Multimedia devices, operating system, application programs and multimedia devices are checked in accordance with workplace procedures and manufacturer specifications</w:t>
            </w:r>
          </w:p>
        </w:tc>
      </w:tr>
      <w:tr w:rsidTr="000E77F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77F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7FA">
            <w:pPr>
              <w:pStyle w:val="BodyText"/>
              <w:rPr>
                <w:lang w:val="en-NZ"/>
              </w:rPr>
            </w:pPr>
            <w:r w:rsidRPr="000E77FA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7FA">
            <w:pPr>
              <w:pStyle w:val="BodyText"/>
              <w:rPr>
                <w:lang w:val="en-NZ"/>
              </w:rPr>
            </w:pPr>
            <w:r w:rsidRPr="000E77FA">
              <w:t>Multimedia devices and drivers are tested in accordance with workplace procedures, relevant industry standards and manufacturer specifications</w:t>
            </w:r>
          </w:p>
        </w:tc>
      </w:tr>
      <w:tr w:rsidTr="000E77F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77F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7FA">
            <w:pPr>
              <w:pStyle w:val="BodyText"/>
              <w:rPr>
                <w:lang w:val="en-NZ"/>
              </w:rPr>
            </w:pPr>
            <w:r w:rsidRPr="000E77FA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7FA">
            <w:pPr>
              <w:pStyle w:val="BodyText"/>
              <w:rPr>
                <w:lang w:val="en-NZ"/>
              </w:rPr>
            </w:pPr>
            <w:r w:rsidRPr="000E77FA">
              <w:t>Hardware and/or software faults are identified in accordance with workplace procedures and manufacturer sp</w:t>
            </w:r>
            <w:r w:rsidRPr="000E77FA">
              <w:t>ecifications</w:t>
            </w:r>
          </w:p>
        </w:tc>
      </w:tr>
      <w:tr w:rsidTr="000E77F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77F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7FA">
            <w:pPr>
              <w:pStyle w:val="BodyText"/>
              <w:rPr>
                <w:lang w:val="en-NZ"/>
              </w:rPr>
            </w:pPr>
            <w:r w:rsidRPr="000E77FA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7FA">
            <w:pPr>
              <w:pStyle w:val="BodyText"/>
              <w:rPr>
                <w:lang w:val="en-NZ"/>
              </w:rPr>
            </w:pPr>
            <w:r w:rsidRPr="000E77FA">
              <w:t>Faults are rectified in accordance with WHS/OHS requirements and manufacturer specifications</w:t>
            </w:r>
          </w:p>
        </w:tc>
      </w:tr>
      <w:tr w:rsidTr="000E77F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77F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7FA">
            <w:pPr>
              <w:pStyle w:val="BodyText"/>
              <w:rPr>
                <w:lang w:val="en-NZ"/>
              </w:rPr>
            </w:pPr>
            <w:r w:rsidRPr="000E77FA">
              <w:rPr>
                <w:rStyle w:val="SpecialBold"/>
              </w:rPr>
              <w:t>2.8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7FA">
            <w:pPr>
              <w:pStyle w:val="BodyText"/>
              <w:rPr>
                <w:lang w:val="en-NZ"/>
              </w:rPr>
            </w:pPr>
            <w:r w:rsidRPr="000E77FA">
              <w:t>Unplanned events are referred to supervisor for direction in accordance with workplace procedures</w:t>
            </w:r>
          </w:p>
        </w:tc>
      </w:tr>
      <w:tr w:rsidTr="000E77F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77F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7FA">
            <w:pPr>
              <w:pStyle w:val="BodyText"/>
              <w:rPr>
                <w:lang w:val="en-NZ"/>
              </w:rPr>
            </w:pPr>
            <w:r w:rsidRPr="000E77FA">
              <w:rPr>
                <w:rStyle w:val="SpecialBold"/>
              </w:rPr>
              <w:t>2.9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7FA">
            <w:pPr>
              <w:pStyle w:val="BodyText"/>
              <w:rPr>
                <w:lang w:val="en-NZ"/>
              </w:rPr>
            </w:pPr>
            <w:r w:rsidRPr="000E77FA">
              <w:t xml:space="preserve">Computer is shut down in accordance with workplace procedures </w:t>
            </w:r>
          </w:p>
        </w:tc>
      </w:tr>
      <w:tr w:rsidTr="000E77F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77F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7FA">
            <w:pPr>
              <w:pStyle w:val="BodyText"/>
              <w:rPr>
                <w:lang w:val="en-NZ"/>
              </w:rPr>
            </w:pPr>
            <w:r w:rsidRPr="000E77FA">
              <w:rPr>
                <w:rStyle w:val="SpecialBold"/>
              </w:rPr>
              <w:t>2.10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7FA">
            <w:pPr>
              <w:pStyle w:val="BodyText"/>
              <w:rPr>
                <w:lang w:val="en-NZ"/>
              </w:rPr>
            </w:pPr>
            <w:r w:rsidRPr="000E77FA">
              <w:t>Work is carried out without waste of materials or damage to apparatus, circuits, the surrounding environment or services using sustainable energy principles</w:t>
            </w:r>
          </w:p>
        </w:tc>
      </w:tr>
      <w:tr w:rsidTr="000E77F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77FA" w:rsidP="000E77FA">
            <w:pPr>
              <w:pStyle w:val="BodyText"/>
            </w:pPr>
            <w:r w:rsidRPr="000E77FA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77FA" w:rsidP="000E77FA">
            <w:pPr>
              <w:pStyle w:val="BodyText"/>
            </w:pPr>
            <w:r w:rsidRPr="000E77FA">
              <w:rPr>
                <w:rStyle w:val="SpecialBold"/>
              </w:rPr>
              <w:t>Complete work and report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7FA">
            <w:pPr>
              <w:pStyle w:val="BodyText"/>
              <w:rPr>
                <w:lang w:val="en-NZ"/>
              </w:rPr>
            </w:pPr>
            <w:r w:rsidRPr="000E77FA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7FA">
            <w:pPr>
              <w:pStyle w:val="BodyText"/>
              <w:rPr>
                <w:lang w:val="en-NZ"/>
              </w:rPr>
            </w:pPr>
            <w:r w:rsidRPr="000E77FA">
              <w:t>Work area is cleaned and made safe in accordance with workplace procedures</w:t>
            </w:r>
          </w:p>
        </w:tc>
      </w:tr>
      <w:tr w:rsidTr="000E77F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77F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7FA">
            <w:pPr>
              <w:pStyle w:val="BodyText"/>
              <w:rPr>
                <w:lang w:val="en-NZ"/>
              </w:rPr>
            </w:pPr>
            <w:r w:rsidRPr="000E77FA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77FA" w:rsidP="000E77FA">
            <w:pPr>
              <w:pStyle w:val="BodyText"/>
            </w:pPr>
            <w:r w:rsidRPr="000E77FA">
              <w:t>Work report is completed and supervisor notified of completion of work in accordance with workplace procedures</w:t>
            </w:r>
          </w:p>
        </w:tc>
      </w:tr>
    </w:tbl>
    <w:p w:rsidR="00000000" w:rsidRPr="000E77FA" w:rsidP="000E77FA">
      <w:pPr>
        <w:pStyle w:val="NoPaddingFontSize1"/>
      </w:pPr>
    </w:p>
    <w:p w:rsidR="00000000" w:rsidRPr="000E77FA" w:rsidP="000E77FA">
      <w:pPr>
        <w:pStyle w:val="AllowPageBreak"/>
      </w:pPr>
    </w:p>
    <w:p w:rsidR="00000000" w:rsidRPr="000E77FA" w:rsidP="000E77FA">
      <w:pPr>
        <w:pStyle w:val="Heading1"/>
      </w:pPr>
      <w:bookmarkStart w:id="7" w:name="O_1078974"/>
      <w:bookmarkEnd w:id="7"/>
      <w:r w:rsidRPr="000E77FA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E77F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77FA" w:rsidP="000E77FA">
            <w:pPr>
              <w:pStyle w:val="BodyText"/>
            </w:pPr>
            <w:r w:rsidRPr="000E77FA">
              <w:t>Foundation skills essential to performance are explicit in the performance criteria of this unit of competency.</w:t>
            </w:r>
          </w:p>
        </w:tc>
      </w:tr>
    </w:tbl>
    <w:p w:rsidR="00000000" w:rsidRPr="000E77FA" w:rsidP="000E77FA">
      <w:pPr>
        <w:pStyle w:val="NoPaddingFontSize1"/>
      </w:pPr>
    </w:p>
    <w:p w:rsidR="00000000" w:rsidRPr="000E77FA" w:rsidP="000E77FA">
      <w:pPr>
        <w:pStyle w:val="AllowPageBreak"/>
      </w:pPr>
    </w:p>
    <w:p w:rsidR="00000000" w:rsidRPr="000E77FA" w:rsidP="000E77FA">
      <w:pPr>
        <w:pStyle w:val="Heading1"/>
      </w:pPr>
      <w:bookmarkStart w:id="8" w:name="O_1078975"/>
      <w:bookmarkEnd w:id="8"/>
      <w:r w:rsidRPr="000E77FA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E77F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77FA" w:rsidP="000E77FA">
            <w:pPr>
              <w:pStyle w:val="BodyText"/>
            </w:pPr>
            <w:r w:rsidRPr="000E77FA">
              <w:t>Range is restricted to essential operating conditions and any other variables essential to the work env</w:t>
            </w:r>
            <w:r w:rsidRPr="000E77FA">
              <w:t>ironment.</w:t>
            </w:r>
          </w:p>
          <w:p w:rsidR="00000000" w:rsidRPr="000E77FA" w:rsidP="000E77FA">
            <w:pPr>
              <w:pStyle w:val="BodyText"/>
            </w:pPr>
            <w:r w:rsidRPr="000E77FA">
              <w:t>Non-essential conditions may be found in the UEE Electrotechnology Training Package Companion Volume Implementation Guide.</w:t>
            </w:r>
          </w:p>
        </w:tc>
      </w:tr>
    </w:tbl>
    <w:p w:rsidR="00000000" w:rsidRPr="000E77FA" w:rsidP="000E77FA">
      <w:pPr>
        <w:pStyle w:val="NoPaddingFontSize1"/>
      </w:pPr>
    </w:p>
    <w:p w:rsidR="00000000" w:rsidRPr="000E77FA" w:rsidP="000E77FA">
      <w:pPr>
        <w:pStyle w:val="AllowPageBreak"/>
      </w:pPr>
    </w:p>
    <w:p w:rsidR="00000000" w:rsidRPr="000E77FA" w:rsidP="000E77FA">
      <w:pPr>
        <w:pStyle w:val="Heading1"/>
      </w:pPr>
      <w:bookmarkStart w:id="9" w:name="O_1078977"/>
      <w:bookmarkEnd w:id="9"/>
      <w:r w:rsidRPr="000E77FA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E77F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77FA" w:rsidP="000E77FA">
            <w:pPr>
              <w:pStyle w:val="BodyText"/>
            </w:pPr>
            <w:r w:rsidRPr="000E77FA">
              <w:t>This unit replaces and is equivalent to UEENEED130A Select, install, configur</w:t>
            </w:r>
            <w:r w:rsidRPr="000E77FA">
              <w:t>e and test multimedia components.</w:t>
            </w:r>
          </w:p>
        </w:tc>
      </w:tr>
    </w:tbl>
    <w:p w:rsidR="00000000" w:rsidRPr="000E77FA" w:rsidP="000E77FA">
      <w:pPr>
        <w:pStyle w:val="NoPaddingFontSize1"/>
      </w:pPr>
    </w:p>
    <w:p w:rsidR="00000000" w:rsidRPr="000E77FA" w:rsidP="000E77FA">
      <w:pPr>
        <w:pStyle w:val="AllowPageBreak"/>
      </w:pPr>
    </w:p>
    <w:p w:rsidR="00000000" w:rsidRPr="000E77FA" w:rsidP="000E77FA">
      <w:pPr>
        <w:pStyle w:val="Heading1"/>
      </w:pPr>
      <w:bookmarkStart w:id="10" w:name="O_1078995"/>
      <w:bookmarkEnd w:id="10"/>
      <w:r w:rsidRPr="000E77FA">
        <w:t>Links</w:t>
      </w:r>
    </w:p>
    <w:p w:rsidR="00000000" w:rsidRPr="000E77FA" w:rsidP="004F7A11">
      <w:pPr>
        <w:pStyle w:val="BodyText"/>
      </w:pPr>
      <w:r w:rsidRPr="000E77FA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F655E0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0E77FA" w:rsidP="000E77FA"/>
    <w:sectPr w:rsidSect="000E77F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77F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77FA" w:rsidRPr="004F7A11" w:rsidP="004F7A1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77F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7A11" w:rsidP="000E77F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F7A11" w:rsidP="000E77F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4F7A11" w:rsidP="000E77F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77F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7A1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E77FA" w:rsidRPr="004F7A11" w:rsidP="004F7A1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77F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7A11" w:rsidRPr="002D2AF8" w:rsidP="000E77F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UEECS0028 Select, install, configure and test multimedia components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4F7A11" w:rsidP="000E77F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E77F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E77F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E77F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E77F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E77F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E77F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E77F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E77F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E77F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E77F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E77F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E77FA"/>
  </w:style>
  <w:style w:type="character" w:customStyle="1" w:styleId="Heading1Char">
    <w:name w:val="Heading 1 Char"/>
    <w:basedOn w:val="DefaultParagraphFont"/>
    <w:link w:val="Heading1"/>
    <w:rsid w:val="000E77F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E77F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E77FA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0E77FA"/>
    <w:rPr>
      <w:b/>
      <w:spacing w:val="0"/>
    </w:rPr>
  </w:style>
  <w:style w:type="paragraph" w:customStyle="1" w:styleId="SuperHeading">
    <w:name w:val="SuperHeading"/>
    <w:basedOn w:val="Normal"/>
    <w:rsid w:val="000E77F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E77F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0E77F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E77F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E77F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E77F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E77F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E77F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E77F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E77F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E77F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E77F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E77F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E77F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E77F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E77F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E77F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E77F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E77F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E77F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E77F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E77FA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0E77F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E77F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E77F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E77F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E77FA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E77F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E77F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E77F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E77F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E77F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E77F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E77F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E77F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E77F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E77FA"/>
    <w:rPr>
      <w:i/>
    </w:rPr>
  </w:style>
  <w:style w:type="paragraph" w:styleId="Caption">
    <w:name w:val="caption"/>
    <w:basedOn w:val="BodyText"/>
    <w:next w:val="Normal"/>
    <w:qFormat/>
    <w:rsid w:val="000E77F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E77F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E77F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E77FA"/>
  </w:style>
  <w:style w:type="paragraph" w:styleId="TableofFigures">
    <w:name w:val="table of figures"/>
    <w:basedOn w:val="Normal"/>
    <w:next w:val="Normal"/>
    <w:semiHidden/>
    <w:rsid w:val="000E77F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E77FA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0E77FA"/>
    <w:rPr>
      <w:rFonts w:ascii="Wingdings" w:hAnsi="Wingdings"/>
    </w:rPr>
  </w:style>
  <w:style w:type="paragraph" w:customStyle="1" w:styleId="TableHeading">
    <w:name w:val="Table Heading"/>
    <w:basedOn w:val="HeadingBase"/>
    <w:rsid w:val="000E77F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E77FA"/>
    <w:rPr>
      <w:color w:val="0033CC"/>
      <w:u w:val="none"/>
    </w:rPr>
  </w:style>
  <w:style w:type="paragraph" w:customStyle="1" w:styleId="BodyTextRight">
    <w:name w:val="Body Text Right"/>
    <w:basedOn w:val="BodyText"/>
    <w:rsid w:val="000E77F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E77F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E77FA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E77F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E77F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E77F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E77FA"/>
    <w:rPr>
      <w:sz w:val="32"/>
    </w:rPr>
  </w:style>
  <w:style w:type="paragraph" w:customStyle="1" w:styleId="HeadingProcedure">
    <w:name w:val="Heading Procedure"/>
    <w:basedOn w:val="HeadingBase"/>
    <w:next w:val="Normal"/>
    <w:rsid w:val="000E77F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E77FA"/>
    <w:pPr>
      <w:spacing w:before="60" w:after="60"/>
    </w:pPr>
  </w:style>
  <w:style w:type="paragraph" w:styleId="ListContinue">
    <w:name w:val="List Continue"/>
    <w:basedOn w:val="List"/>
    <w:rsid w:val="000E77FA"/>
    <w:pPr>
      <w:ind w:firstLine="0"/>
    </w:pPr>
  </w:style>
  <w:style w:type="paragraph" w:customStyle="1" w:styleId="ListNote">
    <w:name w:val="List Note"/>
    <w:basedOn w:val="List"/>
    <w:rsid w:val="000E77F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E77F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E77F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E77FA"/>
    <w:rPr>
      <w:rFonts w:ascii="Courier New" w:hAnsi="Courier New"/>
    </w:rPr>
  </w:style>
  <w:style w:type="paragraph" w:customStyle="1" w:styleId="NoteBullet">
    <w:name w:val="Note Bullet"/>
    <w:basedOn w:val="Note"/>
    <w:rsid w:val="000E77F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E77F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E77F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E77F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E77FA"/>
    <w:pPr>
      <w:numPr>
        <w:numId w:val="9"/>
      </w:numPr>
    </w:pPr>
  </w:style>
  <w:style w:type="paragraph" w:styleId="PlainText">
    <w:name w:val="Plain Text"/>
    <w:basedOn w:val="Normal"/>
    <w:link w:val="PlainTextChar"/>
    <w:rsid w:val="000E77F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E77F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E77FA"/>
    <w:rPr>
      <w:b/>
      <w:smallCaps/>
    </w:rPr>
  </w:style>
  <w:style w:type="paragraph" w:customStyle="1" w:styleId="TableListNumber">
    <w:name w:val="Table List Number"/>
    <w:basedOn w:val="ListNumber"/>
    <w:rsid w:val="000E77F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E77F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E77FA"/>
    <w:pPr>
      <w:numPr>
        <w:numId w:val="7"/>
      </w:numPr>
    </w:pPr>
  </w:style>
  <w:style w:type="paragraph" w:customStyle="1" w:styleId="ListAlpha2">
    <w:name w:val="List Alpha 2"/>
    <w:basedOn w:val="List2"/>
    <w:rsid w:val="000E77FA"/>
    <w:pPr>
      <w:numPr>
        <w:numId w:val="6"/>
      </w:numPr>
    </w:pPr>
  </w:style>
  <w:style w:type="paragraph" w:styleId="List2">
    <w:name w:val="List 2"/>
    <w:basedOn w:val="BodyText"/>
    <w:rsid w:val="000E77F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E77F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E77F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E77F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E77FA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E77FA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0E77FA"/>
    <w:pPr>
      <w:numPr>
        <w:numId w:val="2"/>
      </w:numPr>
    </w:pPr>
  </w:style>
  <w:style w:type="paragraph" w:styleId="ListContinue2">
    <w:name w:val="List Continue 2"/>
    <w:basedOn w:val="List2"/>
    <w:rsid w:val="000E77FA"/>
    <w:pPr>
      <w:ind w:firstLine="0"/>
    </w:pPr>
  </w:style>
  <w:style w:type="paragraph" w:styleId="ListContinue3">
    <w:name w:val="List Continue 3"/>
    <w:basedOn w:val="List3"/>
    <w:rsid w:val="000E77FA"/>
    <w:pPr>
      <w:ind w:left="1021" w:firstLine="0"/>
    </w:pPr>
  </w:style>
  <w:style w:type="paragraph" w:styleId="ListContinue4">
    <w:name w:val="List Continue 4"/>
    <w:basedOn w:val="List4"/>
    <w:rsid w:val="000E77FA"/>
    <w:pPr>
      <w:ind w:firstLine="0"/>
    </w:pPr>
  </w:style>
  <w:style w:type="paragraph" w:styleId="ListContinue5">
    <w:name w:val="List Continue 5"/>
    <w:basedOn w:val="List5"/>
    <w:rsid w:val="000E77FA"/>
    <w:pPr>
      <w:ind w:firstLine="0"/>
    </w:pPr>
  </w:style>
  <w:style w:type="paragraph" w:styleId="ListNumber3">
    <w:name w:val="List Number 3"/>
    <w:basedOn w:val="List3"/>
    <w:rsid w:val="000E77FA"/>
    <w:pPr>
      <w:numPr>
        <w:numId w:val="3"/>
      </w:numPr>
    </w:pPr>
  </w:style>
  <w:style w:type="paragraph" w:styleId="ListNumber4">
    <w:name w:val="List Number 4"/>
    <w:basedOn w:val="List4"/>
    <w:rsid w:val="000E77FA"/>
    <w:pPr>
      <w:numPr>
        <w:numId w:val="4"/>
      </w:numPr>
    </w:pPr>
  </w:style>
  <w:style w:type="paragraph" w:styleId="ListNumber5">
    <w:name w:val="List Number 5"/>
    <w:basedOn w:val="List5"/>
    <w:rsid w:val="000E77FA"/>
    <w:pPr>
      <w:numPr>
        <w:numId w:val="5"/>
      </w:numPr>
    </w:pPr>
  </w:style>
  <w:style w:type="paragraph" w:styleId="BlockText">
    <w:name w:val="Block Text"/>
    <w:basedOn w:val="Normal"/>
    <w:rsid w:val="000E77F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E77F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E77FA"/>
    <w:rPr>
      <w:sz w:val="16"/>
      <w:vertAlign w:val="superscript"/>
    </w:rPr>
  </w:style>
  <w:style w:type="character" w:customStyle="1" w:styleId="Symbols">
    <w:name w:val="Symbols"/>
    <w:basedOn w:val="DefaultParagraphFont"/>
    <w:rsid w:val="000E77FA"/>
    <w:rPr>
      <w:rFonts w:ascii="Symbol" w:hAnsi="Symbol"/>
    </w:rPr>
  </w:style>
  <w:style w:type="character" w:customStyle="1" w:styleId="MenuOptions">
    <w:name w:val="Menu Options"/>
    <w:basedOn w:val="DefaultParagraphFont"/>
    <w:rsid w:val="000E77F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E77FA"/>
    <w:rPr>
      <w:b/>
    </w:rPr>
  </w:style>
  <w:style w:type="character" w:customStyle="1" w:styleId="Underlined">
    <w:name w:val="Underlined"/>
    <w:basedOn w:val="DefaultParagraphFont"/>
    <w:rsid w:val="000E77FA"/>
    <w:rPr>
      <w:u w:val="single"/>
    </w:rPr>
  </w:style>
  <w:style w:type="paragraph" w:customStyle="1" w:styleId="TableBodyTextRight">
    <w:name w:val="Table Body Text Right"/>
    <w:basedOn w:val="TableBodyText"/>
    <w:rsid w:val="000E77F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E77FA"/>
    <w:rPr>
      <w:sz w:val="18"/>
    </w:rPr>
  </w:style>
  <w:style w:type="paragraph" w:customStyle="1" w:styleId="BodySmallRight">
    <w:name w:val="Body Small Right"/>
    <w:basedOn w:val="BodyTextRight"/>
    <w:rsid w:val="000E77FA"/>
    <w:rPr>
      <w:sz w:val="18"/>
      <w:szCs w:val="18"/>
    </w:rPr>
  </w:style>
  <w:style w:type="paragraph" w:customStyle="1" w:styleId="MarginEdition">
    <w:name w:val="Margin Edition"/>
    <w:basedOn w:val="MarginNote"/>
    <w:rsid w:val="000E77F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E77FA"/>
    <w:rPr>
      <w:sz w:val="2"/>
      <w:szCs w:val="2"/>
    </w:rPr>
  </w:style>
  <w:style w:type="character" w:customStyle="1" w:styleId="Small">
    <w:name w:val="Small"/>
    <w:basedOn w:val="DefaultParagraphFont"/>
    <w:rsid w:val="000E77FA"/>
    <w:rPr>
      <w:sz w:val="16"/>
    </w:rPr>
  </w:style>
  <w:style w:type="paragraph" w:customStyle="1" w:styleId="WideTable">
    <w:name w:val="Wide Table"/>
    <w:basedOn w:val="Normal"/>
    <w:rsid w:val="000E77F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E77FA"/>
  </w:style>
  <w:style w:type="paragraph" w:styleId="Quote">
    <w:name w:val="Quote"/>
    <w:basedOn w:val="Heading1"/>
    <w:link w:val="QuoteChar"/>
    <w:qFormat/>
    <w:rsid w:val="000E77F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E77F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E77FA"/>
    <w:pPr>
      <w:pageBreakBefore/>
    </w:pPr>
  </w:style>
  <w:style w:type="paragraph" w:customStyle="1" w:styleId="Border">
    <w:name w:val="Border"/>
    <w:basedOn w:val="Normal"/>
    <w:qFormat/>
    <w:rsid w:val="000E77F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E77F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E77F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E77F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E77F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E77F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E77F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E77F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E77F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E77FA"/>
    <w:rPr>
      <w:u w:val="single"/>
    </w:rPr>
  </w:style>
  <w:style w:type="character" w:customStyle="1" w:styleId="BoldandItalics">
    <w:name w:val="Bold and Italics"/>
    <w:qFormat/>
    <w:rsid w:val="000E77FA"/>
    <w:rPr>
      <w:b/>
      <w:i/>
      <w:u w:val="none"/>
    </w:rPr>
  </w:style>
  <w:style w:type="paragraph" w:styleId="BalloonText">
    <w:name w:val="Balloon Text"/>
    <w:basedOn w:val="Normal"/>
    <w:link w:val="BalloonTextChar"/>
    <w:rsid w:val="000E77F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E77F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E77F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E77F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E77F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E77F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E77FA"/>
    <w:pPr>
      <w:spacing w:before="0" w:after="0"/>
    </w:pPr>
  </w:style>
  <w:style w:type="paragraph" w:customStyle="1" w:styleId="BodyTextBold">
    <w:name w:val="Body Text Bold"/>
    <w:basedOn w:val="BodyText"/>
    <w:qFormat/>
    <w:rsid w:val="000E77FA"/>
    <w:rPr>
      <w:b/>
    </w:rPr>
  </w:style>
  <w:style w:type="character" w:styleId="Hyperlink">
    <w:name w:val="Hyperlink"/>
    <w:basedOn w:val="DefaultParagraphFont"/>
    <w:uiPriority w:val="99"/>
    <w:unhideWhenUsed/>
    <w:rsid w:val="004F7A1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533</Words>
  <Characters>3556</Characters>
  <Application>Microsoft Office Word</Application>
  <DocSecurity>0</DocSecurity>
  <Lines>169</Lines>
  <Paragraphs>81</Paragraphs>
  <ScaleCrop>false</ScaleCrop>
  <Company>Author-it Software Corporation Ltd.</Company>
  <LinksUpToDate>false</LinksUpToDate>
  <CharactersWithSpaces>4008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UEECS0028 Select, install, configure and test multimedia components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2024-11-29T00:51:00Z</dcterms:created>
  <dcterms:modified xsi:type="dcterms:W3CDTF">2024-11-29T00:51:00Z</dcterms:modified>
</cp:coreProperties>
</file>