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7FA" w:rsidP="00C41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UEECS0026 Plan industrial computer systems projects</w:t>
      </w:r>
      <w:r>
        <w:fldChar w:fldCharType="end"/>
      </w:r>
    </w:p>
    <w:p w:rsidR="00C417FA" w:rsidP="00C417FA">
      <w:pPr>
        <w:pStyle w:val="Version"/>
        <w:sectPr w:rsidSect="00197C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C86" w:rsidP="00197C86">
      <w:pPr>
        <w:pStyle w:val="SuperHeading"/>
      </w:pPr>
      <w:r w:rsidRPr="00197C86">
        <w:t>UEECS0026 Plan industrial computer systems projects</w:t>
      </w:r>
    </w:p>
    <w:p w:rsidR="00000000" w:rsidRPr="00197C86" w:rsidP="00197C86">
      <w:pPr>
        <w:pStyle w:val="Heading1"/>
      </w:pPr>
      <w:bookmarkStart w:id="1" w:name="O_1078783"/>
      <w:bookmarkEnd w:id="1"/>
      <w:r w:rsidRPr="00197C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t>Release 1. This is the first release of this unit of competency in the UEE Electrotechnology Training Package.</w:t>
            </w:r>
          </w:p>
        </w:tc>
      </w:tr>
    </w:tbl>
    <w:p w:rsidR="00000000" w:rsidRPr="00197C86" w:rsidP="00197C86">
      <w:pPr>
        <w:pStyle w:val="NoPaddingFontSize1"/>
      </w:pPr>
    </w:p>
    <w:p w:rsidR="00000000" w:rsidRPr="00197C86" w:rsidP="00197C86">
      <w:pPr>
        <w:pStyle w:val="AllowPageBreak"/>
      </w:pPr>
    </w:p>
    <w:p w:rsidR="00000000" w:rsidRPr="00197C86" w:rsidP="00197C86">
      <w:pPr>
        <w:pStyle w:val="Heading1"/>
      </w:pPr>
      <w:bookmarkStart w:id="2" w:name="O_1078785"/>
      <w:bookmarkEnd w:id="2"/>
      <w:r w:rsidRPr="00197C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t>This unit involves the skills and knowledge required to plan industrial computer s</w:t>
            </w:r>
            <w:r w:rsidRPr="00197C86">
              <w:t>ystems projects.</w:t>
            </w:r>
          </w:p>
          <w:p w:rsidR="00000000" w:rsidRPr="00197C86" w:rsidP="00197C86">
            <w:pPr>
              <w:pStyle w:val="BodyText"/>
            </w:pPr>
            <w:r w:rsidRPr="00197C86">
              <w:t>The unit includes establishing budgets; conducting critical path analysis; developing workflow strategies; and documenting, presenting and negotiating budgets.</w:t>
            </w:r>
          </w:p>
          <w:p w:rsidR="00000000" w:rsidRPr="00197C86" w:rsidP="00197C86">
            <w:pPr>
              <w:pStyle w:val="BodyText"/>
            </w:pPr>
            <w:r w:rsidRPr="00197C86">
              <w:t>No licensing, legislative or certification requirements apply to this unit at t</w:t>
            </w:r>
            <w:r w:rsidRPr="00197C86">
              <w:t>he time of publication.</w:t>
            </w:r>
          </w:p>
        </w:tc>
      </w:tr>
    </w:tbl>
    <w:p w:rsidR="00000000" w:rsidRPr="00197C86" w:rsidP="00197C86">
      <w:pPr>
        <w:pStyle w:val="NoPaddingFontSize1"/>
      </w:pPr>
    </w:p>
    <w:p w:rsidR="00000000" w:rsidRPr="00197C86" w:rsidP="00197C86">
      <w:pPr>
        <w:pStyle w:val="AllowPageBreak"/>
      </w:pPr>
    </w:p>
    <w:p w:rsidR="00000000" w:rsidRPr="00197C86" w:rsidP="00197C86">
      <w:pPr>
        <w:pStyle w:val="Heading1"/>
      </w:pPr>
      <w:bookmarkStart w:id="3" w:name="O_1078786"/>
      <w:bookmarkEnd w:id="3"/>
      <w:r w:rsidRPr="00197C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t>Not applicable</w:t>
            </w:r>
          </w:p>
        </w:tc>
      </w:tr>
    </w:tbl>
    <w:p w:rsidR="00000000" w:rsidRPr="00197C86" w:rsidP="00197C86">
      <w:pPr>
        <w:pStyle w:val="NoPaddingFontSize1"/>
      </w:pPr>
    </w:p>
    <w:p w:rsidR="00000000" w:rsidRPr="00197C86" w:rsidP="00197C86">
      <w:pPr>
        <w:pStyle w:val="AllowPageBreak"/>
      </w:pPr>
    </w:p>
    <w:p w:rsidR="00000000" w:rsidRPr="00197C86" w:rsidP="00197C86">
      <w:pPr>
        <w:pStyle w:val="Heading1"/>
      </w:pPr>
      <w:bookmarkStart w:id="4" w:name="O_1078788"/>
      <w:bookmarkEnd w:id="4"/>
      <w:r w:rsidRPr="00197C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t>Computer Systems</w:t>
            </w:r>
          </w:p>
        </w:tc>
      </w:tr>
    </w:tbl>
    <w:p w:rsidR="00000000" w:rsidRPr="00197C86" w:rsidP="00197C86">
      <w:pPr>
        <w:pStyle w:val="NoPaddingFontSize1"/>
      </w:pPr>
    </w:p>
    <w:p w:rsidR="00000000" w:rsidRPr="00197C86" w:rsidP="00197C86">
      <w:pPr>
        <w:pStyle w:val="AllowPageBreak"/>
      </w:pPr>
    </w:p>
    <w:p w:rsidR="00000000" w:rsidRPr="00197C86" w:rsidP="00197C86">
      <w:pPr>
        <w:pStyle w:val="Heading1"/>
      </w:pPr>
      <w:bookmarkStart w:id="5" w:name="O_1078790"/>
      <w:bookmarkEnd w:id="5"/>
      <w:r w:rsidRPr="00197C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t>Electrotechnology</w:t>
            </w:r>
          </w:p>
        </w:tc>
      </w:tr>
    </w:tbl>
    <w:p w:rsidR="00000000" w:rsidRPr="00197C86" w:rsidP="00197C86">
      <w:pPr>
        <w:pStyle w:val="NoPaddingFontSize1"/>
      </w:pPr>
    </w:p>
    <w:p w:rsidR="00000000" w:rsidRPr="00197C86" w:rsidP="00197C86">
      <w:pPr>
        <w:pStyle w:val="AllowPageBreak"/>
      </w:pPr>
    </w:p>
    <w:p w:rsidR="00000000" w:rsidRPr="00197C86" w:rsidP="00197C86">
      <w:pPr>
        <w:pStyle w:val="Heading1"/>
      </w:pPr>
      <w:bookmarkStart w:id="6" w:name="O_1078792"/>
      <w:bookmarkEnd w:id="6"/>
      <w:r w:rsidRPr="00197C8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PERFORMANCE CRITERIA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Performance criteria describe the performance needed to demonstrate achievement of the element.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rPr>
                <w:rStyle w:val="SpecialBold"/>
              </w:rPr>
              <w:t>Prepare to plan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 xml:space="preserve">Project planning techniques are reviewed and implemented in accordance with workplace </w:t>
            </w:r>
            <w:r w:rsidRPr="00197C86">
              <w:t>procedures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Scope of the project is determined from design brief, specifications and/or relevant documentation and discussions with relevant person/s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rPr>
                <w:rStyle w:val="SpecialBold"/>
              </w:rPr>
              <w:t>Develop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Estimated plant, material, labour and relevant costs are sought and obtained from relevant person/s in accordance with workplace procedures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Project budget is determined from estimated plant, material, labour and relevant costs in accordance with wor</w:t>
            </w:r>
            <w:r w:rsidRPr="00197C86">
              <w:t>kplace procedures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Critical path analysis is applied to developing workflow strategies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Sources and availability of materials and human resources required for the project are determined in accordance with workplace procedures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Risk management strategies are sought and obtained for incorporating into the project plan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Project plan is reviewed and adjusted to rectify any anomalies in accordance with design brief, specifications and workplace procedures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Project plan pr</w:t>
            </w:r>
            <w:r w:rsidRPr="00197C86">
              <w:t>oposal is documented in accordance with workplace procedures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rPr>
                <w:rStyle w:val="SpecialBold"/>
              </w:rPr>
              <w:t>Obtain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Project plan is presented and discussed with relevant person/s of authority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Alterations to the project plan resulting from the presentation/disc</w:t>
            </w:r>
            <w:r w:rsidRPr="00197C86">
              <w:t>ussion are negotiated with relevant person/s in accordance with workplace procedures</w:t>
            </w:r>
          </w:p>
        </w:tc>
      </w:tr>
      <w:tr w:rsidTr="00197C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t>Final project plan is documented and approval obtained from relevant person/s</w:t>
            </w:r>
          </w:p>
        </w:tc>
      </w:tr>
    </w:tbl>
    <w:p w:rsidR="00000000" w:rsidRPr="00197C86" w:rsidP="00197C86">
      <w:pPr>
        <w:pStyle w:val="NoPaddingFontSize1"/>
      </w:pPr>
    </w:p>
    <w:p w:rsidR="00000000" w:rsidRPr="00197C86" w:rsidP="00197C86">
      <w:pPr>
        <w:pStyle w:val="AllowPageBreak"/>
      </w:pPr>
    </w:p>
    <w:p w:rsidR="00000000" w:rsidRPr="00197C86" w:rsidP="00197C86">
      <w:pPr>
        <w:pStyle w:val="Heading1"/>
      </w:pPr>
      <w:bookmarkStart w:id="7" w:name="O_1078793"/>
      <w:bookmarkEnd w:id="7"/>
      <w:r w:rsidRPr="00197C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t xml:space="preserve">Foundation skills essential to performance are </w:t>
            </w:r>
            <w:r w:rsidRPr="00197C86">
              <w:t>explicit in the performance criteria of this unit of competency.</w:t>
            </w:r>
          </w:p>
        </w:tc>
      </w:tr>
    </w:tbl>
    <w:p w:rsidR="00000000" w:rsidRPr="00197C86" w:rsidP="00197C86">
      <w:pPr>
        <w:pStyle w:val="NoPaddingFontSize1"/>
      </w:pPr>
    </w:p>
    <w:p w:rsidR="00000000" w:rsidRPr="00197C86" w:rsidP="00197C86">
      <w:pPr>
        <w:pStyle w:val="AllowPageBreak"/>
      </w:pPr>
    </w:p>
    <w:p w:rsidR="00000000" w:rsidRPr="00197C86" w:rsidP="00197C86">
      <w:pPr>
        <w:pStyle w:val="Heading1"/>
      </w:pPr>
      <w:bookmarkStart w:id="8" w:name="O_1078795"/>
      <w:bookmarkEnd w:id="8"/>
      <w:r w:rsidRPr="00197C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t xml:space="preserve">Range is restricted to essential operating conditions and any other variables essential to the work </w:t>
            </w:r>
            <w:r w:rsidRPr="00197C86">
              <w:t>environment.</w:t>
            </w:r>
          </w:p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Non-essential conditions may be found</w:t>
            </w:r>
            <w:r w:rsidRPr="00197C86">
              <w:t xml:space="preserve"> in the UEE Electrotechnology Training Package Companion Volume Implementation Guide.</w:t>
            </w:r>
          </w:p>
        </w:tc>
      </w:tr>
      <w:tr w:rsidTr="001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C86">
            <w:pPr>
              <w:pStyle w:val="BodyText"/>
              <w:rPr>
                <w:lang w:val="en-NZ"/>
              </w:rPr>
            </w:pPr>
            <w:r w:rsidRPr="00197C86">
              <w:t>Planning of a computer system project must include at least all of the following features: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ListBullet"/>
            </w:pPr>
            <w:r w:rsidRPr="00197C86">
              <w:t>redundancy</w:t>
            </w:r>
          </w:p>
          <w:p w:rsidR="00000000" w:rsidRPr="00197C86" w:rsidP="00197C86">
            <w:pPr>
              <w:pStyle w:val="ListBullet"/>
            </w:pPr>
            <w:r w:rsidRPr="00197C86">
              <w:t>scalability</w:t>
            </w:r>
          </w:p>
          <w:p w:rsidR="00000000" w:rsidRPr="00197C86" w:rsidP="00197C86">
            <w:pPr>
              <w:pStyle w:val="ListBullet"/>
            </w:pPr>
            <w:r w:rsidRPr="00197C86">
              <w:t>100 users</w:t>
            </w:r>
          </w:p>
          <w:p w:rsidR="00000000" w:rsidRPr="00197C86" w:rsidP="00197C86">
            <w:pPr>
              <w:pStyle w:val="ListBullet"/>
            </w:pPr>
            <w:r w:rsidRPr="00197C86">
              <w:t>catering multiple operating systems.</w:t>
            </w:r>
          </w:p>
        </w:tc>
      </w:tr>
    </w:tbl>
    <w:p w:rsidR="00000000" w:rsidRPr="00197C86" w:rsidP="00197C86">
      <w:pPr>
        <w:pStyle w:val="NoPaddingFontSize1"/>
      </w:pPr>
    </w:p>
    <w:p w:rsidR="00000000" w:rsidRPr="00197C86" w:rsidP="00197C86">
      <w:pPr>
        <w:pStyle w:val="AllowPageBreak"/>
      </w:pPr>
    </w:p>
    <w:p w:rsidR="00000000" w:rsidRPr="00197C86" w:rsidP="00197C86">
      <w:pPr>
        <w:pStyle w:val="Heading1"/>
      </w:pPr>
      <w:bookmarkStart w:id="9" w:name="O_1078797"/>
      <w:bookmarkEnd w:id="9"/>
      <w:r w:rsidRPr="00197C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7C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C86" w:rsidP="00197C86">
            <w:pPr>
              <w:pStyle w:val="BodyText"/>
            </w:pPr>
            <w:r w:rsidRPr="00197C86">
              <w:t>This unit replaces and is equivalent to UEENEED148A Plan industrial computer systems projects.</w:t>
            </w:r>
          </w:p>
        </w:tc>
      </w:tr>
    </w:tbl>
    <w:p w:rsidR="00000000" w:rsidRPr="00197C86" w:rsidP="00197C86">
      <w:pPr>
        <w:pStyle w:val="NoPaddingFontSize1"/>
      </w:pPr>
    </w:p>
    <w:p w:rsidR="00000000" w:rsidRPr="00197C86" w:rsidP="00197C86">
      <w:pPr>
        <w:pStyle w:val="AllowPageBreak"/>
      </w:pPr>
    </w:p>
    <w:p w:rsidR="00000000" w:rsidRPr="00197C86" w:rsidP="00197C86">
      <w:pPr>
        <w:pStyle w:val="Heading1"/>
      </w:pPr>
      <w:bookmarkStart w:id="10" w:name="O_1078807"/>
      <w:bookmarkEnd w:id="10"/>
      <w:r w:rsidRPr="00197C86">
        <w:t>Links</w:t>
      </w:r>
    </w:p>
    <w:p w:rsidR="00000000" w:rsidRPr="00197C86" w:rsidP="00C417FA">
      <w:pPr>
        <w:pStyle w:val="BodyText"/>
      </w:pPr>
      <w:r w:rsidRPr="00197C8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0207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97C86" w:rsidP="00197C86"/>
    <w:sectPr w:rsidSect="00197C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86" w:rsidRPr="00C417FA" w:rsidP="00C41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7FA" w:rsidP="00197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17FA" w:rsidP="00197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417FA" w:rsidP="00197C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C86" w:rsidRPr="00C417FA" w:rsidP="00C41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C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7FA" w:rsidRPr="002D2AF8" w:rsidP="00197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UEECS0026 Plan industrial computer systems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417FA" w:rsidP="00197C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8A6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6E3A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C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C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C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C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C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C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C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C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C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C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C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C86"/>
  </w:style>
  <w:style w:type="character" w:customStyle="1" w:styleId="Heading1Char">
    <w:name w:val="Heading 1 Char"/>
    <w:basedOn w:val="DefaultParagraphFont"/>
    <w:link w:val="Heading1"/>
    <w:rsid w:val="00197C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C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C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C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7C86"/>
    <w:rPr>
      <w:b/>
      <w:spacing w:val="0"/>
    </w:rPr>
  </w:style>
  <w:style w:type="paragraph" w:customStyle="1" w:styleId="SuperHeading">
    <w:name w:val="SuperHeading"/>
    <w:basedOn w:val="Normal"/>
    <w:rsid w:val="00197C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C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7C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C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C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C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C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C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C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C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C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C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C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C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C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C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C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C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C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C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C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C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C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C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C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C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C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C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C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C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C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C86"/>
    <w:rPr>
      <w:i/>
    </w:rPr>
  </w:style>
  <w:style w:type="paragraph" w:styleId="Caption">
    <w:name w:val="caption"/>
    <w:basedOn w:val="BodyText"/>
    <w:next w:val="Normal"/>
    <w:qFormat/>
    <w:rsid w:val="00197C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C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C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C86"/>
  </w:style>
  <w:style w:type="paragraph" w:styleId="TableofFigures">
    <w:name w:val="table of figures"/>
    <w:basedOn w:val="Normal"/>
    <w:next w:val="Normal"/>
    <w:semiHidden/>
    <w:rsid w:val="00197C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C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7C86"/>
    <w:rPr>
      <w:rFonts w:ascii="Wingdings" w:hAnsi="Wingdings"/>
    </w:rPr>
  </w:style>
  <w:style w:type="paragraph" w:customStyle="1" w:styleId="TableHeading">
    <w:name w:val="Table Heading"/>
    <w:basedOn w:val="HeadingBase"/>
    <w:rsid w:val="00197C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C86"/>
    <w:rPr>
      <w:color w:val="0033CC"/>
      <w:u w:val="none"/>
    </w:rPr>
  </w:style>
  <w:style w:type="paragraph" w:customStyle="1" w:styleId="BodyTextRight">
    <w:name w:val="Body Text Right"/>
    <w:basedOn w:val="BodyText"/>
    <w:rsid w:val="00197C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C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C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C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C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C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C86"/>
    <w:rPr>
      <w:sz w:val="32"/>
    </w:rPr>
  </w:style>
  <w:style w:type="paragraph" w:customStyle="1" w:styleId="HeadingProcedure">
    <w:name w:val="Heading Procedure"/>
    <w:basedOn w:val="HeadingBase"/>
    <w:next w:val="Normal"/>
    <w:rsid w:val="00197C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C86"/>
    <w:pPr>
      <w:spacing w:before="60" w:after="60"/>
    </w:pPr>
  </w:style>
  <w:style w:type="paragraph" w:styleId="ListContinue">
    <w:name w:val="List Continue"/>
    <w:basedOn w:val="List"/>
    <w:rsid w:val="00197C86"/>
    <w:pPr>
      <w:ind w:firstLine="0"/>
    </w:pPr>
  </w:style>
  <w:style w:type="paragraph" w:customStyle="1" w:styleId="ListNote">
    <w:name w:val="List Note"/>
    <w:basedOn w:val="List"/>
    <w:rsid w:val="00197C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C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C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C86"/>
    <w:rPr>
      <w:rFonts w:ascii="Courier New" w:hAnsi="Courier New"/>
    </w:rPr>
  </w:style>
  <w:style w:type="paragraph" w:customStyle="1" w:styleId="NoteBullet">
    <w:name w:val="Note Bullet"/>
    <w:basedOn w:val="Note"/>
    <w:rsid w:val="00197C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C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C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C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C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C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C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C86"/>
    <w:rPr>
      <w:b/>
      <w:smallCaps/>
    </w:rPr>
  </w:style>
  <w:style w:type="paragraph" w:customStyle="1" w:styleId="TableListNumber">
    <w:name w:val="Table List Number"/>
    <w:basedOn w:val="ListNumber"/>
    <w:rsid w:val="00197C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C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C86"/>
    <w:pPr>
      <w:numPr>
        <w:numId w:val="8"/>
      </w:numPr>
    </w:pPr>
  </w:style>
  <w:style w:type="paragraph" w:customStyle="1" w:styleId="ListAlpha2">
    <w:name w:val="List Alpha 2"/>
    <w:basedOn w:val="List2"/>
    <w:rsid w:val="00197C86"/>
    <w:pPr>
      <w:numPr>
        <w:numId w:val="7"/>
      </w:numPr>
    </w:pPr>
  </w:style>
  <w:style w:type="paragraph" w:styleId="List2">
    <w:name w:val="List 2"/>
    <w:basedOn w:val="BodyText"/>
    <w:rsid w:val="00197C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C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C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C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C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C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7C86"/>
    <w:pPr>
      <w:numPr>
        <w:numId w:val="3"/>
      </w:numPr>
    </w:pPr>
  </w:style>
  <w:style w:type="paragraph" w:styleId="ListContinue2">
    <w:name w:val="List Continue 2"/>
    <w:basedOn w:val="List2"/>
    <w:rsid w:val="00197C86"/>
    <w:pPr>
      <w:ind w:firstLine="0"/>
    </w:pPr>
  </w:style>
  <w:style w:type="paragraph" w:styleId="ListContinue3">
    <w:name w:val="List Continue 3"/>
    <w:basedOn w:val="List3"/>
    <w:rsid w:val="00197C86"/>
    <w:pPr>
      <w:ind w:left="1021" w:firstLine="0"/>
    </w:pPr>
  </w:style>
  <w:style w:type="paragraph" w:styleId="ListContinue4">
    <w:name w:val="List Continue 4"/>
    <w:basedOn w:val="List4"/>
    <w:rsid w:val="00197C86"/>
    <w:pPr>
      <w:ind w:firstLine="0"/>
    </w:pPr>
  </w:style>
  <w:style w:type="paragraph" w:styleId="ListContinue5">
    <w:name w:val="List Continue 5"/>
    <w:basedOn w:val="List5"/>
    <w:rsid w:val="00197C86"/>
    <w:pPr>
      <w:ind w:firstLine="0"/>
    </w:pPr>
  </w:style>
  <w:style w:type="paragraph" w:styleId="ListNumber3">
    <w:name w:val="List Number 3"/>
    <w:basedOn w:val="List3"/>
    <w:rsid w:val="00197C86"/>
    <w:pPr>
      <w:numPr>
        <w:numId w:val="4"/>
      </w:numPr>
    </w:pPr>
  </w:style>
  <w:style w:type="paragraph" w:styleId="ListNumber4">
    <w:name w:val="List Number 4"/>
    <w:basedOn w:val="List4"/>
    <w:rsid w:val="00197C86"/>
    <w:pPr>
      <w:numPr>
        <w:numId w:val="5"/>
      </w:numPr>
    </w:pPr>
  </w:style>
  <w:style w:type="paragraph" w:styleId="ListNumber5">
    <w:name w:val="List Number 5"/>
    <w:basedOn w:val="List5"/>
    <w:rsid w:val="00197C86"/>
    <w:pPr>
      <w:numPr>
        <w:numId w:val="6"/>
      </w:numPr>
    </w:pPr>
  </w:style>
  <w:style w:type="paragraph" w:styleId="BlockText">
    <w:name w:val="Block Text"/>
    <w:basedOn w:val="Normal"/>
    <w:rsid w:val="00197C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C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C86"/>
    <w:rPr>
      <w:sz w:val="16"/>
      <w:vertAlign w:val="superscript"/>
    </w:rPr>
  </w:style>
  <w:style w:type="character" w:customStyle="1" w:styleId="Symbols">
    <w:name w:val="Symbols"/>
    <w:basedOn w:val="DefaultParagraphFont"/>
    <w:rsid w:val="00197C86"/>
    <w:rPr>
      <w:rFonts w:ascii="Symbol" w:hAnsi="Symbol"/>
    </w:rPr>
  </w:style>
  <w:style w:type="character" w:customStyle="1" w:styleId="MenuOptions">
    <w:name w:val="Menu Options"/>
    <w:basedOn w:val="DefaultParagraphFont"/>
    <w:rsid w:val="00197C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C86"/>
    <w:rPr>
      <w:b/>
    </w:rPr>
  </w:style>
  <w:style w:type="character" w:customStyle="1" w:styleId="Underlined">
    <w:name w:val="Underlined"/>
    <w:basedOn w:val="DefaultParagraphFont"/>
    <w:rsid w:val="00197C86"/>
    <w:rPr>
      <w:u w:val="single"/>
    </w:rPr>
  </w:style>
  <w:style w:type="paragraph" w:customStyle="1" w:styleId="TableBodyTextRight">
    <w:name w:val="Table Body Text Right"/>
    <w:basedOn w:val="TableBodyText"/>
    <w:rsid w:val="00197C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C86"/>
    <w:rPr>
      <w:sz w:val="18"/>
    </w:rPr>
  </w:style>
  <w:style w:type="paragraph" w:customStyle="1" w:styleId="BodySmallRight">
    <w:name w:val="Body Small Right"/>
    <w:basedOn w:val="BodyTextRight"/>
    <w:rsid w:val="00197C86"/>
    <w:rPr>
      <w:sz w:val="18"/>
      <w:szCs w:val="18"/>
    </w:rPr>
  </w:style>
  <w:style w:type="paragraph" w:customStyle="1" w:styleId="MarginEdition">
    <w:name w:val="Margin Edition"/>
    <w:basedOn w:val="MarginNote"/>
    <w:rsid w:val="00197C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C86"/>
    <w:rPr>
      <w:sz w:val="2"/>
      <w:szCs w:val="2"/>
    </w:rPr>
  </w:style>
  <w:style w:type="character" w:customStyle="1" w:styleId="Small">
    <w:name w:val="Small"/>
    <w:basedOn w:val="DefaultParagraphFont"/>
    <w:rsid w:val="00197C86"/>
    <w:rPr>
      <w:sz w:val="16"/>
    </w:rPr>
  </w:style>
  <w:style w:type="paragraph" w:customStyle="1" w:styleId="WideTable">
    <w:name w:val="Wide Table"/>
    <w:basedOn w:val="Normal"/>
    <w:rsid w:val="00197C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C86"/>
  </w:style>
  <w:style w:type="paragraph" w:styleId="Quote">
    <w:name w:val="Quote"/>
    <w:basedOn w:val="Heading1"/>
    <w:link w:val="QuoteChar"/>
    <w:qFormat/>
    <w:rsid w:val="00197C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C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C86"/>
    <w:pPr>
      <w:pageBreakBefore/>
    </w:pPr>
  </w:style>
  <w:style w:type="paragraph" w:customStyle="1" w:styleId="Border">
    <w:name w:val="Border"/>
    <w:basedOn w:val="Normal"/>
    <w:qFormat/>
    <w:rsid w:val="00197C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C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C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C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C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C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C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C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C86"/>
    <w:rPr>
      <w:u w:val="single"/>
    </w:rPr>
  </w:style>
  <w:style w:type="character" w:customStyle="1" w:styleId="BoldandItalics">
    <w:name w:val="Bold and Italics"/>
    <w:qFormat/>
    <w:rsid w:val="00197C86"/>
    <w:rPr>
      <w:b/>
      <w:i/>
      <w:u w:val="none"/>
    </w:rPr>
  </w:style>
  <w:style w:type="paragraph" w:styleId="BalloonText">
    <w:name w:val="Balloon Text"/>
    <w:basedOn w:val="Normal"/>
    <w:link w:val="BalloonTextChar"/>
    <w:rsid w:val="00197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C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C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C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C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C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C86"/>
    <w:pPr>
      <w:spacing w:before="0" w:after="0"/>
    </w:pPr>
  </w:style>
  <w:style w:type="paragraph" w:customStyle="1" w:styleId="BodyTextBold">
    <w:name w:val="Body Text Bold"/>
    <w:basedOn w:val="BodyText"/>
    <w:qFormat/>
    <w:rsid w:val="00197C86"/>
    <w:rPr>
      <w:b/>
    </w:rPr>
  </w:style>
  <w:style w:type="character" w:styleId="Hyperlink">
    <w:name w:val="Hyperlink"/>
    <w:basedOn w:val="DefaultParagraphFont"/>
    <w:uiPriority w:val="99"/>
    <w:unhideWhenUsed/>
    <w:rsid w:val="00C41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3123</Characters>
  <Application>Microsoft Office Word</Application>
  <DocSecurity>0</DocSecurity>
  <Lines>156</Lines>
  <Paragraphs>80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UEECS0026 Plan industrial computer systems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