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007" w:rsidP="00A03007">
      <w:pPr>
        <w:pStyle w:val="Title"/>
      </w:pPr>
      <w:r>
        <w:fldChar w:fldCharType="begin"/>
      </w:r>
      <w:r>
        <w:instrText xml:space="preserve"> TITLE   \* MERGEFORMAT </w:instrText>
      </w:r>
      <w:r>
        <w:fldChar w:fldCharType="separate"/>
      </w:r>
      <w:r>
        <w:t>Assessment Requirements for UEECS0024 Integrate multiple computer operating systems on a client server local area network</w:t>
      </w:r>
      <w:r>
        <w:fldChar w:fldCharType="end"/>
      </w:r>
    </w:p>
    <w:p w:rsidR="00A03007" w:rsidP="00A03007">
      <w:pPr>
        <w:pStyle w:val="Version"/>
        <w:sectPr w:rsidSect="00A73C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C6B" w:rsidP="00A73C6B">
      <w:pPr>
        <w:pStyle w:val="SuperHeading"/>
      </w:pPr>
      <w:r w:rsidRPr="00A73C6B">
        <w:t>Assessment Requirements for UEECS0024 Integrate multiple computer operating systems on a client server local area network</w:t>
      </w:r>
    </w:p>
    <w:p w:rsidR="00000000" w:rsidRPr="00A73C6B" w:rsidP="00A73C6B">
      <w:pPr>
        <w:pStyle w:val="Heading1"/>
      </w:pPr>
      <w:bookmarkStart w:id="1" w:name="O_1078726"/>
      <w:bookmarkEnd w:id="1"/>
      <w:r w:rsidRPr="00A73C6B">
        <w:t>Modification History</w:t>
      </w:r>
    </w:p>
    <w:tbl>
      <w:tblPr>
        <w:tblW w:w="9497" w:type="dxa"/>
        <w:tblLayout w:type="fixed"/>
        <w:tblCellMar>
          <w:left w:w="62" w:type="dxa"/>
          <w:right w:w="62" w:type="dxa"/>
        </w:tblCellMar>
        <w:tblLook w:val="0000"/>
      </w:tblPr>
      <w:tblGrid>
        <w:gridCol w:w="9497"/>
      </w:tblGrid>
      <w:tr w:rsidTr="00A73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3C6B" w:rsidP="00A73C6B">
            <w:pPr>
              <w:pStyle w:val="BodyText"/>
            </w:pPr>
            <w:r w:rsidRPr="00A73C6B">
              <w:t>Release 1. This is the first release of this unit of competency in the UEE Electrotechnology Training Package.</w:t>
            </w:r>
          </w:p>
        </w:tc>
      </w:tr>
    </w:tbl>
    <w:p w:rsidR="00000000" w:rsidRPr="00A73C6B" w:rsidP="00A73C6B">
      <w:pPr>
        <w:pStyle w:val="NoPaddingFontSize1"/>
      </w:pPr>
    </w:p>
    <w:p w:rsidR="00000000" w:rsidRPr="00A73C6B" w:rsidP="00A73C6B">
      <w:pPr>
        <w:pStyle w:val="AllowPageBreak"/>
      </w:pPr>
    </w:p>
    <w:p w:rsidR="00000000" w:rsidRPr="00A73C6B" w:rsidP="00A73C6B">
      <w:pPr>
        <w:pStyle w:val="Heading1"/>
      </w:pPr>
      <w:bookmarkStart w:id="2" w:name="O_1078727"/>
      <w:bookmarkEnd w:id="2"/>
      <w:r w:rsidRPr="00A73C6B">
        <w:t>Performance Evidence</w:t>
      </w:r>
    </w:p>
    <w:tbl>
      <w:tblPr>
        <w:tblW w:w="9497" w:type="dxa"/>
        <w:tblLayout w:type="fixed"/>
        <w:tblCellMar>
          <w:left w:w="62" w:type="dxa"/>
          <w:right w:w="62" w:type="dxa"/>
        </w:tblCellMar>
        <w:tblLook w:val="0000"/>
      </w:tblPr>
      <w:tblGrid>
        <w:gridCol w:w="9497"/>
      </w:tblGrid>
      <w:tr w:rsidTr="00A73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3C6B">
            <w:pPr>
              <w:pStyle w:val="BodyText"/>
              <w:rPr>
                <w:lang w:val="en-NZ"/>
              </w:rPr>
            </w:pPr>
            <w:r w:rsidRPr="00A73C6B">
              <w:t>Evidence required to demonstrate competence in this unit must be relevant to and satisfy all of the req</w:t>
            </w:r>
            <w:r w:rsidRPr="00A73C6B">
              <w:t xml:space="preserve">uirements of the elements, performance criteria and range of conditions on at least two separate occasions and include: </w:t>
            </w:r>
          </w:p>
        </w:tc>
      </w:tr>
      <w:tr w:rsidTr="00A73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3C6B" w:rsidP="00A73C6B">
            <w:pPr>
              <w:pStyle w:val="ListBullet"/>
            </w:pPr>
            <w:r w:rsidRPr="00A73C6B">
              <w:t>applying relevant work health and safety (WHS)/occupational health and safety (WHS/OHS) requirements, including the use of risk contr</w:t>
            </w:r>
            <w:r w:rsidRPr="00A73C6B">
              <w:t>ol measures</w:t>
            </w:r>
          </w:p>
          <w:p w:rsidR="00000000" w:rsidRPr="00A73C6B" w:rsidP="00A73C6B">
            <w:pPr>
              <w:pStyle w:val="ListBullet"/>
            </w:pPr>
            <w:r w:rsidRPr="00A73C6B">
              <w:t>carrying out work efficiently without unnecessary waste of materials or damage to apparatus, the surrounding environment or services using sustainable energy practices</w:t>
            </w:r>
          </w:p>
          <w:p w:rsidR="00000000" w:rsidRPr="00A73C6B" w:rsidP="00A73C6B">
            <w:pPr>
              <w:pStyle w:val="ListBullet"/>
            </w:pPr>
            <w:r w:rsidRPr="00A73C6B">
              <w:t xml:space="preserve">dealing with unplanned events </w:t>
            </w:r>
          </w:p>
          <w:p w:rsidR="00000000" w:rsidRPr="00A73C6B" w:rsidP="00A73C6B">
            <w:pPr>
              <w:pStyle w:val="ListBullet"/>
            </w:pPr>
            <w:r w:rsidRPr="00A73C6B">
              <w:t>determining the correct operating system, dev</w:t>
            </w:r>
            <w:r w:rsidRPr="00A73C6B">
              <w:t>ices, software and services required</w:t>
            </w:r>
          </w:p>
          <w:p w:rsidR="00000000" w:rsidRPr="00A73C6B" w:rsidP="00A73C6B">
            <w:pPr>
              <w:pStyle w:val="ListBullet"/>
            </w:pPr>
            <w:r w:rsidRPr="00A73C6B">
              <w:t>following quality monitoring</w:t>
            </w:r>
          </w:p>
          <w:p w:rsidR="00000000" w:rsidRPr="00A73C6B" w:rsidP="00A73C6B">
            <w:pPr>
              <w:pStyle w:val="ListBullet"/>
            </w:pPr>
            <w:r w:rsidRPr="00A73C6B">
              <w:t>identifying and rectifying common malfunctions using solutions</w:t>
            </w:r>
          </w:p>
          <w:p w:rsidR="00000000" w:rsidRPr="00A73C6B" w:rsidP="00A73C6B">
            <w:pPr>
              <w:pStyle w:val="ListBullet"/>
            </w:pPr>
            <w:r w:rsidRPr="00A73C6B">
              <w:t>implementing system security measures</w:t>
            </w:r>
          </w:p>
          <w:p w:rsidR="00000000" w:rsidRPr="00A73C6B" w:rsidP="00A73C6B">
            <w:pPr>
              <w:pStyle w:val="ListBullet"/>
            </w:pPr>
            <w:r w:rsidRPr="00A73C6B">
              <w:t>installing and configuring client server network operating system and software</w:t>
            </w:r>
          </w:p>
          <w:p w:rsidR="00000000" w:rsidRPr="00A73C6B" w:rsidP="00A73C6B">
            <w:pPr>
              <w:pStyle w:val="ListBullet"/>
            </w:pPr>
            <w:r w:rsidRPr="00A73C6B">
              <w:t>installing network protocols and configuring to integrate computers with different operating systems</w:t>
            </w:r>
          </w:p>
          <w:p w:rsidR="00000000" w:rsidRPr="00A73C6B" w:rsidP="00A73C6B">
            <w:pPr>
              <w:pStyle w:val="ListBullet"/>
            </w:pPr>
            <w:r w:rsidRPr="00A73C6B">
              <w:t>maintaining computer and network monitoring and security records</w:t>
            </w:r>
          </w:p>
          <w:p w:rsidR="00000000" w:rsidRPr="00A73C6B" w:rsidP="00A73C6B">
            <w:pPr>
              <w:pStyle w:val="ListBullet"/>
            </w:pPr>
            <w:r w:rsidRPr="00A73C6B">
              <w:t>monitoring and optimising computer and network performance</w:t>
            </w:r>
          </w:p>
          <w:p w:rsidR="00000000" w:rsidRPr="00A73C6B" w:rsidP="00A73C6B">
            <w:pPr>
              <w:pStyle w:val="ListBullet"/>
            </w:pPr>
            <w:r w:rsidRPr="00A73C6B">
              <w:t>preparing to install multiple o</w:t>
            </w:r>
            <w:r w:rsidRPr="00A73C6B">
              <w:t>perating systems on computers and a client server network</w:t>
            </w:r>
          </w:p>
          <w:p w:rsidR="00000000" w:rsidRPr="00A73C6B" w:rsidP="00A73C6B">
            <w:pPr>
              <w:pStyle w:val="ListBullet"/>
            </w:pPr>
            <w:r w:rsidRPr="00A73C6B">
              <w:t>providing justification for solutions used to rectify malfunctions</w:t>
            </w:r>
          </w:p>
          <w:p w:rsidR="00000000" w:rsidRPr="00A73C6B" w:rsidP="00A73C6B">
            <w:pPr>
              <w:pStyle w:val="ListBullet"/>
            </w:pPr>
            <w:r w:rsidRPr="00A73C6B">
              <w:t>reporting integration and outcome of network monitoring activities</w:t>
            </w:r>
          </w:p>
          <w:p w:rsidR="00000000" w:rsidRPr="00A73C6B" w:rsidP="00A73C6B">
            <w:pPr>
              <w:pStyle w:val="ListBullet"/>
            </w:pPr>
            <w:r w:rsidRPr="00A73C6B">
              <w:t>testing effectiveness of disaster recovery plan.</w:t>
            </w:r>
          </w:p>
        </w:tc>
      </w:tr>
    </w:tbl>
    <w:p w:rsidR="00000000" w:rsidRPr="00A73C6B" w:rsidP="00A73C6B">
      <w:pPr>
        <w:pStyle w:val="NoPaddingFontSize1"/>
      </w:pPr>
    </w:p>
    <w:p w:rsidR="00000000" w:rsidRPr="00A73C6B" w:rsidP="00A73C6B">
      <w:pPr>
        <w:pStyle w:val="AllowPageBreak"/>
      </w:pPr>
    </w:p>
    <w:p w:rsidR="00000000" w:rsidRPr="00A73C6B" w:rsidP="00A73C6B">
      <w:pPr>
        <w:pStyle w:val="Heading1"/>
      </w:pPr>
      <w:bookmarkStart w:id="3" w:name="O_1078728"/>
      <w:bookmarkEnd w:id="3"/>
      <w:r w:rsidRPr="00A73C6B">
        <w:t>Knowledge Evidence</w:t>
      </w:r>
    </w:p>
    <w:tbl>
      <w:tblPr>
        <w:tblW w:w="9497" w:type="dxa"/>
        <w:tblLayout w:type="fixed"/>
        <w:tblCellMar>
          <w:left w:w="62" w:type="dxa"/>
          <w:right w:w="62" w:type="dxa"/>
        </w:tblCellMar>
        <w:tblLook w:val="0000"/>
      </w:tblPr>
      <w:tblGrid>
        <w:gridCol w:w="9497"/>
      </w:tblGrid>
      <w:tr w:rsidTr="00A73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3C6B">
            <w:pPr>
              <w:pStyle w:val="BodyText"/>
              <w:rPr>
                <w:lang w:val="en-NZ"/>
              </w:rPr>
            </w:pPr>
            <w:r w:rsidRPr="00A73C6B">
              <w:t xml:space="preserve">Evidence required to demonstrate competence in this unit must be relevant to and satisfy all of the requirements of the elements, performance criteria and range of conditions and include knowledge of: </w:t>
            </w:r>
          </w:p>
        </w:tc>
      </w:tr>
      <w:tr w:rsidTr="00A73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3C6B" w:rsidP="00A73C6B">
            <w:pPr>
              <w:pStyle w:val="ListBullet"/>
            </w:pPr>
            <w:r w:rsidRPr="00A73C6B">
              <w:t>network operating systems</w:t>
            </w:r>
          </w:p>
          <w:p w:rsidR="00000000" w:rsidRPr="00A73C6B" w:rsidP="00A73C6B">
            <w:pPr>
              <w:pStyle w:val="ListBullet"/>
            </w:pPr>
            <w:r w:rsidRPr="00A73C6B">
              <w:t>networking fundamentals</w:t>
            </w:r>
          </w:p>
          <w:p w:rsidR="00000000" w:rsidRPr="00A73C6B" w:rsidP="00A73C6B">
            <w:pPr>
              <w:pStyle w:val="ListBullet"/>
            </w:pPr>
            <w:r w:rsidRPr="00A73C6B">
              <w:t>problem-solving techniques</w:t>
            </w:r>
          </w:p>
          <w:p w:rsidR="00000000" w:rsidRPr="00A73C6B" w:rsidP="00A73C6B">
            <w:pPr>
              <w:pStyle w:val="ListBullet"/>
            </w:pPr>
            <w:r w:rsidRPr="00A73C6B">
              <w:t>relevant industry standards</w:t>
            </w:r>
          </w:p>
          <w:p w:rsidR="00000000" w:rsidRPr="00A73C6B" w:rsidP="00A73C6B">
            <w:pPr>
              <w:pStyle w:val="ListBullet"/>
            </w:pPr>
            <w:r w:rsidRPr="00A73C6B">
              <w:t>relevant manufacturer specifications</w:t>
            </w:r>
          </w:p>
          <w:p w:rsidR="00000000" w:rsidRPr="00A73C6B" w:rsidP="00A73C6B">
            <w:pPr>
              <w:pStyle w:val="ListBullet"/>
            </w:pPr>
            <w:r w:rsidRPr="00A73C6B">
              <w:t>relevant job safety assessments or risk mitigation processes</w:t>
            </w:r>
          </w:p>
          <w:p w:rsidR="00000000" w:rsidRPr="00A73C6B" w:rsidP="00A73C6B">
            <w:pPr>
              <w:pStyle w:val="ListBullet"/>
            </w:pPr>
            <w:r w:rsidRPr="00A73C6B">
              <w:t>relevant WHS/OHS legislated requirements</w:t>
            </w:r>
          </w:p>
          <w:p w:rsidR="00000000" w:rsidRPr="00A73C6B" w:rsidP="00A73C6B">
            <w:pPr>
              <w:pStyle w:val="ListBullet"/>
            </w:pPr>
            <w:r w:rsidRPr="00A73C6B">
              <w:t>relevant workplace instructions, quali</w:t>
            </w:r>
            <w:r w:rsidRPr="00A73C6B">
              <w:t>ty, policies and procedures</w:t>
            </w:r>
          </w:p>
          <w:p w:rsidR="00000000" w:rsidRPr="00A73C6B" w:rsidP="00A73C6B">
            <w:pPr>
              <w:pStyle w:val="ListBullet"/>
            </w:pPr>
            <w:r w:rsidRPr="00A73C6B">
              <w:t>sustainable energy principles.</w:t>
            </w:r>
          </w:p>
        </w:tc>
      </w:tr>
    </w:tbl>
    <w:p w:rsidR="00000000" w:rsidRPr="00A73C6B" w:rsidP="00A73C6B">
      <w:pPr>
        <w:pStyle w:val="NoPaddingFontSize1"/>
      </w:pPr>
    </w:p>
    <w:p w:rsidR="00000000" w:rsidRPr="00A73C6B" w:rsidP="00A73C6B">
      <w:pPr>
        <w:pStyle w:val="AllowPageBreak"/>
      </w:pPr>
    </w:p>
    <w:p w:rsidR="00000000" w:rsidRPr="00A73C6B" w:rsidP="00A73C6B">
      <w:pPr>
        <w:pStyle w:val="Heading1"/>
      </w:pPr>
      <w:bookmarkStart w:id="4" w:name="O_1078729"/>
      <w:bookmarkEnd w:id="4"/>
      <w:r w:rsidRPr="00A73C6B">
        <w:t>Assessment Conditions</w:t>
      </w:r>
    </w:p>
    <w:tbl>
      <w:tblPr>
        <w:tblW w:w="9497" w:type="dxa"/>
        <w:tblLayout w:type="fixed"/>
        <w:tblCellMar>
          <w:left w:w="62" w:type="dxa"/>
          <w:right w:w="62" w:type="dxa"/>
        </w:tblCellMar>
        <w:tblLook w:val="0000"/>
      </w:tblPr>
      <w:tblGrid>
        <w:gridCol w:w="9497"/>
      </w:tblGrid>
      <w:tr w:rsidTr="00A73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3C6B" w:rsidP="00A73C6B">
            <w:pPr>
              <w:pStyle w:val="BodyText"/>
            </w:pPr>
            <w:r w:rsidRPr="00A73C6B">
              <w:t xml:space="preserve">Assessors must hold credentials specified within the Standards for Registered Training Organisations current at the time of assessment. </w:t>
            </w:r>
          </w:p>
          <w:p w:rsidR="00000000" w:rsidRPr="00A73C6B" w:rsidP="00A73C6B">
            <w:pPr>
              <w:pStyle w:val="BodyText"/>
            </w:pPr>
            <w:r w:rsidRPr="00A73C6B">
              <w:t>Assessment must s</w:t>
            </w:r>
            <w:r w:rsidRPr="00A73C6B">
              <w:t>atisfy the Principles of Assessment and Rules of Evidence and all regulatory requirements included within the Standards for Registered Training Organisations current at the time of assessment.</w:t>
            </w:r>
          </w:p>
          <w:p w:rsidR="00000000" w:rsidRPr="00A73C6B" w:rsidP="00A73C6B">
            <w:pPr>
              <w:pStyle w:val="BodyText"/>
            </w:pPr>
            <w:r w:rsidRPr="00A73C6B">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A73C6B" w:rsidP="00A73C6B">
            <w:pPr>
              <w:pStyle w:val="BodyText"/>
            </w:pPr>
            <w:r w:rsidRPr="00A73C6B">
              <w:t>Assessment</w:t>
            </w:r>
            <w:r w:rsidRPr="00A73C6B">
              <w:t xml:space="preserve"> processes and techniques must be appropriate to the language, literacy and numeracy requirements of the work being performed and the needs of the candidate.</w:t>
            </w:r>
          </w:p>
          <w:p w:rsidR="00000000" w:rsidRPr="00A73C6B" w:rsidP="00A73C6B">
            <w:pPr>
              <w:pStyle w:val="BodyText"/>
            </w:pPr>
            <w:r w:rsidRPr="00A73C6B">
              <w:t>Resources for assessment must include access to:</w:t>
            </w:r>
          </w:p>
          <w:p w:rsidR="00000000" w:rsidRPr="00A73C6B" w:rsidP="00A73C6B">
            <w:pPr>
              <w:pStyle w:val="ListBullet"/>
            </w:pPr>
            <w:r w:rsidRPr="00A73C6B">
              <w:t>a range of relevant exercises, case studies and/</w:t>
            </w:r>
            <w:r w:rsidRPr="00A73C6B">
              <w:t>or simulations</w:t>
            </w:r>
          </w:p>
          <w:p w:rsidR="00000000" w:rsidRPr="00A73C6B" w:rsidP="00A73C6B">
            <w:pPr>
              <w:pStyle w:val="ListBullet"/>
            </w:pPr>
            <w:r w:rsidRPr="00A73C6B">
              <w:t>relevant and appropriate materials, tools, facilities and equipment currently used in industry</w:t>
            </w:r>
          </w:p>
          <w:p w:rsidR="00000000" w:rsidRPr="00A73C6B" w:rsidP="00A73C6B">
            <w:pPr>
              <w:pStyle w:val="ListBullet"/>
            </w:pPr>
            <w:r w:rsidRPr="00A73C6B">
              <w:t xml:space="preserve">resources that reflect current industry practices in relation to integrating multiple computer operating systems on a client server network </w:t>
            </w:r>
          </w:p>
          <w:p w:rsidR="00000000" w:rsidRPr="00A73C6B" w:rsidP="00A73C6B">
            <w:pPr>
              <w:pStyle w:val="ListBullet"/>
            </w:pPr>
            <w:r w:rsidRPr="00A73C6B">
              <w:t>appli</w:t>
            </w:r>
            <w:r w:rsidRPr="00A73C6B">
              <w:t>cable documentation, including workplace procedures, equipment specifications, regulations, codes of practice and operation manuals.</w:t>
            </w:r>
          </w:p>
        </w:tc>
      </w:tr>
    </w:tbl>
    <w:p w:rsidR="00000000" w:rsidRPr="00A73C6B" w:rsidP="00A73C6B">
      <w:pPr>
        <w:pStyle w:val="NoPaddingFontSize1"/>
      </w:pPr>
    </w:p>
    <w:p w:rsidR="00000000" w:rsidRPr="00A73C6B" w:rsidP="00A73C6B">
      <w:pPr>
        <w:pStyle w:val="AllowPageBreak"/>
      </w:pPr>
    </w:p>
    <w:p w:rsidR="00000000" w:rsidRPr="00A73C6B" w:rsidP="00A73C6B">
      <w:pPr>
        <w:pStyle w:val="Heading1"/>
      </w:pPr>
      <w:bookmarkStart w:id="5" w:name="O_1078732"/>
      <w:bookmarkEnd w:id="5"/>
      <w:r w:rsidRPr="00A73C6B">
        <w:t>Links</w:t>
      </w:r>
    </w:p>
    <w:p w:rsidR="00000000" w:rsidRPr="00A73C6B" w:rsidP="00A03007">
      <w:pPr>
        <w:pStyle w:val="BodyText"/>
      </w:pPr>
      <w:r w:rsidRPr="00A73C6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8640E">
        <w:rPr>
          <w:rStyle w:val="Hyperlink"/>
        </w:rPr>
        <w:t>https://vetnet.gov.au/Pages/TrainingDocs.aspx?q=b8a8f136-5421-4ce1-92e0-2b50341431b6</w:t>
      </w:r>
      <w:r>
        <w:fldChar w:fldCharType="end"/>
      </w:r>
    </w:p>
    <w:p w:rsidR="00000000" w:rsidRPr="00A73C6B" w:rsidP="00A73C6B"/>
    <w:sectPr w:rsidSect="00A73C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C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C6B" w:rsidRPr="00A03007" w:rsidP="00A030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C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007" w:rsidP="00A73C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03007" w:rsidP="00A73C6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03007" w:rsidP="00A73C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C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0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3C6B" w:rsidRPr="00A03007" w:rsidP="00A030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C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007" w:rsidRPr="002D2AF8" w:rsidP="00A73C6B">
    <w:pPr>
      <w:pStyle w:val="Header"/>
      <w:framePr w:wrap="around"/>
    </w:pPr>
    <w:r>
      <w:fldChar w:fldCharType="begin"/>
    </w:r>
    <w:r>
      <w:instrText xml:space="preserve"> TITLE   \* MERGEFORMAT </w:instrText>
    </w:r>
    <w:r>
      <w:fldChar w:fldCharType="separate"/>
    </w:r>
    <w:r>
      <w:t>Assessment Requirements for UEECS0024 Integrate multiple computer operating systems on a client server local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03007" w:rsidP="00A73C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020C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D4DE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C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C6B"/>
    <w:pPr>
      <w:spacing w:before="360" w:after="60"/>
      <w:outlineLvl w:val="0"/>
    </w:pPr>
    <w:rPr>
      <w:sz w:val="32"/>
    </w:rPr>
  </w:style>
  <w:style w:type="paragraph" w:styleId="Heading2">
    <w:name w:val="heading 2"/>
    <w:basedOn w:val="HeadingBase"/>
    <w:next w:val="BodyText"/>
    <w:link w:val="Heading2Char"/>
    <w:qFormat/>
    <w:rsid w:val="00A73C6B"/>
    <w:pPr>
      <w:keepLines/>
      <w:spacing w:before="240" w:after="120"/>
      <w:outlineLvl w:val="1"/>
    </w:pPr>
    <w:rPr>
      <w:sz w:val="28"/>
      <w:szCs w:val="40"/>
    </w:rPr>
  </w:style>
  <w:style w:type="paragraph" w:styleId="Heading3">
    <w:name w:val="heading 3"/>
    <w:basedOn w:val="HeadingBase"/>
    <w:next w:val="BodyText"/>
    <w:link w:val="Heading3Char"/>
    <w:qFormat/>
    <w:rsid w:val="00A73C6B"/>
    <w:pPr>
      <w:spacing w:before="180" w:after="120"/>
      <w:outlineLvl w:val="2"/>
    </w:pPr>
    <w:rPr>
      <w:spacing w:val="-10"/>
      <w:kern w:val="32"/>
    </w:rPr>
  </w:style>
  <w:style w:type="paragraph" w:styleId="Heading4">
    <w:name w:val="heading 4"/>
    <w:basedOn w:val="HeadingBase"/>
    <w:next w:val="BodyText"/>
    <w:link w:val="Heading4Char"/>
    <w:qFormat/>
    <w:rsid w:val="00A73C6B"/>
    <w:pPr>
      <w:spacing w:before="160" w:after="120"/>
      <w:outlineLvl w:val="3"/>
    </w:pPr>
    <w:rPr>
      <w:sz w:val="22"/>
    </w:rPr>
  </w:style>
  <w:style w:type="paragraph" w:styleId="Heading5">
    <w:name w:val="heading 5"/>
    <w:basedOn w:val="HeadingBase"/>
    <w:next w:val="Normal"/>
    <w:link w:val="Heading5Char"/>
    <w:qFormat/>
    <w:rsid w:val="00A73C6B"/>
    <w:pPr>
      <w:spacing w:before="80"/>
      <w:outlineLvl w:val="4"/>
    </w:pPr>
    <w:rPr>
      <w:color w:val="918585"/>
      <w:sz w:val="20"/>
    </w:rPr>
  </w:style>
  <w:style w:type="paragraph" w:styleId="Heading6">
    <w:name w:val="heading 6"/>
    <w:basedOn w:val="HeadingBase"/>
    <w:next w:val="Normal"/>
    <w:link w:val="Heading6Char"/>
    <w:qFormat/>
    <w:rsid w:val="00A73C6B"/>
    <w:pPr>
      <w:spacing w:before="60"/>
      <w:outlineLvl w:val="5"/>
    </w:pPr>
    <w:rPr>
      <w:color w:val="918585"/>
      <w:sz w:val="20"/>
    </w:rPr>
  </w:style>
  <w:style w:type="paragraph" w:styleId="Heading7">
    <w:name w:val="heading 7"/>
    <w:basedOn w:val="Normal"/>
    <w:next w:val="Normal"/>
    <w:link w:val="Heading7Char"/>
    <w:qFormat/>
    <w:rsid w:val="00A73C6B"/>
    <w:pPr>
      <w:ind w:left="720"/>
      <w:outlineLvl w:val="6"/>
    </w:pPr>
    <w:rPr>
      <w:i/>
    </w:rPr>
  </w:style>
  <w:style w:type="paragraph" w:styleId="Heading8">
    <w:name w:val="heading 8"/>
    <w:basedOn w:val="Normal"/>
    <w:next w:val="Normal"/>
    <w:link w:val="Heading8Char"/>
    <w:qFormat/>
    <w:rsid w:val="00A73C6B"/>
    <w:pPr>
      <w:ind w:left="720"/>
      <w:outlineLvl w:val="7"/>
    </w:pPr>
    <w:rPr>
      <w:i/>
    </w:rPr>
  </w:style>
  <w:style w:type="paragraph" w:styleId="Heading9">
    <w:name w:val="heading 9"/>
    <w:basedOn w:val="Normal"/>
    <w:next w:val="Normal"/>
    <w:link w:val="Heading9Char"/>
    <w:qFormat/>
    <w:rsid w:val="00A73C6B"/>
    <w:pPr>
      <w:ind w:left="720"/>
      <w:outlineLvl w:val="8"/>
    </w:pPr>
    <w:rPr>
      <w:i/>
    </w:rPr>
  </w:style>
  <w:style w:type="character" w:default="1" w:styleId="DefaultParagraphFont">
    <w:name w:val="Default Paragraph Font"/>
    <w:uiPriority w:val="1"/>
    <w:unhideWhenUsed/>
    <w:rsid w:val="00A73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C6B"/>
  </w:style>
  <w:style w:type="character" w:customStyle="1" w:styleId="Heading1Char">
    <w:name w:val="Heading 1 Char"/>
    <w:basedOn w:val="DefaultParagraphFont"/>
    <w:link w:val="Heading1"/>
    <w:rsid w:val="00A73C6B"/>
    <w:rPr>
      <w:rFonts w:ascii="Times New Roman" w:eastAsia="Times New Roman" w:hAnsi="Times New Roman" w:cs="Times New Roman"/>
      <w:b/>
      <w:sz w:val="32"/>
      <w:szCs w:val="20"/>
      <w:lang w:eastAsia="en-US"/>
    </w:rPr>
  </w:style>
  <w:style w:type="paragraph" w:styleId="BodyText">
    <w:name w:val="Body Text"/>
    <w:basedOn w:val="Normal"/>
    <w:link w:val="BodyTextChar"/>
    <w:rsid w:val="00A73C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3C6B"/>
    <w:rPr>
      <w:rFonts w:ascii="Times New Roman" w:eastAsia="Times New Roman" w:hAnsi="Times New Roman" w:cs="Times New Roman"/>
      <w:sz w:val="24"/>
      <w:lang w:eastAsia="en-US"/>
    </w:rPr>
  </w:style>
  <w:style w:type="paragraph" w:styleId="ListBullet">
    <w:name w:val="List Bullet"/>
    <w:basedOn w:val="List"/>
    <w:rsid w:val="00A73C6B"/>
    <w:pPr>
      <w:numPr>
        <w:numId w:val="11"/>
      </w:numPr>
      <w:tabs>
        <w:tab w:val="clear" w:pos="340"/>
      </w:tabs>
      <w:spacing w:before="40" w:after="40"/>
    </w:pPr>
  </w:style>
  <w:style w:type="paragraph" w:customStyle="1" w:styleId="SuperHeading">
    <w:name w:val="SuperHeading"/>
    <w:basedOn w:val="Normal"/>
    <w:rsid w:val="00A73C6B"/>
    <w:pPr>
      <w:spacing w:before="240" w:after="120"/>
      <w:outlineLvl w:val="0"/>
    </w:pPr>
    <w:rPr>
      <w:rFonts w:ascii="Times New Roman" w:hAnsi="Times New Roman"/>
      <w:b/>
      <w:sz w:val="32"/>
    </w:rPr>
  </w:style>
  <w:style w:type="paragraph" w:customStyle="1" w:styleId="AllowPageBreak">
    <w:name w:val="AllowPageBreak"/>
    <w:rsid w:val="00A73C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3C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C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C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C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C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C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C6B"/>
    <w:rPr>
      <w:rFonts w:ascii="Courier New" w:eastAsia="Times New Roman" w:hAnsi="Courier New" w:cs="Times New Roman"/>
      <w:i/>
      <w:szCs w:val="20"/>
      <w:lang w:eastAsia="en-US"/>
    </w:rPr>
  </w:style>
  <w:style w:type="paragraph" w:customStyle="1" w:styleId="HeadingBase">
    <w:name w:val="Heading Base"/>
    <w:rsid w:val="00A73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C6B"/>
    <w:pPr>
      <w:tabs>
        <w:tab w:val="right" w:leader="dot" w:pos="9072"/>
      </w:tabs>
      <w:ind w:left="567"/>
    </w:pPr>
    <w:rPr>
      <w:szCs w:val="22"/>
    </w:rPr>
  </w:style>
  <w:style w:type="paragraph" w:customStyle="1" w:styleId="TOCBase">
    <w:name w:val="TOC Base"/>
    <w:rsid w:val="00A73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C6B"/>
    <w:pPr>
      <w:tabs>
        <w:tab w:val="right" w:leader="dot" w:pos="9072"/>
      </w:tabs>
      <w:spacing w:before="40" w:after="40"/>
      <w:ind w:left="284"/>
    </w:pPr>
    <w:rPr>
      <w:rFonts w:ascii="Times New Roman" w:hAnsi="Times New Roman"/>
    </w:rPr>
  </w:style>
  <w:style w:type="paragraph" w:styleId="TOC1">
    <w:name w:val="toc 1"/>
    <w:basedOn w:val="TOCBase"/>
    <w:next w:val="Normal"/>
    <w:rsid w:val="00A73C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3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C6B"/>
    <w:rPr>
      <w:rFonts w:ascii="Times New Roman" w:eastAsia="Times New Roman" w:hAnsi="Times New Roman" w:cs="Times New Roman"/>
      <w:sz w:val="16"/>
      <w:lang w:eastAsia="en-US"/>
    </w:rPr>
  </w:style>
  <w:style w:type="paragraph" w:styleId="Title">
    <w:name w:val="Title"/>
    <w:basedOn w:val="HeadingBase"/>
    <w:link w:val="TitleChar"/>
    <w:qFormat/>
    <w:rsid w:val="00A73C6B"/>
    <w:pPr>
      <w:spacing w:before="5040"/>
      <w:jc w:val="center"/>
    </w:pPr>
    <w:rPr>
      <w:sz w:val="48"/>
      <w:szCs w:val="72"/>
      <w:lang w:val="en-US"/>
    </w:rPr>
  </w:style>
  <w:style w:type="character" w:customStyle="1" w:styleId="TitleChar">
    <w:name w:val="Title Char"/>
    <w:basedOn w:val="DefaultParagraphFont"/>
    <w:link w:val="Title"/>
    <w:rsid w:val="00A73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C6B"/>
    <w:pPr>
      <w:tabs>
        <w:tab w:val="left" w:pos="3600"/>
        <w:tab w:val="left" w:pos="3958"/>
      </w:tabs>
    </w:pPr>
  </w:style>
  <w:style w:type="paragraph" w:styleId="List">
    <w:name w:val="List"/>
    <w:basedOn w:val="BodyText"/>
    <w:next w:val="BodyText"/>
    <w:rsid w:val="00A73C6B"/>
    <w:pPr>
      <w:tabs>
        <w:tab w:val="left" w:pos="340"/>
      </w:tabs>
      <w:spacing w:before="60" w:after="60"/>
      <w:ind w:left="340" w:hanging="340"/>
    </w:pPr>
  </w:style>
  <w:style w:type="paragraph" w:customStyle="1" w:styleId="Note">
    <w:name w:val="Note"/>
    <w:basedOn w:val="BodyText"/>
    <w:rsid w:val="00A73C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3C6B"/>
    <w:rPr>
      <w:b/>
      <w:spacing w:val="0"/>
    </w:rPr>
  </w:style>
  <w:style w:type="paragraph" w:customStyle="1" w:styleId="SuperTitle">
    <w:name w:val="SuperTitle"/>
    <w:basedOn w:val="Title"/>
    <w:rsid w:val="00A73C6B"/>
    <w:pPr>
      <w:framePr w:wrap="auto" w:hAnchor="text" w:y="6049"/>
    </w:pPr>
    <w:rPr>
      <w:color w:val="000000"/>
      <w:sz w:val="40"/>
    </w:rPr>
  </w:style>
  <w:style w:type="paragraph" w:customStyle="1" w:styleId="TOCTitle">
    <w:name w:val="TOCTitle"/>
    <w:basedOn w:val="Heading1"/>
    <w:rsid w:val="00A73C6B"/>
    <w:pPr>
      <w:spacing w:after="240"/>
      <w:jc w:val="center"/>
      <w:outlineLvl w:val="9"/>
    </w:pPr>
    <w:rPr>
      <w:caps/>
    </w:rPr>
  </w:style>
  <w:style w:type="paragraph" w:customStyle="1" w:styleId="Version">
    <w:name w:val="Version"/>
    <w:rsid w:val="00A73C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3C6B"/>
    <w:pPr>
      <w:numPr>
        <w:numId w:val="12"/>
      </w:numPr>
      <w:tabs>
        <w:tab w:val="clear" w:pos="680"/>
      </w:tabs>
    </w:pPr>
  </w:style>
  <w:style w:type="paragraph" w:styleId="Index1">
    <w:name w:val="index 1"/>
    <w:basedOn w:val="Normal"/>
    <w:next w:val="Normal"/>
    <w:semiHidden/>
    <w:rsid w:val="00A73C6B"/>
    <w:pPr>
      <w:keepNext w:val="0"/>
      <w:tabs>
        <w:tab w:val="right" w:pos="4176"/>
      </w:tabs>
      <w:ind w:left="198" w:hanging="198"/>
    </w:pPr>
    <w:rPr>
      <w:rFonts w:ascii="Garamond" w:hAnsi="Garamond"/>
    </w:rPr>
  </w:style>
  <w:style w:type="paragraph" w:styleId="IndexHeading">
    <w:name w:val="index heading"/>
    <w:basedOn w:val="Normal"/>
    <w:next w:val="Index1"/>
    <w:semiHidden/>
    <w:rsid w:val="00A73C6B"/>
    <w:pPr>
      <w:spacing w:before="120" w:after="120"/>
    </w:pPr>
    <w:rPr>
      <w:rFonts w:ascii="Arial" w:hAnsi="Arial"/>
      <w:b/>
      <w:color w:val="918585"/>
      <w:sz w:val="24"/>
    </w:rPr>
  </w:style>
  <w:style w:type="paragraph" w:styleId="Header">
    <w:name w:val="header"/>
    <w:basedOn w:val="Normal"/>
    <w:link w:val="HeaderChar"/>
    <w:rsid w:val="00A73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C6B"/>
    <w:rPr>
      <w:rFonts w:ascii="Times New Roman" w:eastAsia="Times New Roman" w:hAnsi="Times New Roman" w:cs="Times New Roman"/>
      <w:sz w:val="16"/>
      <w:szCs w:val="20"/>
      <w:lang w:val="en-GB" w:eastAsia="en-US"/>
    </w:rPr>
  </w:style>
  <w:style w:type="paragraph" w:customStyle="1" w:styleId="Chapter">
    <w:name w:val="Chapter"/>
    <w:basedOn w:val="Normal"/>
    <w:rsid w:val="00A73C6B"/>
    <w:pPr>
      <w:spacing w:before="240"/>
    </w:pPr>
    <w:rPr>
      <w:rFonts w:ascii="Times New Roman" w:hAnsi="Times New Roman"/>
      <w:smallCaps/>
      <w:spacing w:val="80"/>
      <w:sz w:val="28"/>
    </w:rPr>
  </w:style>
  <w:style w:type="paragraph" w:customStyle="1" w:styleId="InChapter">
    <w:name w:val="InChapter"/>
    <w:basedOn w:val="Heading3"/>
    <w:rsid w:val="00A73C6B"/>
    <w:pPr>
      <w:spacing w:after="240"/>
      <w:outlineLvl w:val="9"/>
    </w:pPr>
    <w:rPr>
      <w:noProof/>
    </w:rPr>
  </w:style>
  <w:style w:type="paragraph" w:styleId="Index2">
    <w:name w:val="index 2"/>
    <w:basedOn w:val="Normal"/>
    <w:next w:val="Normal"/>
    <w:semiHidden/>
    <w:rsid w:val="00A73C6B"/>
    <w:pPr>
      <w:tabs>
        <w:tab w:val="right" w:pos="4176"/>
      </w:tabs>
      <w:ind w:left="568" w:hanging="284"/>
    </w:pPr>
    <w:rPr>
      <w:rFonts w:ascii="Garamond" w:hAnsi="Garamond"/>
    </w:rPr>
  </w:style>
  <w:style w:type="paragraph" w:customStyle="1" w:styleId="Byline">
    <w:name w:val="Byline"/>
    <w:rsid w:val="00A73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C6B"/>
    <w:pPr>
      <w:tabs>
        <w:tab w:val="clear" w:pos="3600"/>
        <w:tab w:val="clear" w:pos="3958"/>
      </w:tabs>
      <w:jc w:val="right"/>
    </w:pPr>
  </w:style>
  <w:style w:type="character" w:styleId="Emphasis">
    <w:name w:val="Emphasis"/>
    <w:basedOn w:val="DefaultParagraphFont"/>
    <w:qFormat/>
    <w:rsid w:val="00A73C6B"/>
    <w:rPr>
      <w:i/>
    </w:rPr>
  </w:style>
  <w:style w:type="paragraph" w:styleId="Caption">
    <w:name w:val="caption"/>
    <w:basedOn w:val="BodyText"/>
    <w:next w:val="Normal"/>
    <w:qFormat/>
    <w:rsid w:val="00A73C6B"/>
    <w:pPr>
      <w:framePr w:w="2268" w:hSpace="181" w:vSpace="181" w:wrap="around" w:vAnchor="text" w:hAnchor="page" w:x="1135" w:y="285" w:anchorLock="1"/>
    </w:pPr>
    <w:rPr>
      <w:i/>
    </w:rPr>
  </w:style>
  <w:style w:type="paragraph" w:customStyle="1" w:styleId="MiniTOCTitle">
    <w:name w:val="MiniTOCTitle"/>
    <w:basedOn w:val="Heading4"/>
    <w:rsid w:val="00A73C6B"/>
    <w:pPr>
      <w:spacing w:before="240"/>
      <w:outlineLvl w:val="9"/>
    </w:pPr>
    <w:rPr>
      <w:noProof/>
      <w:sz w:val="24"/>
    </w:rPr>
  </w:style>
  <w:style w:type="paragraph" w:customStyle="1" w:styleId="MiniTOCItem">
    <w:name w:val="MiniTOCItem"/>
    <w:basedOn w:val="ListBullet"/>
    <w:rsid w:val="00A73C6B"/>
    <w:pPr>
      <w:numPr>
        <w:numId w:val="0"/>
      </w:numPr>
      <w:tabs>
        <w:tab w:val="right" w:leader="dot" w:pos="6521"/>
      </w:tabs>
      <w:spacing w:before="0" w:after="0"/>
    </w:pPr>
  </w:style>
  <w:style w:type="paragraph" w:customStyle="1" w:styleId="TOFTitle">
    <w:name w:val="TOFTitle"/>
    <w:basedOn w:val="TOCTitle"/>
    <w:rsid w:val="00A73C6B"/>
  </w:style>
  <w:style w:type="paragraph" w:styleId="TableofFigures">
    <w:name w:val="table of figures"/>
    <w:basedOn w:val="Normal"/>
    <w:next w:val="Normal"/>
    <w:semiHidden/>
    <w:rsid w:val="00A73C6B"/>
    <w:pPr>
      <w:tabs>
        <w:tab w:val="right" w:leader="dot" w:pos="9072"/>
      </w:tabs>
      <w:ind w:left="970" w:hanging="403"/>
    </w:pPr>
    <w:rPr>
      <w:rFonts w:ascii="Times New Roman" w:hAnsi="Times New Roman"/>
      <w:b/>
    </w:rPr>
  </w:style>
  <w:style w:type="paragraph" w:styleId="ListNumber">
    <w:name w:val="List Number"/>
    <w:basedOn w:val="List"/>
    <w:rsid w:val="00A73C6B"/>
    <w:pPr>
      <w:numPr>
        <w:numId w:val="14"/>
      </w:numPr>
      <w:tabs>
        <w:tab w:val="clear" w:pos="340"/>
      </w:tabs>
    </w:pPr>
  </w:style>
  <w:style w:type="character" w:customStyle="1" w:styleId="WingdingSymbols">
    <w:name w:val="Wingding Symbols"/>
    <w:rsid w:val="00A73C6B"/>
    <w:rPr>
      <w:rFonts w:ascii="Wingdings" w:hAnsi="Wingdings"/>
    </w:rPr>
  </w:style>
  <w:style w:type="paragraph" w:customStyle="1" w:styleId="TableHeading">
    <w:name w:val="Table Heading"/>
    <w:basedOn w:val="HeadingBase"/>
    <w:rsid w:val="00A73C6B"/>
    <w:pPr>
      <w:keepLines/>
      <w:pBdr>
        <w:bottom w:val="single" w:sz="6" w:space="1" w:color="918585"/>
      </w:pBdr>
      <w:spacing w:before="240"/>
    </w:pPr>
  </w:style>
  <w:style w:type="character" w:customStyle="1" w:styleId="HotSpot">
    <w:name w:val="HotSpot"/>
    <w:rsid w:val="00A73C6B"/>
    <w:rPr>
      <w:color w:val="0033CC"/>
      <w:u w:val="none"/>
    </w:rPr>
  </w:style>
  <w:style w:type="paragraph" w:customStyle="1" w:styleId="BodyTextRight">
    <w:name w:val="Body Text Right"/>
    <w:basedOn w:val="BodyText"/>
    <w:rsid w:val="00A73C6B"/>
    <w:pPr>
      <w:spacing w:before="0" w:after="0"/>
      <w:jc w:val="right"/>
    </w:pPr>
  </w:style>
  <w:style w:type="paragraph" w:styleId="Index3">
    <w:name w:val="index 3"/>
    <w:basedOn w:val="ListNumber2"/>
    <w:next w:val="Normal"/>
    <w:semiHidden/>
    <w:rsid w:val="00A73C6B"/>
    <w:pPr>
      <w:numPr>
        <w:numId w:val="0"/>
      </w:numPr>
      <w:tabs>
        <w:tab w:val="right" w:leader="dot" w:pos="4176"/>
      </w:tabs>
    </w:pPr>
  </w:style>
  <w:style w:type="paragraph" w:styleId="ListNumber2">
    <w:name w:val="List Number 2"/>
    <w:basedOn w:val="List2"/>
    <w:rsid w:val="00A73C6B"/>
    <w:pPr>
      <w:numPr>
        <w:numId w:val="9"/>
      </w:numPr>
      <w:tabs>
        <w:tab w:val="clear" w:pos="1060"/>
      </w:tabs>
    </w:pPr>
  </w:style>
  <w:style w:type="paragraph" w:customStyle="1" w:styleId="MarginNote">
    <w:name w:val="Margin Note"/>
    <w:basedOn w:val="BodyText"/>
    <w:rsid w:val="00A73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C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C6B"/>
    <w:rPr>
      <w:sz w:val="32"/>
    </w:rPr>
  </w:style>
  <w:style w:type="paragraph" w:customStyle="1" w:styleId="HeadingProcedure">
    <w:name w:val="Heading Procedure"/>
    <w:basedOn w:val="HeadingBase"/>
    <w:next w:val="Normal"/>
    <w:rsid w:val="00A73C6B"/>
    <w:pPr>
      <w:tabs>
        <w:tab w:val="left" w:pos="0"/>
      </w:tabs>
      <w:spacing w:before="120" w:after="60"/>
    </w:pPr>
    <w:rPr>
      <w:i/>
      <w:color w:val="918585"/>
      <w:sz w:val="22"/>
    </w:rPr>
  </w:style>
  <w:style w:type="paragraph" w:customStyle="1" w:styleId="TableBodyText">
    <w:name w:val="Table Body Text"/>
    <w:basedOn w:val="BodyText"/>
    <w:rsid w:val="00A73C6B"/>
    <w:pPr>
      <w:spacing w:before="60" w:after="60"/>
    </w:pPr>
  </w:style>
  <w:style w:type="paragraph" w:styleId="ListContinue">
    <w:name w:val="List Continue"/>
    <w:basedOn w:val="List"/>
    <w:rsid w:val="00A73C6B"/>
    <w:pPr>
      <w:ind w:firstLine="0"/>
    </w:pPr>
  </w:style>
  <w:style w:type="paragraph" w:customStyle="1" w:styleId="ListNote">
    <w:name w:val="List Note"/>
    <w:basedOn w:val="List"/>
    <w:rsid w:val="00A73C6B"/>
    <w:pPr>
      <w:pBdr>
        <w:top w:val="single" w:sz="6" w:space="2" w:color="918585"/>
        <w:bottom w:val="single" w:sz="6" w:space="2" w:color="918585"/>
      </w:pBdr>
      <w:tabs>
        <w:tab w:val="left" w:pos="1021"/>
      </w:tabs>
      <w:ind w:firstLine="0"/>
    </w:pPr>
  </w:style>
  <w:style w:type="paragraph" w:customStyle="1" w:styleId="Warning">
    <w:name w:val="Warning"/>
    <w:basedOn w:val="BodyText"/>
    <w:rsid w:val="00A73C6B"/>
    <w:pPr>
      <w:shd w:val="clear" w:color="auto" w:fill="D9D9D9"/>
      <w:tabs>
        <w:tab w:val="left" w:pos="992"/>
      </w:tabs>
      <w:ind w:left="119" w:right="119"/>
    </w:pPr>
    <w:rPr>
      <w:sz w:val="20"/>
    </w:rPr>
  </w:style>
  <w:style w:type="paragraph" w:customStyle="1" w:styleId="MarginIcons">
    <w:name w:val="Margin Icons"/>
    <w:basedOn w:val="BodyText"/>
    <w:rsid w:val="00A73C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C6B"/>
    <w:rPr>
      <w:rFonts w:ascii="Courier New" w:hAnsi="Courier New"/>
    </w:rPr>
  </w:style>
  <w:style w:type="paragraph" w:customStyle="1" w:styleId="NoteBullet">
    <w:name w:val="Note Bullet"/>
    <w:basedOn w:val="Note"/>
    <w:rsid w:val="00A73C6B"/>
    <w:pPr>
      <w:tabs>
        <w:tab w:val="clear" w:pos="680"/>
      </w:tabs>
      <w:spacing w:before="60" w:after="60"/>
    </w:pPr>
  </w:style>
  <w:style w:type="paragraph" w:customStyle="1" w:styleId="SubHeading2">
    <w:name w:val="SubHeading2"/>
    <w:basedOn w:val="HeadingBase"/>
    <w:rsid w:val="00A73C6B"/>
    <w:pPr>
      <w:spacing w:before="240" w:after="60"/>
    </w:pPr>
    <w:rPr>
      <w:sz w:val="20"/>
    </w:rPr>
  </w:style>
  <w:style w:type="paragraph" w:customStyle="1" w:styleId="SubHeading1">
    <w:name w:val="SubHeading1"/>
    <w:basedOn w:val="HeadingBase"/>
    <w:rsid w:val="00A73C6B"/>
    <w:pPr>
      <w:spacing w:before="240" w:after="60"/>
    </w:pPr>
    <w:rPr>
      <w:color w:val="918585"/>
      <w:sz w:val="22"/>
    </w:rPr>
  </w:style>
  <w:style w:type="paragraph" w:customStyle="1" w:styleId="SideHeading">
    <w:name w:val="Side Heading"/>
    <w:basedOn w:val="HeadingBase"/>
    <w:rsid w:val="00A73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C6B"/>
    <w:pPr>
      <w:numPr>
        <w:numId w:val="10"/>
      </w:numPr>
    </w:pPr>
  </w:style>
  <w:style w:type="paragraph" w:styleId="PlainText">
    <w:name w:val="Plain Text"/>
    <w:basedOn w:val="Normal"/>
    <w:link w:val="PlainTextChar"/>
    <w:rsid w:val="00A73C6B"/>
    <w:rPr>
      <w:sz w:val="20"/>
    </w:rPr>
  </w:style>
  <w:style w:type="character" w:customStyle="1" w:styleId="PlainTextChar">
    <w:name w:val="Plain Text Char"/>
    <w:basedOn w:val="DefaultParagraphFont"/>
    <w:link w:val="PlainText"/>
    <w:rsid w:val="00A73C6B"/>
    <w:rPr>
      <w:rFonts w:ascii="Courier New" w:eastAsia="Times New Roman" w:hAnsi="Courier New" w:cs="Times New Roman"/>
      <w:sz w:val="20"/>
      <w:szCs w:val="20"/>
      <w:lang w:eastAsia="en-US"/>
    </w:rPr>
  </w:style>
  <w:style w:type="character" w:customStyle="1" w:styleId="MenuOption">
    <w:name w:val="Menu Option"/>
    <w:basedOn w:val="DefaultParagraphFont"/>
    <w:rsid w:val="00A73C6B"/>
    <w:rPr>
      <w:b/>
      <w:smallCaps/>
    </w:rPr>
  </w:style>
  <w:style w:type="paragraph" w:customStyle="1" w:styleId="TableListNumber">
    <w:name w:val="Table List Number"/>
    <w:basedOn w:val="ListNumber"/>
    <w:rsid w:val="00A73C6B"/>
    <w:pPr>
      <w:numPr>
        <w:numId w:val="0"/>
      </w:numPr>
    </w:pPr>
  </w:style>
  <w:style w:type="paragraph" w:styleId="TOC4">
    <w:name w:val="toc 4"/>
    <w:basedOn w:val="TOCBase"/>
    <w:next w:val="Normal"/>
    <w:semiHidden/>
    <w:rsid w:val="00A73C6B"/>
    <w:pPr>
      <w:tabs>
        <w:tab w:val="right" w:leader="dot" w:pos="9071"/>
      </w:tabs>
      <w:ind w:left="1701"/>
    </w:pPr>
  </w:style>
  <w:style w:type="paragraph" w:customStyle="1" w:styleId="ListAlpha">
    <w:name w:val="List Alpha"/>
    <w:basedOn w:val="List"/>
    <w:rsid w:val="00A73C6B"/>
    <w:pPr>
      <w:numPr>
        <w:numId w:val="8"/>
      </w:numPr>
    </w:pPr>
  </w:style>
  <w:style w:type="paragraph" w:customStyle="1" w:styleId="ListAlpha2">
    <w:name w:val="List Alpha 2"/>
    <w:basedOn w:val="List2"/>
    <w:rsid w:val="00A73C6B"/>
    <w:pPr>
      <w:numPr>
        <w:numId w:val="7"/>
      </w:numPr>
    </w:pPr>
  </w:style>
  <w:style w:type="paragraph" w:styleId="List2">
    <w:name w:val="List 2"/>
    <w:basedOn w:val="BodyText"/>
    <w:rsid w:val="00A73C6B"/>
    <w:pPr>
      <w:tabs>
        <w:tab w:val="left" w:pos="680"/>
      </w:tabs>
      <w:spacing w:before="60" w:after="60"/>
      <w:ind w:left="680" w:hanging="340"/>
    </w:pPr>
  </w:style>
  <w:style w:type="paragraph" w:styleId="List3">
    <w:name w:val="List 3"/>
    <w:basedOn w:val="BodyText"/>
    <w:rsid w:val="00A73C6B"/>
    <w:pPr>
      <w:tabs>
        <w:tab w:val="left" w:pos="1021"/>
      </w:tabs>
      <w:spacing w:before="60" w:after="60"/>
      <w:ind w:left="1020" w:hanging="340"/>
    </w:pPr>
  </w:style>
  <w:style w:type="paragraph" w:styleId="List4">
    <w:name w:val="List 4"/>
    <w:basedOn w:val="BodyText"/>
    <w:rsid w:val="00A73C6B"/>
    <w:pPr>
      <w:tabs>
        <w:tab w:val="left" w:pos="1361"/>
      </w:tabs>
      <w:spacing w:before="60" w:after="60"/>
      <w:ind w:left="1361" w:hanging="340"/>
    </w:pPr>
  </w:style>
  <w:style w:type="paragraph" w:styleId="List5">
    <w:name w:val="List 5"/>
    <w:basedOn w:val="BodyText"/>
    <w:rsid w:val="00A73C6B"/>
    <w:pPr>
      <w:tabs>
        <w:tab w:val="left" w:pos="1701"/>
      </w:tabs>
      <w:spacing w:before="60" w:after="60"/>
      <w:ind w:left="1701" w:hanging="340"/>
    </w:pPr>
  </w:style>
  <w:style w:type="paragraph" w:styleId="ListBullet3">
    <w:name w:val="List Bullet 3"/>
    <w:basedOn w:val="List3"/>
    <w:rsid w:val="00A73C6B"/>
    <w:pPr>
      <w:numPr>
        <w:numId w:val="13"/>
      </w:numPr>
      <w:tabs>
        <w:tab w:val="clear" w:pos="1021"/>
      </w:tabs>
      <w:ind w:left="1037" w:hanging="357"/>
    </w:pPr>
  </w:style>
  <w:style w:type="paragraph" w:styleId="ListBullet4">
    <w:name w:val="List Bullet 4"/>
    <w:basedOn w:val="List4"/>
    <w:rsid w:val="00A73C6B"/>
    <w:pPr>
      <w:numPr>
        <w:numId w:val="2"/>
      </w:numPr>
      <w:tabs>
        <w:tab w:val="clear" w:pos="1361"/>
      </w:tabs>
    </w:pPr>
  </w:style>
  <w:style w:type="paragraph" w:styleId="ListBullet5">
    <w:name w:val="List Bullet 5"/>
    <w:basedOn w:val="List5"/>
    <w:rsid w:val="00A73C6B"/>
    <w:pPr>
      <w:numPr>
        <w:numId w:val="3"/>
      </w:numPr>
    </w:pPr>
  </w:style>
  <w:style w:type="paragraph" w:styleId="ListContinue2">
    <w:name w:val="List Continue 2"/>
    <w:basedOn w:val="List2"/>
    <w:rsid w:val="00A73C6B"/>
    <w:pPr>
      <w:ind w:firstLine="0"/>
    </w:pPr>
  </w:style>
  <w:style w:type="paragraph" w:styleId="ListContinue3">
    <w:name w:val="List Continue 3"/>
    <w:basedOn w:val="List3"/>
    <w:rsid w:val="00A73C6B"/>
    <w:pPr>
      <w:ind w:left="1021" w:firstLine="0"/>
    </w:pPr>
  </w:style>
  <w:style w:type="paragraph" w:styleId="ListContinue4">
    <w:name w:val="List Continue 4"/>
    <w:basedOn w:val="List4"/>
    <w:rsid w:val="00A73C6B"/>
    <w:pPr>
      <w:ind w:firstLine="0"/>
    </w:pPr>
  </w:style>
  <w:style w:type="paragraph" w:styleId="ListContinue5">
    <w:name w:val="List Continue 5"/>
    <w:basedOn w:val="List5"/>
    <w:rsid w:val="00A73C6B"/>
    <w:pPr>
      <w:ind w:firstLine="0"/>
    </w:pPr>
  </w:style>
  <w:style w:type="paragraph" w:styleId="ListNumber3">
    <w:name w:val="List Number 3"/>
    <w:basedOn w:val="List3"/>
    <w:rsid w:val="00A73C6B"/>
    <w:pPr>
      <w:numPr>
        <w:numId w:val="4"/>
      </w:numPr>
    </w:pPr>
  </w:style>
  <w:style w:type="paragraph" w:styleId="ListNumber4">
    <w:name w:val="List Number 4"/>
    <w:basedOn w:val="List4"/>
    <w:rsid w:val="00A73C6B"/>
    <w:pPr>
      <w:numPr>
        <w:numId w:val="5"/>
      </w:numPr>
    </w:pPr>
  </w:style>
  <w:style w:type="paragraph" w:styleId="ListNumber5">
    <w:name w:val="List Number 5"/>
    <w:basedOn w:val="List5"/>
    <w:rsid w:val="00A73C6B"/>
    <w:pPr>
      <w:numPr>
        <w:numId w:val="6"/>
      </w:numPr>
    </w:pPr>
  </w:style>
  <w:style w:type="paragraph" w:styleId="BlockText">
    <w:name w:val="Block Text"/>
    <w:basedOn w:val="Normal"/>
    <w:rsid w:val="00A73C6B"/>
    <w:pPr>
      <w:spacing w:after="120"/>
      <w:ind w:left="1440" w:right="1440"/>
    </w:pPr>
  </w:style>
  <w:style w:type="character" w:customStyle="1" w:styleId="Subscript">
    <w:name w:val="Subscript"/>
    <w:basedOn w:val="DefaultParagraphFont"/>
    <w:rsid w:val="00A73C6B"/>
    <w:rPr>
      <w:sz w:val="16"/>
      <w:vertAlign w:val="subscript"/>
    </w:rPr>
  </w:style>
  <w:style w:type="character" w:customStyle="1" w:styleId="Superscript">
    <w:name w:val="Superscript"/>
    <w:basedOn w:val="DefaultParagraphFont"/>
    <w:rsid w:val="00A73C6B"/>
    <w:rPr>
      <w:sz w:val="16"/>
      <w:vertAlign w:val="superscript"/>
    </w:rPr>
  </w:style>
  <w:style w:type="character" w:customStyle="1" w:styleId="Symbols">
    <w:name w:val="Symbols"/>
    <w:basedOn w:val="DefaultParagraphFont"/>
    <w:rsid w:val="00A73C6B"/>
    <w:rPr>
      <w:rFonts w:ascii="Symbol" w:hAnsi="Symbol"/>
    </w:rPr>
  </w:style>
  <w:style w:type="character" w:customStyle="1" w:styleId="MenuOptions">
    <w:name w:val="Menu Options"/>
    <w:basedOn w:val="DefaultParagraphFont"/>
    <w:rsid w:val="00A73C6B"/>
    <w:rPr>
      <w:rFonts w:ascii="Arial Narrow" w:hAnsi="Arial Narrow"/>
      <w:smallCaps/>
    </w:rPr>
  </w:style>
  <w:style w:type="character" w:customStyle="1" w:styleId="Buttons">
    <w:name w:val="Buttons"/>
    <w:basedOn w:val="DefaultParagraphFont"/>
    <w:rsid w:val="00A73C6B"/>
    <w:rPr>
      <w:b/>
    </w:rPr>
  </w:style>
  <w:style w:type="character" w:customStyle="1" w:styleId="Underlined">
    <w:name w:val="Underlined"/>
    <w:basedOn w:val="DefaultParagraphFont"/>
    <w:rsid w:val="00A73C6B"/>
    <w:rPr>
      <w:u w:val="single"/>
    </w:rPr>
  </w:style>
  <w:style w:type="paragraph" w:customStyle="1" w:styleId="TableBodyTextRight">
    <w:name w:val="Table Body Text Right"/>
    <w:basedOn w:val="TableBodyText"/>
    <w:rsid w:val="00A73C6B"/>
    <w:pPr>
      <w:widowControl w:val="0"/>
      <w:autoSpaceDE w:val="0"/>
      <w:autoSpaceDN w:val="0"/>
      <w:adjustRightInd w:val="0"/>
      <w:jc w:val="right"/>
    </w:pPr>
    <w:rPr>
      <w:rFonts w:cs="Arial"/>
      <w:szCs w:val="18"/>
    </w:rPr>
  </w:style>
  <w:style w:type="paragraph" w:customStyle="1" w:styleId="CopyrightText">
    <w:name w:val="Copyright Text"/>
    <w:basedOn w:val="BodyText"/>
    <w:rsid w:val="00A73C6B"/>
    <w:rPr>
      <w:sz w:val="18"/>
    </w:rPr>
  </w:style>
  <w:style w:type="paragraph" w:customStyle="1" w:styleId="BodySmallRight">
    <w:name w:val="Body Small Right"/>
    <w:basedOn w:val="BodyTextRight"/>
    <w:rsid w:val="00A73C6B"/>
    <w:rPr>
      <w:sz w:val="18"/>
      <w:szCs w:val="18"/>
    </w:rPr>
  </w:style>
  <w:style w:type="paragraph" w:customStyle="1" w:styleId="MarginEdition">
    <w:name w:val="Margin Edition"/>
    <w:basedOn w:val="MarginNote"/>
    <w:rsid w:val="00A73C6B"/>
    <w:pPr>
      <w:spacing w:before="0" w:after="0"/>
    </w:pPr>
    <w:rPr>
      <w:rFonts w:ascii="Times New Roman" w:hAnsi="Times New Roman"/>
      <w:color w:val="999999"/>
    </w:rPr>
  </w:style>
  <w:style w:type="paragraph" w:customStyle="1" w:styleId="Spacer">
    <w:name w:val="Spacer"/>
    <w:basedOn w:val="Normal"/>
    <w:rsid w:val="00A73C6B"/>
    <w:rPr>
      <w:sz w:val="2"/>
      <w:szCs w:val="2"/>
    </w:rPr>
  </w:style>
  <w:style w:type="character" w:customStyle="1" w:styleId="Small">
    <w:name w:val="Small"/>
    <w:basedOn w:val="DefaultParagraphFont"/>
    <w:rsid w:val="00A73C6B"/>
    <w:rPr>
      <w:sz w:val="16"/>
    </w:rPr>
  </w:style>
  <w:style w:type="paragraph" w:customStyle="1" w:styleId="WideTable">
    <w:name w:val="Wide Table"/>
    <w:basedOn w:val="Normal"/>
    <w:rsid w:val="00A73C6B"/>
    <w:pPr>
      <w:ind w:left="-1418"/>
    </w:pPr>
    <w:rPr>
      <w:sz w:val="2"/>
      <w:szCs w:val="2"/>
    </w:rPr>
  </w:style>
  <w:style w:type="character" w:styleId="PageNumber">
    <w:name w:val="page number"/>
    <w:basedOn w:val="DefaultParagraphFont"/>
    <w:rsid w:val="00A73C6B"/>
  </w:style>
  <w:style w:type="paragraph" w:styleId="Quote">
    <w:name w:val="Quote"/>
    <w:basedOn w:val="Heading1"/>
    <w:link w:val="QuoteChar"/>
    <w:qFormat/>
    <w:rsid w:val="00A73C6B"/>
    <w:rPr>
      <w:b w:val="0"/>
      <w:sz w:val="72"/>
      <w:szCs w:val="72"/>
      <w:lang w:val="en-NZ"/>
    </w:rPr>
  </w:style>
  <w:style w:type="character" w:customStyle="1" w:styleId="QuoteChar">
    <w:name w:val="Quote Char"/>
    <w:basedOn w:val="DefaultParagraphFont"/>
    <w:link w:val="Quote"/>
    <w:rsid w:val="00A73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C6B"/>
    <w:pPr>
      <w:pageBreakBefore/>
    </w:pPr>
  </w:style>
  <w:style w:type="paragraph" w:customStyle="1" w:styleId="Border">
    <w:name w:val="Border"/>
    <w:basedOn w:val="Normal"/>
    <w:qFormat/>
    <w:rsid w:val="00A73C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C6B"/>
    <w:rPr>
      <w:b/>
      <w:bCs/>
      <w:i/>
      <w:iCs/>
      <w:color w:val="auto"/>
    </w:rPr>
  </w:style>
  <w:style w:type="paragraph" w:styleId="IntenseQuote">
    <w:name w:val="Intense Quote"/>
    <w:basedOn w:val="Normal"/>
    <w:next w:val="Normal"/>
    <w:link w:val="IntenseQuoteChar"/>
    <w:uiPriority w:val="30"/>
    <w:qFormat/>
    <w:rsid w:val="00A73C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C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C6B"/>
    <w:rPr>
      <w:smallCaps/>
      <w:color w:val="auto"/>
      <w:u w:val="single"/>
    </w:rPr>
  </w:style>
  <w:style w:type="character" w:styleId="IntenseReference">
    <w:name w:val="Intense Reference"/>
    <w:basedOn w:val="DefaultParagraphFont"/>
    <w:uiPriority w:val="32"/>
    <w:qFormat/>
    <w:rsid w:val="00A73C6B"/>
    <w:rPr>
      <w:b/>
      <w:bCs/>
      <w:smallCaps/>
      <w:color w:val="auto"/>
      <w:spacing w:val="5"/>
      <w:u w:val="single"/>
    </w:rPr>
  </w:style>
  <w:style w:type="paragraph" w:customStyle="1" w:styleId="2ColumnHeading">
    <w:name w:val="2Column Heading"/>
    <w:basedOn w:val="BodyText"/>
    <w:qFormat/>
    <w:rsid w:val="00A73C6B"/>
    <w:pPr>
      <w:spacing w:after="60"/>
      <w:ind w:left="-2268"/>
    </w:pPr>
    <w:rPr>
      <w:b/>
    </w:rPr>
  </w:style>
  <w:style w:type="paragraph" w:customStyle="1" w:styleId="Heading1TOC">
    <w:name w:val="Heading1 TOC"/>
    <w:basedOn w:val="Normal"/>
    <w:qFormat/>
    <w:rsid w:val="00A73C6B"/>
    <w:pPr>
      <w:spacing w:before="240" w:after="120"/>
    </w:pPr>
    <w:rPr>
      <w:rFonts w:ascii="Times New Roman" w:hAnsi="Times New Roman"/>
      <w:b/>
      <w:sz w:val="32"/>
    </w:rPr>
  </w:style>
  <w:style w:type="paragraph" w:customStyle="1" w:styleId="Heading2TOC">
    <w:name w:val="Heading2 TOC"/>
    <w:basedOn w:val="Normal"/>
    <w:qFormat/>
    <w:rsid w:val="00A73C6B"/>
    <w:pPr>
      <w:spacing w:before="240" w:after="60"/>
    </w:pPr>
    <w:rPr>
      <w:rFonts w:ascii="Times New Roman" w:hAnsi="Times New Roman"/>
      <w:b/>
      <w:sz w:val="28"/>
    </w:rPr>
  </w:style>
  <w:style w:type="character" w:customStyle="1" w:styleId="Underline">
    <w:name w:val="Underline"/>
    <w:basedOn w:val="DefaultParagraphFont"/>
    <w:qFormat/>
    <w:rsid w:val="00A73C6B"/>
    <w:rPr>
      <w:u w:val="single"/>
    </w:rPr>
  </w:style>
  <w:style w:type="character" w:customStyle="1" w:styleId="BoldandItalics">
    <w:name w:val="Bold and Italics"/>
    <w:qFormat/>
    <w:rsid w:val="00A73C6B"/>
    <w:rPr>
      <w:b/>
      <w:i/>
      <w:u w:val="none"/>
    </w:rPr>
  </w:style>
  <w:style w:type="paragraph" w:styleId="BalloonText">
    <w:name w:val="Balloon Text"/>
    <w:basedOn w:val="Normal"/>
    <w:link w:val="BalloonTextChar"/>
    <w:rsid w:val="00A73C6B"/>
    <w:rPr>
      <w:rFonts w:ascii="Tahoma" w:hAnsi="Tahoma" w:cs="Tahoma"/>
      <w:sz w:val="16"/>
      <w:szCs w:val="16"/>
    </w:rPr>
  </w:style>
  <w:style w:type="character" w:customStyle="1" w:styleId="BalloonTextChar">
    <w:name w:val="Balloon Text Char"/>
    <w:basedOn w:val="DefaultParagraphFont"/>
    <w:link w:val="BalloonText"/>
    <w:rsid w:val="00A73C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C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3C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C6B"/>
    <w:rPr>
      <w:b/>
      <w:color w:val="660033"/>
      <w:spacing w:val="0"/>
    </w:rPr>
  </w:style>
  <w:style w:type="paragraph" w:customStyle="1" w:styleId="Nameditemlist">
    <w:name w:val="Named item list"/>
    <w:basedOn w:val="BodyText"/>
    <w:qFormat/>
    <w:rsid w:val="00A73C6B"/>
    <w:pPr>
      <w:tabs>
        <w:tab w:val="left" w:pos="2835"/>
      </w:tabs>
      <w:ind w:left="2835" w:hanging="2835"/>
    </w:pPr>
  </w:style>
  <w:style w:type="paragraph" w:customStyle="1" w:styleId="BodyTextnopadding">
    <w:name w:val="Body Text no padding"/>
    <w:basedOn w:val="BodyText"/>
    <w:qFormat/>
    <w:rsid w:val="00A73C6B"/>
    <w:pPr>
      <w:spacing w:before="0" w:after="0"/>
    </w:pPr>
  </w:style>
  <w:style w:type="paragraph" w:customStyle="1" w:styleId="BodyTextBold">
    <w:name w:val="Body Text Bold"/>
    <w:basedOn w:val="BodyText"/>
    <w:qFormat/>
    <w:rsid w:val="00A73C6B"/>
    <w:rPr>
      <w:b/>
    </w:rPr>
  </w:style>
  <w:style w:type="character" w:styleId="Hyperlink">
    <w:name w:val="Hyperlink"/>
    <w:basedOn w:val="DefaultParagraphFont"/>
    <w:uiPriority w:val="99"/>
    <w:unhideWhenUsed/>
    <w:rsid w:val="00A030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501</Words>
  <Characters>3433</Characters>
  <Application>Microsoft Office Word</Application>
  <DocSecurity>0</DocSecurity>
  <Lines>79</Lines>
  <Paragraphs>53</Paragraphs>
  <ScaleCrop>false</ScaleCrop>
  <Company>Author-it Software Corporation Ltd.</Company>
  <LinksUpToDate>false</LinksUpToDate>
  <CharactersWithSpaces>3881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UEECS0024 Integrate multiple computer operating systems on a client server local area network</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2024-11-29T00:35:00Z</dcterms:created>
  <dcterms:modified xsi:type="dcterms:W3CDTF">2024-11-29T00:35:00Z</dcterms:modified>
</cp:coreProperties>
</file>