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68A" w:rsidP="00FD6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UEECS0023 Install and configure network systems for internetworking</w:t>
      </w:r>
      <w:r>
        <w:fldChar w:fldCharType="end"/>
      </w:r>
    </w:p>
    <w:p w:rsidR="00FD668A" w:rsidP="00FD668A">
      <w:pPr>
        <w:pStyle w:val="Version"/>
        <w:sectPr w:rsidSect="00FE5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F6E" w:rsidP="00FE5F6E">
      <w:pPr>
        <w:pStyle w:val="SuperHeading"/>
      </w:pPr>
      <w:r w:rsidRPr="00FE5F6E">
        <w:t>UEECS0023 Install and configure network systems for internetworking</w:t>
      </w:r>
    </w:p>
    <w:p w:rsidR="00000000" w:rsidRPr="00FE5F6E" w:rsidP="00FE5F6E">
      <w:pPr>
        <w:pStyle w:val="Heading1"/>
      </w:pPr>
      <w:bookmarkStart w:id="1" w:name="O_1078678"/>
      <w:bookmarkEnd w:id="1"/>
      <w:r w:rsidRPr="00FE5F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t>Release 1. This is the first release of this unit of competency in the UEE Electrotechnology Training Package.</w:t>
            </w:r>
          </w:p>
        </w:tc>
      </w:tr>
    </w:tbl>
    <w:p w:rsidR="00000000" w:rsidRPr="00FE5F6E" w:rsidP="00FE5F6E">
      <w:pPr>
        <w:pStyle w:val="NoPaddingFontSize1"/>
      </w:pPr>
    </w:p>
    <w:p w:rsidR="00000000" w:rsidRPr="00FE5F6E" w:rsidP="00FE5F6E">
      <w:pPr>
        <w:pStyle w:val="AllowPageBreak"/>
      </w:pPr>
    </w:p>
    <w:p w:rsidR="00000000" w:rsidRPr="00FE5F6E" w:rsidP="00FE5F6E">
      <w:pPr>
        <w:pStyle w:val="Heading1"/>
      </w:pPr>
      <w:bookmarkStart w:id="2" w:name="O_1078679"/>
      <w:bookmarkEnd w:id="2"/>
      <w:r w:rsidRPr="00FE5F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t>This unit involves the skills and knowledge required to install and configure network systems for internetworking.</w:t>
            </w:r>
          </w:p>
          <w:p w:rsidR="00000000" w:rsidRPr="00FE5F6E" w:rsidP="00FE5F6E">
            <w:pPr>
              <w:pStyle w:val="BodyText"/>
            </w:pPr>
            <w:r w:rsidRPr="00FE5F6E">
              <w:t>It includes applying safe working practice, installing and configuring routers, and documenting installation and configuration activities.</w:t>
            </w:r>
          </w:p>
          <w:p w:rsidR="00000000" w:rsidRPr="00FE5F6E" w:rsidP="00FE5F6E">
            <w:pPr>
              <w:pStyle w:val="BodyText"/>
            </w:pPr>
            <w:r w:rsidRPr="00FE5F6E">
              <w:t>No</w:t>
            </w:r>
            <w:r w:rsidRPr="00FE5F6E">
              <w:t xml:space="preserve"> licensing, legislative or certification requirements apply to this unit at the time of publication.</w:t>
            </w:r>
          </w:p>
        </w:tc>
      </w:tr>
    </w:tbl>
    <w:p w:rsidR="00000000" w:rsidRPr="00FE5F6E" w:rsidP="00FE5F6E">
      <w:pPr>
        <w:pStyle w:val="NoPaddingFontSize1"/>
      </w:pPr>
    </w:p>
    <w:p w:rsidR="00000000" w:rsidRPr="00FE5F6E" w:rsidP="00FE5F6E">
      <w:pPr>
        <w:pStyle w:val="AllowPageBreak"/>
      </w:pPr>
    </w:p>
    <w:p w:rsidR="00000000" w:rsidRPr="00FE5F6E" w:rsidP="00FE5F6E">
      <w:pPr>
        <w:pStyle w:val="Heading1"/>
      </w:pPr>
      <w:bookmarkStart w:id="3" w:name="O_1078680"/>
      <w:bookmarkEnd w:id="3"/>
      <w:r w:rsidRPr="00FE5F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t>UEECD0007 Apply work health and safety regulations, codes and practices in the workplace</w:t>
            </w:r>
          </w:p>
        </w:tc>
      </w:tr>
    </w:tbl>
    <w:p w:rsidR="00000000" w:rsidRPr="00FE5F6E" w:rsidP="00FE5F6E">
      <w:pPr>
        <w:pStyle w:val="NoPaddingFontSize1"/>
      </w:pPr>
    </w:p>
    <w:p w:rsidR="00000000" w:rsidRPr="00FE5F6E" w:rsidP="00FE5F6E">
      <w:pPr>
        <w:pStyle w:val="AllowPageBreak"/>
      </w:pPr>
    </w:p>
    <w:p w:rsidR="00000000" w:rsidRPr="00FE5F6E" w:rsidP="00FE5F6E">
      <w:pPr>
        <w:pStyle w:val="Heading1"/>
      </w:pPr>
      <w:bookmarkStart w:id="4" w:name="O_1078681"/>
      <w:bookmarkEnd w:id="4"/>
      <w:r w:rsidRPr="00FE5F6E">
        <w:t>Compe</w:t>
      </w:r>
      <w:r w:rsidRPr="00FE5F6E">
        <w:t>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t>Computer Systems</w:t>
            </w:r>
          </w:p>
        </w:tc>
      </w:tr>
    </w:tbl>
    <w:p w:rsidR="00000000" w:rsidRPr="00FE5F6E" w:rsidP="00FE5F6E">
      <w:pPr>
        <w:pStyle w:val="NoPaddingFontSize1"/>
      </w:pPr>
    </w:p>
    <w:p w:rsidR="00000000" w:rsidRPr="00FE5F6E" w:rsidP="00FE5F6E">
      <w:pPr>
        <w:pStyle w:val="AllowPageBreak"/>
      </w:pPr>
    </w:p>
    <w:p w:rsidR="00000000" w:rsidRPr="00FE5F6E" w:rsidP="00FE5F6E">
      <w:pPr>
        <w:pStyle w:val="Heading1"/>
      </w:pPr>
      <w:bookmarkStart w:id="5" w:name="O_1078682"/>
      <w:bookmarkEnd w:id="5"/>
      <w:r w:rsidRPr="00FE5F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t>Electrotechnology</w:t>
            </w:r>
          </w:p>
        </w:tc>
      </w:tr>
    </w:tbl>
    <w:p w:rsidR="00000000" w:rsidRPr="00FE5F6E" w:rsidP="00FE5F6E">
      <w:pPr>
        <w:pStyle w:val="NoPaddingFontSize1"/>
      </w:pPr>
    </w:p>
    <w:p w:rsidR="00000000" w:rsidRPr="00FE5F6E" w:rsidP="00FE5F6E">
      <w:pPr>
        <w:pStyle w:val="AllowPageBreak"/>
      </w:pPr>
    </w:p>
    <w:p w:rsidR="00000000" w:rsidRPr="00FE5F6E" w:rsidP="00FE5F6E">
      <w:pPr>
        <w:pStyle w:val="Heading1"/>
      </w:pPr>
      <w:bookmarkStart w:id="6" w:name="O_1078683"/>
      <w:bookmarkEnd w:id="6"/>
      <w:r w:rsidRPr="00FE5F6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PERFORMANCE CRITERIA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Performance criteria describe the performance needed to demonstrate achievement of the element.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rPr>
                <w:rStyle w:val="SpecialBold"/>
              </w:rPr>
              <w:t>Prepare to install and configure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Work health and safety (WHS)/occupational health and safety (OHS) processes and workplace procedures for a given work area are identified, obtained and applied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WHS/OHS risk control measures and workplace procedures in preparation for the work are fo</w:t>
            </w:r>
            <w:r w:rsidRPr="00FE5F6E">
              <w:t>llowed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Internetworking installation and configuration are determined from internetworking performance specifications and in consultation with relevant person/s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Media and software required for internetworking is selected in accordance with workplace procedures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Network cabling test reports are obtained and reviewed to determine internetworking systems in accordance with relevant industry standards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Act</w:t>
            </w:r>
            <w:r w:rsidRPr="00FE5F6E">
              <w:t>ivities are planned in accordance with workplace procedures for timelines and in consultation with others involved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Development tools and software are selected in accordance with relevant industry standards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Strategies are implemented to ensure network development is carried out efficiently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rPr>
                <w:rStyle w:val="SpecialBold"/>
              </w:rPr>
              <w:t>Install and configure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WHS/OHS risk control measures and workplace procedures for carrying out the work are followed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Internetworking ar</w:t>
            </w:r>
            <w:r w:rsidRPr="00FE5F6E">
              <w:t>rangements, sub-netting and routing protocols are applied to installing, configuring routers and transmission control protocol (TCP)/internet protocol (IP) addresses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Routing protocols are selected and configured as specified for internetworking syst</w:t>
            </w:r>
            <w:r w:rsidRPr="00FE5F6E">
              <w:t>ems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Routing, TCP/IP and access malfunctions are identified and rectified using solutions of basic internetworking arrangements and protocols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Approaches to issues/problems are analysed to provide effective solutions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Quality of work is monitored in accordance with workplace procedures and relevant industry standards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rPr>
                <w:rStyle w:val="SpecialBold"/>
              </w:rPr>
              <w:t>Complet</w:t>
            </w:r>
            <w:r w:rsidRPr="00FE5F6E">
              <w:t>e</w:t>
            </w:r>
            <w:r w:rsidRPr="00FE5F6E">
              <w:rPr>
                <w:rStyle w:val="SpecialBold"/>
              </w:rPr>
              <w:t xml:space="preserve"> documentation of internetworking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Justification for internetworking installation and configuring activities is documented and releva</w:t>
            </w:r>
            <w:r w:rsidRPr="00FE5F6E">
              <w:t>nt person/s notified in accordance with workplace procedures</w:t>
            </w:r>
          </w:p>
        </w:tc>
      </w:tr>
      <w:tr w:rsidTr="00FE5F6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t>Network services records are maintained in accordance with workplace procedures</w:t>
            </w:r>
          </w:p>
        </w:tc>
      </w:tr>
    </w:tbl>
    <w:p w:rsidR="00000000" w:rsidRPr="00FE5F6E" w:rsidP="00FE5F6E">
      <w:pPr>
        <w:pStyle w:val="NoPaddingFontSize1"/>
      </w:pPr>
    </w:p>
    <w:p w:rsidR="00000000" w:rsidRPr="00FE5F6E" w:rsidP="00FE5F6E">
      <w:pPr>
        <w:pStyle w:val="AllowPageBreak"/>
      </w:pPr>
    </w:p>
    <w:p w:rsidR="00000000" w:rsidRPr="00FE5F6E" w:rsidP="00FE5F6E">
      <w:pPr>
        <w:pStyle w:val="Heading1"/>
      </w:pPr>
      <w:bookmarkStart w:id="7" w:name="O_1078684"/>
      <w:bookmarkEnd w:id="7"/>
      <w:r w:rsidRPr="00FE5F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t>Foundation skills essential to performance are explicit in the performance criteria of this unit of competency.</w:t>
            </w:r>
          </w:p>
        </w:tc>
      </w:tr>
    </w:tbl>
    <w:p w:rsidR="00000000" w:rsidRPr="00FE5F6E" w:rsidP="00FE5F6E">
      <w:pPr>
        <w:pStyle w:val="NoPaddingFontSize1"/>
      </w:pPr>
    </w:p>
    <w:p w:rsidR="00000000" w:rsidRPr="00FE5F6E" w:rsidP="00FE5F6E">
      <w:pPr>
        <w:pStyle w:val="AllowPageBreak"/>
      </w:pPr>
    </w:p>
    <w:p w:rsidR="00000000" w:rsidRPr="00FE5F6E" w:rsidP="00FE5F6E">
      <w:pPr>
        <w:pStyle w:val="Heading1"/>
      </w:pPr>
      <w:bookmarkStart w:id="8" w:name="O_1078685"/>
      <w:bookmarkEnd w:id="8"/>
      <w:r w:rsidRPr="00FE5F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E5F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t>Range is restricted to essential operating conditions and any other variables essential to the work env</w:t>
            </w:r>
            <w:r w:rsidRPr="00FE5F6E">
              <w:t>ironment.</w:t>
            </w:r>
          </w:p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Non-essential conditions may be found in the UEE Electrotechnology Training Package Companion Volume Implementation Guide.</w:t>
            </w:r>
          </w:p>
        </w:tc>
      </w:tr>
      <w:tr w:rsidTr="00FE5F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6E">
            <w:pPr>
              <w:pStyle w:val="BodyText"/>
              <w:rPr>
                <w:lang w:val="en-NZ"/>
              </w:rPr>
            </w:pPr>
            <w:r w:rsidRPr="00FE5F6E">
              <w:t>Installing and configuring internetworking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t>between two:</w:t>
            </w:r>
          </w:p>
          <w:p w:rsidR="00000000" w:rsidRPr="00FE5F6E" w:rsidP="00FE5F6E">
            <w:pPr>
              <w:pStyle w:val="BodyText"/>
            </w:pPr>
            <w:r w:rsidRPr="00FE5F6E">
              <w:t>•</w:t>
            </w:r>
            <w:r w:rsidRPr="00FE5F6E">
              <w:tab/>
            </w:r>
            <w:r w:rsidRPr="00FE5F6E">
              <w:t xml:space="preserve">local area networks (LANs) to form a wide area network (WAN) </w:t>
            </w:r>
          </w:p>
          <w:p w:rsidR="00000000" w:rsidRPr="00FE5F6E" w:rsidP="00FE5F6E">
            <w:pPr>
              <w:pStyle w:val="BodyText"/>
            </w:pPr>
            <w:r w:rsidRPr="00FE5F6E">
              <w:t>or</w:t>
            </w:r>
          </w:p>
          <w:p w:rsidR="00000000" w:rsidRPr="00FE5F6E" w:rsidP="00FE5F6E">
            <w:pPr>
              <w:pStyle w:val="BodyText"/>
            </w:pPr>
            <w:r w:rsidRPr="00FE5F6E">
              <w:t>•</w:t>
            </w:r>
            <w:r w:rsidRPr="00FE5F6E">
              <w:tab/>
              <w:t>a LAN and the internet</w:t>
            </w:r>
          </w:p>
        </w:tc>
      </w:tr>
    </w:tbl>
    <w:p w:rsidR="00000000" w:rsidRPr="00FE5F6E" w:rsidP="00FE5F6E">
      <w:pPr>
        <w:pStyle w:val="NoPaddingFontSize1"/>
      </w:pPr>
    </w:p>
    <w:p w:rsidR="00000000" w:rsidRPr="00FE5F6E" w:rsidP="00FE5F6E">
      <w:pPr>
        <w:pStyle w:val="AllowPageBreak"/>
      </w:pPr>
    </w:p>
    <w:p w:rsidR="00000000" w:rsidRPr="00FE5F6E" w:rsidP="00FE5F6E">
      <w:pPr>
        <w:pStyle w:val="Heading1"/>
      </w:pPr>
      <w:bookmarkStart w:id="9" w:name="O_1078686"/>
      <w:bookmarkEnd w:id="9"/>
      <w:r w:rsidRPr="00FE5F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5F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6E" w:rsidP="00FE5F6E">
            <w:pPr>
              <w:pStyle w:val="BodyText"/>
            </w:pPr>
            <w:r w:rsidRPr="00FE5F6E">
              <w:t>This unit replaces and is equivalent to UEENEED117A Install and configure network systems for internetworking.</w:t>
            </w:r>
          </w:p>
        </w:tc>
      </w:tr>
    </w:tbl>
    <w:p w:rsidR="00000000" w:rsidRPr="00FE5F6E" w:rsidP="00FE5F6E">
      <w:pPr>
        <w:pStyle w:val="NoPaddingFontSize1"/>
      </w:pPr>
    </w:p>
    <w:p w:rsidR="00000000" w:rsidRPr="00FE5F6E" w:rsidP="00FE5F6E">
      <w:pPr>
        <w:pStyle w:val="AllowPageBreak"/>
      </w:pPr>
    </w:p>
    <w:p w:rsidR="00000000" w:rsidRPr="00FE5F6E" w:rsidP="00FE5F6E">
      <w:pPr>
        <w:pStyle w:val="Heading1"/>
      </w:pPr>
      <w:bookmarkStart w:id="10" w:name="O_1078693"/>
      <w:bookmarkEnd w:id="10"/>
      <w:r w:rsidRPr="00FE5F6E">
        <w:t>Links</w:t>
      </w:r>
    </w:p>
    <w:p w:rsidR="00000000" w:rsidRPr="00FE5F6E" w:rsidP="00FD668A">
      <w:pPr>
        <w:pStyle w:val="BodyText"/>
      </w:pPr>
      <w:r w:rsidRPr="00FE5F6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126B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E5F6E" w:rsidP="00FE5F6E"/>
    <w:sectPr w:rsidSect="00FE5F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6E" w:rsidRPr="00FD668A" w:rsidP="00FD6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68A" w:rsidP="00FE5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68A" w:rsidP="00FE5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D668A" w:rsidP="00FE5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F6E" w:rsidRPr="00FD668A" w:rsidP="00FD6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68A" w:rsidRPr="002D2AF8" w:rsidP="00FE5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UEECS0023 Install and configure network systems for internetworking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D668A" w:rsidP="00FE5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F6E"/>
  </w:style>
  <w:style w:type="character" w:customStyle="1" w:styleId="Heading1Char">
    <w:name w:val="Heading 1 Char"/>
    <w:basedOn w:val="DefaultParagraphFont"/>
    <w:link w:val="Heading1"/>
    <w:rsid w:val="00FE5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F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E5F6E"/>
    <w:rPr>
      <w:b/>
      <w:spacing w:val="0"/>
    </w:rPr>
  </w:style>
  <w:style w:type="paragraph" w:customStyle="1" w:styleId="SuperHeading">
    <w:name w:val="SuperHeading"/>
    <w:basedOn w:val="Normal"/>
    <w:rsid w:val="00FE5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5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F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F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5F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5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F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F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5F6E"/>
    <w:rPr>
      <w:i/>
    </w:rPr>
  </w:style>
  <w:style w:type="paragraph" w:styleId="Caption">
    <w:name w:val="caption"/>
    <w:basedOn w:val="BodyText"/>
    <w:next w:val="Normal"/>
    <w:qFormat/>
    <w:rsid w:val="00FE5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F6E"/>
  </w:style>
  <w:style w:type="paragraph" w:styleId="TableofFigures">
    <w:name w:val="table of figures"/>
    <w:basedOn w:val="Normal"/>
    <w:next w:val="Normal"/>
    <w:semiHidden/>
    <w:rsid w:val="00FE5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F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E5F6E"/>
    <w:rPr>
      <w:rFonts w:ascii="Wingdings" w:hAnsi="Wingdings"/>
    </w:rPr>
  </w:style>
  <w:style w:type="paragraph" w:customStyle="1" w:styleId="TableHeading">
    <w:name w:val="Table Heading"/>
    <w:basedOn w:val="HeadingBase"/>
    <w:rsid w:val="00FE5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F6E"/>
    <w:rPr>
      <w:color w:val="0033CC"/>
      <w:u w:val="none"/>
    </w:rPr>
  </w:style>
  <w:style w:type="paragraph" w:customStyle="1" w:styleId="BodyTextRight">
    <w:name w:val="Body Text Right"/>
    <w:basedOn w:val="BodyText"/>
    <w:rsid w:val="00FE5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F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F6E"/>
    <w:rPr>
      <w:sz w:val="32"/>
    </w:rPr>
  </w:style>
  <w:style w:type="paragraph" w:customStyle="1" w:styleId="HeadingProcedure">
    <w:name w:val="Heading Procedure"/>
    <w:basedOn w:val="HeadingBase"/>
    <w:next w:val="Normal"/>
    <w:rsid w:val="00FE5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F6E"/>
    <w:pPr>
      <w:spacing w:before="60" w:after="60"/>
    </w:pPr>
  </w:style>
  <w:style w:type="paragraph" w:styleId="ListContinue">
    <w:name w:val="List Continue"/>
    <w:basedOn w:val="List"/>
    <w:rsid w:val="00FE5F6E"/>
    <w:pPr>
      <w:ind w:firstLine="0"/>
    </w:pPr>
  </w:style>
  <w:style w:type="paragraph" w:customStyle="1" w:styleId="ListNote">
    <w:name w:val="List Note"/>
    <w:basedOn w:val="List"/>
    <w:rsid w:val="00FE5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F6E"/>
    <w:rPr>
      <w:rFonts w:ascii="Courier New" w:hAnsi="Courier New"/>
    </w:rPr>
  </w:style>
  <w:style w:type="paragraph" w:customStyle="1" w:styleId="NoteBullet">
    <w:name w:val="Note Bullet"/>
    <w:basedOn w:val="Note"/>
    <w:rsid w:val="00FE5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F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E5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F6E"/>
    <w:rPr>
      <w:b/>
      <w:smallCaps/>
    </w:rPr>
  </w:style>
  <w:style w:type="paragraph" w:customStyle="1" w:styleId="TableListNumber">
    <w:name w:val="Table List Number"/>
    <w:basedOn w:val="ListNumber"/>
    <w:rsid w:val="00FE5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F6E"/>
    <w:pPr>
      <w:numPr>
        <w:numId w:val="7"/>
      </w:numPr>
    </w:pPr>
  </w:style>
  <w:style w:type="paragraph" w:customStyle="1" w:styleId="ListAlpha2">
    <w:name w:val="List Alpha 2"/>
    <w:basedOn w:val="List2"/>
    <w:rsid w:val="00FE5F6E"/>
    <w:pPr>
      <w:numPr>
        <w:numId w:val="6"/>
      </w:numPr>
    </w:pPr>
  </w:style>
  <w:style w:type="paragraph" w:styleId="List2">
    <w:name w:val="List 2"/>
    <w:basedOn w:val="BodyText"/>
    <w:rsid w:val="00FE5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F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F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E5F6E"/>
    <w:pPr>
      <w:numPr>
        <w:numId w:val="2"/>
      </w:numPr>
    </w:pPr>
  </w:style>
  <w:style w:type="paragraph" w:styleId="ListContinue2">
    <w:name w:val="List Continue 2"/>
    <w:basedOn w:val="List2"/>
    <w:rsid w:val="00FE5F6E"/>
    <w:pPr>
      <w:ind w:firstLine="0"/>
    </w:pPr>
  </w:style>
  <w:style w:type="paragraph" w:styleId="ListContinue3">
    <w:name w:val="List Continue 3"/>
    <w:basedOn w:val="List3"/>
    <w:rsid w:val="00FE5F6E"/>
    <w:pPr>
      <w:ind w:left="1021" w:firstLine="0"/>
    </w:pPr>
  </w:style>
  <w:style w:type="paragraph" w:styleId="ListContinue4">
    <w:name w:val="List Continue 4"/>
    <w:basedOn w:val="List4"/>
    <w:rsid w:val="00FE5F6E"/>
    <w:pPr>
      <w:ind w:firstLine="0"/>
    </w:pPr>
  </w:style>
  <w:style w:type="paragraph" w:styleId="ListContinue5">
    <w:name w:val="List Continue 5"/>
    <w:basedOn w:val="List5"/>
    <w:rsid w:val="00FE5F6E"/>
    <w:pPr>
      <w:ind w:firstLine="0"/>
    </w:pPr>
  </w:style>
  <w:style w:type="paragraph" w:styleId="ListNumber3">
    <w:name w:val="List Number 3"/>
    <w:basedOn w:val="List3"/>
    <w:rsid w:val="00FE5F6E"/>
    <w:pPr>
      <w:numPr>
        <w:numId w:val="3"/>
      </w:numPr>
    </w:pPr>
  </w:style>
  <w:style w:type="paragraph" w:styleId="ListNumber4">
    <w:name w:val="List Number 4"/>
    <w:basedOn w:val="List4"/>
    <w:rsid w:val="00FE5F6E"/>
    <w:pPr>
      <w:numPr>
        <w:numId w:val="4"/>
      </w:numPr>
    </w:pPr>
  </w:style>
  <w:style w:type="paragraph" w:styleId="ListNumber5">
    <w:name w:val="List Number 5"/>
    <w:basedOn w:val="List5"/>
    <w:rsid w:val="00FE5F6E"/>
    <w:pPr>
      <w:numPr>
        <w:numId w:val="5"/>
      </w:numPr>
    </w:pPr>
  </w:style>
  <w:style w:type="paragraph" w:styleId="BlockText">
    <w:name w:val="Block Text"/>
    <w:basedOn w:val="Normal"/>
    <w:rsid w:val="00FE5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F6E"/>
    <w:rPr>
      <w:sz w:val="16"/>
      <w:vertAlign w:val="superscript"/>
    </w:rPr>
  </w:style>
  <w:style w:type="character" w:customStyle="1" w:styleId="Symbols">
    <w:name w:val="Symbols"/>
    <w:basedOn w:val="DefaultParagraphFont"/>
    <w:rsid w:val="00FE5F6E"/>
    <w:rPr>
      <w:rFonts w:ascii="Symbol" w:hAnsi="Symbol"/>
    </w:rPr>
  </w:style>
  <w:style w:type="character" w:customStyle="1" w:styleId="MenuOptions">
    <w:name w:val="Menu Options"/>
    <w:basedOn w:val="DefaultParagraphFont"/>
    <w:rsid w:val="00FE5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F6E"/>
    <w:rPr>
      <w:b/>
    </w:rPr>
  </w:style>
  <w:style w:type="character" w:customStyle="1" w:styleId="Underlined">
    <w:name w:val="Underlined"/>
    <w:basedOn w:val="DefaultParagraphFont"/>
    <w:rsid w:val="00FE5F6E"/>
    <w:rPr>
      <w:u w:val="single"/>
    </w:rPr>
  </w:style>
  <w:style w:type="paragraph" w:customStyle="1" w:styleId="TableBodyTextRight">
    <w:name w:val="Table Body Text Right"/>
    <w:basedOn w:val="TableBodyText"/>
    <w:rsid w:val="00FE5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F6E"/>
    <w:rPr>
      <w:sz w:val="18"/>
    </w:rPr>
  </w:style>
  <w:style w:type="paragraph" w:customStyle="1" w:styleId="BodySmallRight">
    <w:name w:val="Body Small Right"/>
    <w:basedOn w:val="BodyTextRight"/>
    <w:rsid w:val="00FE5F6E"/>
    <w:rPr>
      <w:sz w:val="18"/>
      <w:szCs w:val="18"/>
    </w:rPr>
  </w:style>
  <w:style w:type="paragraph" w:customStyle="1" w:styleId="MarginEdition">
    <w:name w:val="Margin Edition"/>
    <w:basedOn w:val="MarginNote"/>
    <w:rsid w:val="00FE5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F6E"/>
    <w:rPr>
      <w:sz w:val="2"/>
      <w:szCs w:val="2"/>
    </w:rPr>
  </w:style>
  <w:style w:type="character" w:customStyle="1" w:styleId="Small">
    <w:name w:val="Small"/>
    <w:basedOn w:val="DefaultParagraphFont"/>
    <w:rsid w:val="00FE5F6E"/>
    <w:rPr>
      <w:sz w:val="16"/>
    </w:rPr>
  </w:style>
  <w:style w:type="paragraph" w:customStyle="1" w:styleId="WideTable">
    <w:name w:val="Wide Table"/>
    <w:basedOn w:val="Normal"/>
    <w:rsid w:val="00FE5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F6E"/>
  </w:style>
  <w:style w:type="paragraph" w:styleId="Quote">
    <w:name w:val="Quote"/>
    <w:basedOn w:val="Heading1"/>
    <w:link w:val="QuoteChar"/>
    <w:qFormat/>
    <w:rsid w:val="00FE5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F6E"/>
    <w:pPr>
      <w:pageBreakBefore/>
    </w:pPr>
  </w:style>
  <w:style w:type="paragraph" w:customStyle="1" w:styleId="Border">
    <w:name w:val="Border"/>
    <w:basedOn w:val="Normal"/>
    <w:qFormat/>
    <w:rsid w:val="00FE5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F6E"/>
    <w:rPr>
      <w:u w:val="single"/>
    </w:rPr>
  </w:style>
  <w:style w:type="character" w:customStyle="1" w:styleId="BoldandItalics">
    <w:name w:val="Bold and Italics"/>
    <w:qFormat/>
    <w:rsid w:val="00FE5F6E"/>
    <w:rPr>
      <w:b/>
      <w:i/>
      <w:u w:val="none"/>
    </w:rPr>
  </w:style>
  <w:style w:type="paragraph" w:styleId="BalloonText">
    <w:name w:val="Balloon Text"/>
    <w:basedOn w:val="Normal"/>
    <w:link w:val="BalloonTextChar"/>
    <w:rsid w:val="00FE5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F6E"/>
    <w:pPr>
      <w:spacing w:before="0" w:after="0"/>
    </w:pPr>
  </w:style>
  <w:style w:type="paragraph" w:customStyle="1" w:styleId="BodyTextBold">
    <w:name w:val="Body Text Bold"/>
    <w:basedOn w:val="BodyText"/>
    <w:qFormat/>
    <w:rsid w:val="00FE5F6E"/>
    <w:rPr>
      <w:b/>
    </w:rPr>
  </w:style>
  <w:style w:type="character" w:styleId="Hyperlink">
    <w:name w:val="Hyperlink"/>
    <w:basedOn w:val="DefaultParagraphFont"/>
    <w:uiPriority w:val="99"/>
    <w:unhideWhenUsed/>
    <w:rsid w:val="00FD6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3666</Characters>
  <Application>Microsoft Office Word</Application>
  <DocSecurity>0</DocSecurity>
  <Lines>174</Lines>
  <Paragraphs>87</Paragraphs>
  <ScaleCrop>false</ScaleCrop>
  <Company>Author-it Software Corporation Ltd.</Company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UEECS0023 Install and configure network systems for internetworking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