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BC1" w:rsidP="00E10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UEECS0017 Develop industrial control programs for microcomputer equipped devices</w:t>
      </w:r>
      <w:r>
        <w:fldChar w:fldCharType="end"/>
      </w:r>
    </w:p>
    <w:p w:rsidR="00E10BC1" w:rsidP="00E10BC1">
      <w:pPr>
        <w:pStyle w:val="Version"/>
        <w:sectPr w:rsidSect="00BA1D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D62" w:rsidP="00BA1D62">
      <w:pPr>
        <w:pStyle w:val="SuperHeading"/>
      </w:pPr>
      <w:r w:rsidRPr="00BA1D62">
        <w:t>UEECS0017 Develop industrial control programs for microcomputer equipped devices</w:t>
      </w:r>
    </w:p>
    <w:p w:rsidR="00000000" w:rsidRPr="00BA1D62" w:rsidP="00BA1D62">
      <w:pPr>
        <w:pStyle w:val="Heading1"/>
      </w:pPr>
      <w:bookmarkStart w:id="1" w:name="O_1078481"/>
      <w:bookmarkEnd w:id="1"/>
      <w:r w:rsidRPr="00BA1D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D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t>Release 1. This is the first release of this unit of competency in the UEE Electrotechnology Training Package.</w:t>
            </w:r>
          </w:p>
        </w:tc>
      </w:tr>
    </w:tbl>
    <w:p w:rsidR="00000000" w:rsidRPr="00BA1D62" w:rsidP="00BA1D62">
      <w:pPr>
        <w:pStyle w:val="NoPaddingFontSize1"/>
      </w:pPr>
    </w:p>
    <w:p w:rsidR="00000000" w:rsidRPr="00BA1D62" w:rsidP="00BA1D62">
      <w:pPr>
        <w:pStyle w:val="AllowPageBreak"/>
      </w:pPr>
    </w:p>
    <w:p w:rsidR="00000000" w:rsidRPr="00BA1D62" w:rsidP="00BA1D62">
      <w:pPr>
        <w:pStyle w:val="Heading1"/>
      </w:pPr>
      <w:bookmarkStart w:id="2" w:name="O_1078482"/>
      <w:bookmarkEnd w:id="2"/>
      <w:r w:rsidRPr="00BA1D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D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t>This unit involves the skills and knowledge required to develop industrial control programs for microcomputer equipped devices.</w:t>
            </w:r>
          </w:p>
          <w:p w:rsidR="00000000" w:rsidRPr="00BA1D62" w:rsidP="00BA1D62">
            <w:pPr>
              <w:pStyle w:val="BodyText"/>
            </w:pPr>
            <w:r w:rsidRPr="00BA1D62">
              <w:t>It includes preparing and developing devices, circuits and control programs for microcomputer equipped devices. It a</w:t>
            </w:r>
            <w:r w:rsidRPr="00BA1D62">
              <w:t>lso includes evaluating and completing documentation.</w:t>
            </w:r>
          </w:p>
          <w:p w:rsidR="00000000" w:rsidRPr="00BA1D62" w:rsidP="00BA1D62">
            <w:pPr>
              <w:pStyle w:val="BodyText"/>
            </w:pPr>
            <w:r w:rsidRPr="00BA1D62">
              <w:t>No licensing, legislative or certification requirements apply to this unit at the time of publication.</w:t>
            </w:r>
          </w:p>
        </w:tc>
      </w:tr>
    </w:tbl>
    <w:p w:rsidR="00000000" w:rsidRPr="00BA1D62" w:rsidP="00BA1D62">
      <w:pPr>
        <w:pStyle w:val="NoPaddingFontSize1"/>
      </w:pPr>
    </w:p>
    <w:p w:rsidR="00000000" w:rsidRPr="00BA1D62" w:rsidP="00BA1D62">
      <w:pPr>
        <w:pStyle w:val="AllowPageBreak"/>
      </w:pPr>
    </w:p>
    <w:p w:rsidR="00000000" w:rsidRPr="00BA1D62" w:rsidP="00BA1D62">
      <w:pPr>
        <w:pStyle w:val="Heading1"/>
      </w:pPr>
      <w:bookmarkStart w:id="3" w:name="O_1078483"/>
      <w:bookmarkEnd w:id="3"/>
      <w:r w:rsidRPr="00BA1D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D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t>Not applicable</w:t>
            </w:r>
          </w:p>
        </w:tc>
      </w:tr>
    </w:tbl>
    <w:p w:rsidR="00000000" w:rsidRPr="00BA1D62" w:rsidP="00BA1D62">
      <w:pPr>
        <w:pStyle w:val="NoPaddingFontSize1"/>
      </w:pPr>
    </w:p>
    <w:p w:rsidR="00000000" w:rsidRPr="00BA1D62" w:rsidP="00BA1D62">
      <w:pPr>
        <w:pStyle w:val="AllowPageBreak"/>
      </w:pPr>
    </w:p>
    <w:p w:rsidR="00000000" w:rsidRPr="00BA1D62" w:rsidP="00BA1D62">
      <w:pPr>
        <w:pStyle w:val="Heading1"/>
      </w:pPr>
      <w:bookmarkStart w:id="4" w:name="O_1078484"/>
      <w:bookmarkEnd w:id="4"/>
      <w:r w:rsidRPr="00BA1D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D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t>Comput</w:t>
            </w:r>
            <w:r w:rsidRPr="00BA1D62">
              <w:t>er Systems</w:t>
            </w:r>
          </w:p>
        </w:tc>
      </w:tr>
    </w:tbl>
    <w:p w:rsidR="00000000" w:rsidRPr="00BA1D62" w:rsidP="00BA1D62">
      <w:pPr>
        <w:pStyle w:val="NoPaddingFontSize1"/>
      </w:pPr>
    </w:p>
    <w:p w:rsidR="00000000" w:rsidRPr="00BA1D62" w:rsidP="00BA1D62">
      <w:pPr>
        <w:pStyle w:val="AllowPageBreak"/>
      </w:pPr>
    </w:p>
    <w:p w:rsidR="00000000" w:rsidRPr="00BA1D62" w:rsidP="00BA1D62">
      <w:pPr>
        <w:pStyle w:val="Heading1"/>
      </w:pPr>
      <w:bookmarkStart w:id="5" w:name="O_1078485"/>
      <w:bookmarkEnd w:id="5"/>
      <w:r w:rsidRPr="00BA1D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D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t>Electrotechnology</w:t>
            </w:r>
          </w:p>
        </w:tc>
      </w:tr>
    </w:tbl>
    <w:p w:rsidR="00000000" w:rsidRPr="00BA1D62" w:rsidP="00BA1D62">
      <w:pPr>
        <w:pStyle w:val="NoPaddingFontSize1"/>
      </w:pPr>
    </w:p>
    <w:p w:rsidR="00000000" w:rsidRPr="00BA1D62" w:rsidP="00BA1D62">
      <w:pPr>
        <w:pStyle w:val="AllowPageBreak"/>
      </w:pPr>
    </w:p>
    <w:p w:rsidR="00000000" w:rsidRPr="00BA1D62" w:rsidP="00BA1D62">
      <w:pPr>
        <w:pStyle w:val="Heading1"/>
      </w:pPr>
      <w:bookmarkStart w:id="6" w:name="O_1078486"/>
      <w:bookmarkEnd w:id="6"/>
      <w:r w:rsidRPr="00BA1D6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PERFORMANCE CRITERIA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Performance criteria describe the performance needed to demonstrate achievement of the element.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rPr>
                <w:rStyle w:val="SpecialBold"/>
              </w:rPr>
              <w:t>Prepare microcomputer equipped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Work health and safety (WHS)/occupational health a</w:t>
            </w:r>
            <w:r w:rsidRPr="00BA1D62">
              <w:t>nd safety (OHS) processes and workplace procedures for a given work area are identified, obtained and applied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WHS/OHS risk control measures and workplace procedures are followed in preparation for the work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Scope of development work is determi</w:t>
            </w:r>
            <w:r w:rsidRPr="00BA1D62">
              <w:t>ned from design brief and in consultation with relevant person/s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Development work is planned in accordance with workplace procedures for timelines in consultation with others involved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Development tools and software are selected based on design brief requirements and performance standards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 xml:space="preserve">Materials and devices/components required for the work are selected on compatibility of control program and in accordance with design brief and </w:t>
            </w:r>
            <w:r w:rsidRPr="00BA1D62">
              <w:t xml:space="preserve">project budget 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Activities are implemented to ensure development work is carried out efficiently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rPr>
                <w:rStyle w:val="SpecialBold"/>
              </w:rPr>
              <w:t>Develop devices, circuits and control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WHS/OHS risk control measures and procedures for carrying out the work are followed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Knowledge of computer-equipped devices and systems and compliance standards are applied to the design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Alternative arrangements for the development are evaluated in accordance with the design brief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 xml:space="preserve">Safety, functional and budget considerations </w:t>
            </w:r>
            <w:r w:rsidRPr="00BA1D62">
              <w:t>are in accordance with design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Prototype devices and circuits are constructed and tested in accordance with the design brief and relevant industry standards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P</w:t>
            </w:r>
            <w:r w:rsidRPr="00BA1D62">
              <w:t>rogramming language code functions and features in current use are applied to developing control programs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Prototype malfunctions are identified, rectified and re-tested in accordance with workplace procedures and design brief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Program developm</w:t>
            </w:r>
            <w:r w:rsidRPr="00BA1D62">
              <w:t>ent is documented and submitted to appropriate person/s for approval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 xml:space="preserve">Unplanned events are identified and resolution techniques are applied in accordance with workplace procedures 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Quality of work is monitored in accordance with workplace procedures and/or relevant industry standards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rPr>
                <w:rStyle w:val="SpecialBold"/>
              </w:rPr>
              <w:t xml:space="preserve">Evaluate and complete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Testing and workplace procedures are developed to evaluate control program in accordance with workplace proc</w:t>
            </w:r>
            <w:r w:rsidRPr="00BA1D62">
              <w:t>edures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Problems and errors in program are identified and rectified in accordance with workplace procedures and design brief</w:t>
            </w:r>
          </w:p>
        </w:tc>
      </w:tr>
      <w:tr w:rsidTr="00BA1D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t>Intermediate and final work reports are completed in accordance with workplace procedures and presented to relevant pe</w:t>
            </w:r>
            <w:r w:rsidRPr="00BA1D62">
              <w:t>rson/s</w:t>
            </w:r>
          </w:p>
        </w:tc>
      </w:tr>
    </w:tbl>
    <w:p w:rsidR="00000000" w:rsidRPr="00BA1D62" w:rsidP="00BA1D62">
      <w:pPr>
        <w:pStyle w:val="NoPaddingFontSize1"/>
      </w:pPr>
    </w:p>
    <w:p w:rsidR="00000000" w:rsidRPr="00BA1D62" w:rsidP="00BA1D62">
      <w:pPr>
        <w:pStyle w:val="AllowPageBreak"/>
      </w:pPr>
    </w:p>
    <w:p w:rsidR="00000000" w:rsidRPr="00BA1D62" w:rsidP="00BA1D62">
      <w:pPr>
        <w:pStyle w:val="Heading1"/>
      </w:pPr>
      <w:bookmarkStart w:id="7" w:name="O_1078487"/>
      <w:bookmarkEnd w:id="7"/>
      <w:r w:rsidRPr="00BA1D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D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t>Foundation skills essential to performance are explicit in the performance criteria of this unit of competency.</w:t>
            </w:r>
          </w:p>
        </w:tc>
      </w:tr>
    </w:tbl>
    <w:p w:rsidR="00000000" w:rsidRPr="00BA1D62" w:rsidP="00BA1D62">
      <w:pPr>
        <w:pStyle w:val="NoPaddingFontSize1"/>
      </w:pPr>
    </w:p>
    <w:p w:rsidR="00000000" w:rsidRPr="00BA1D62" w:rsidP="00BA1D62">
      <w:pPr>
        <w:pStyle w:val="AllowPageBreak"/>
      </w:pPr>
    </w:p>
    <w:p w:rsidR="00000000" w:rsidRPr="00BA1D62" w:rsidP="00BA1D62">
      <w:pPr>
        <w:pStyle w:val="Heading1"/>
      </w:pPr>
      <w:bookmarkStart w:id="8" w:name="O_1078488"/>
      <w:bookmarkEnd w:id="8"/>
      <w:r w:rsidRPr="00BA1D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A1D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t>Range is restricted to essential operating conditions and any other variables essential to the work environment.</w:t>
            </w:r>
          </w:p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Non-essential conditions may be found in the UEE Electrotechnology Training Package Companion Volume Implementation Guide.</w:t>
            </w:r>
          </w:p>
        </w:tc>
      </w:tr>
      <w:tr w:rsidTr="00BA1D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D62">
            <w:pPr>
              <w:pStyle w:val="BodyText"/>
              <w:rPr>
                <w:lang w:val="en-NZ"/>
              </w:rPr>
            </w:pPr>
            <w:r w:rsidRPr="00BA1D62">
              <w:t>Developing control</w:t>
            </w:r>
            <w:r w:rsidRPr="00BA1D62">
              <w:t xml:space="preserve"> programs for microcomputer equipped devices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ListBullet"/>
            </w:pPr>
            <w:r w:rsidRPr="00BA1D62">
              <w:t>at least three interacting functions using a relevant industry programming language</w:t>
            </w:r>
          </w:p>
        </w:tc>
      </w:tr>
    </w:tbl>
    <w:p w:rsidR="00000000" w:rsidRPr="00BA1D62" w:rsidP="00BA1D62">
      <w:pPr>
        <w:pStyle w:val="NoPaddingFontSize1"/>
      </w:pPr>
    </w:p>
    <w:p w:rsidR="00000000" w:rsidRPr="00BA1D62" w:rsidP="00BA1D62">
      <w:pPr>
        <w:pStyle w:val="AllowPageBreak"/>
      </w:pPr>
    </w:p>
    <w:p w:rsidR="00000000" w:rsidRPr="00BA1D62" w:rsidP="00BA1D62">
      <w:pPr>
        <w:pStyle w:val="Heading1"/>
      </w:pPr>
      <w:bookmarkStart w:id="9" w:name="O_1078489"/>
      <w:bookmarkEnd w:id="9"/>
      <w:r w:rsidRPr="00BA1D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D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D62" w:rsidP="00BA1D62">
            <w:pPr>
              <w:pStyle w:val="BodyText"/>
            </w:pPr>
            <w:r w:rsidRPr="00BA1D62">
              <w:t>This unit replaces and is equivalent to UEENEED150A Develop industrial control programs for microcomputer equipped devices.</w:t>
            </w:r>
          </w:p>
        </w:tc>
      </w:tr>
    </w:tbl>
    <w:p w:rsidR="00000000" w:rsidRPr="00BA1D62" w:rsidP="00BA1D62">
      <w:pPr>
        <w:pStyle w:val="NoPaddingFontSize1"/>
      </w:pPr>
    </w:p>
    <w:p w:rsidR="00000000" w:rsidRPr="00BA1D62" w:rsidP="00BA1D62">
      <w:pPr>
        <w:pStyle w:val="AllowPageBreak"/>
      </w:pPr>
    </w:p>
    <w:p w:rsidR="00000000" w:rsidRPr="00BA1D62" w:rsidP="00BA1D62">
      <w:pPr>
        <w:pStyle w:val="Heading1"/>
      </w:pPr>
      <w:bookmarkStart w:id="10" w:name="O_1078496"/>
      <w:bookmarkEnd w:id="10"/>
      <w:r w:rsidRPr="00BA1D62">
        <w:t>Links</w:t>
      </w:r>
    </w:p>
    <w:p w:rsidR="00000000" w:rsidRPr="00BA1D62" w:rsidP="00E10BC1">
      <w:pPr>
        <w:pStyle w:val="BodyText"/>
      </w:pPr>
      <w:r w:rsidRPr="00BA1D6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44E3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A1D62" w:rsidP="00BA1D62"/>
    <w:sectPr w:rsidSect="00BA1D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62" w:rsidRPr="00E10BC1" w:rsidP="00E10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BC1" w:rsidP="00BA1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0BC1" w:rsidP="00BA1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10BC1" w:rsidP="00BA1D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D62" w:rsidRPr="00E10BC1" w:rsidP="00E10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BC1" w:rsidRPr="002D2AF8" w:rsidP="00BA1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UEECS0017 Develop industrial control programs for microcomputer equipped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10BC1" w:rsidP="00BA1D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46B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D2C1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D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D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D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D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D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D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D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D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D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D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D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D62"/>
  </w:style>
  <w:style w:type="character" w:customStyle="1" w:styleId="Heading1Char">
    <w:name w:val="Heading 1 Char"/>
    <w:basedOn w:val="DefaultParagraphFont"/>
    <w:link w:val="Heading1"/>
    <w:rsid w:val="00BA1D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D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D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D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D62"/>
    <w:rPr>
      <w:b/>
      <w:spacing w:val="0"/>
    </w:rPr>
  </w:style>
  <w:style w:type="paragraph" w:customStyle="1" w:styleId="SuperHeading">
    <w:name w:val="SuperHeading"/>
    <w:basedOn w:val="Normal"/>
    <w:rsid w:val="00BA1D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D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1D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D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D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D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D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D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D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D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D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D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D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D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D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D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D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D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D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D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D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D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D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D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D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D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D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D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D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D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D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D62"/>
    <w:rPr>
      <w:i/>
    </w:rPr>
  </w:style>
  <w:style w:type="paragraph" w:styleId="Caption">
    <w:name w:val="caption"/>
    <w:basedOn w:val="BodyText"/>
    <w:next w:val="Normal"/>
    <w:qFormat/>
    <w:rsid w:val="00BA1D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D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D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D62"/>
  </w:style>
  <w:style w:type="paragraph" w:styleId="TableofFigures">
    <w:name w:val="table of figures"/>
    <w:basedOn w:val="Normal"/>
    <w:next w:val="Normal"/>
    <w:semiHidden/>
    <w:rsid w:val="00BA1D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D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1D62"/>
    <w:rPr>
      <w:rFonts w:ascii="Wingdings" w:hAnsi="Wingdings"/>
    </w:rPr>
  </w:style>
  <w:style w:type="paragraph" w:customStyle="1" w:styleId="TableHeading">
    <w:name w:val="Table Heading"/>
    <w:basedOn w:val="HeadingBase"/>
    <w:rsid w:val="00BA1D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D62"/>
    <w:rPr>
      <w:color w:val="0033CC"/>
      <w:u w:val="none"/>
    </w:rPr>
  </w:style>
  <w:style w:type="paragraph" w:customStyle="1" w:styleId="BodyTextRight">
    <w:name w:val="Body Text Right"/>
    <w:basedOn w:val="BodyText"/>
    <w:rsid w:val="00BA1D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D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D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D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D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D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D62"/>
    <w:rPr>
      <w:sz w:val="32"/>
    </w:rPr>
  </w:style>
  <w:style w:type="paragraph" w:customStyle="1" w:styleId="HeadingProcedure">
    <w:name w:val="Heading Procedure"/>
    <w:basedOn w:val="HeadingBase"/>
    <w:next w:val="Normal"/>
    <w:rsid w:val="00BA1D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D62"/>
    <w:pPr>
      <w:spacing w:before="60" w:after="60"/>
    </w:pPr>
  </w:style>
  <w:style w:type="paragraph" w:styleId="ListContinue">
    <w:name w:val="List Continue"/>
    <w:basedOn w:val="List"/>
    <w:rsid w:val="00BA1D62"/>
    <w:pPr>
      <w:ind w:firstLine="0"/>
    </w:pPr>
  </w:style>
  <w:style w:type="paragraph" w:customStyle="1" w:styleId="ListNote">
    <w:name w:val="List Note"/>
    <w:basedOn w:val="List"/>
    <w:rsid w:val="00BA1D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D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D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D62"/>
    <w:rPr>
      <w:rFonts w:ascii="Courier New" w:hAnsi="Courier New"/>
    </w:rPr>
  </w:style>
  <w:style w:type="paragraph" w:customStyle="1" w:styleId="NoteBullet">
    <w:name w:val="Note Bullet"/>
    <w:basedOn w:val="Note"/>
    <w:rsid w:val="00BA1D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D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D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D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D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1D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D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D62"/>
    <w:rPr>
      <w:b/>
      <w:smallCaps/>
    </w:rPr>
  </w:style>
  <w:style w:type="paragraph" w:customStyle="1" w:styleId="TableListNumber">
    <w:name w:val="Table List Number"/>
    <w:basedOn w:val="ListNumber"/>
    <w:rsid w:val="00BA1D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D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D62"/>
    <w:pPr>
      <w:numPr>
        <w:numId w:val="8"/>
      </w:numPr>
    </w:pPr>
  </w:style>
  <w:style w:type="paragraph" w:customStyle="1" w:styleId="ListAlpha2">
    <w:name w:val="List Alpha 2"/>
    <w:basedOn w:val="List2"/>
    <w:rsid w:val="00BA1D62"/>
    <w:pPr>
      <w:numPr>
        <w:numId w:val="7"/>
      </w:numPr>
    </w:pPr>
  </w:style>
  <w:style w:type="paragraph" w:styleId="List2">
    <w:name w:val="List 2"/>
    <w:basedOn w:val="BodyText"/>
    <w:rsid w:val="00BA1D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D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D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D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D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D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1D62"/>
    <w:pPr>
      <w:numPr>
        <w:numId w:val="3"/>
      </w:numPr>
    </w:pPr>
  </w:style>
  <w:style w:type="paragraph" w:styleId="ListContinue2">
    <w:name w:val="List Continue 2"/>
    <w:basedOn w:val="List2"/>
    <w:rsid w:val="00BA1D62"/>
    <w:pPr>
      <w:ind w:firstLine="0"/>
    </w:pPr>
  </w:style>
  <w:style w:type="paragraph" w:styleId="ListContinue3">
    <w:name w:val="List Continue 3"/>
    <w:basedOn w:val="List3"/>
    <w:rsid w:val="00BA1D62"/>
    <w:pPr>
      <w:ind w:left="1021" w:firstLine="0"/>
    </w:pPr>
  </w:style>
  <w:style w:type="paragraph" w:styleId="ListContinue4">
    <w:name w:val="List Continue 4"/>
    <w:basedOn w:val="List4"/>
    <w:rsid w:val="00BA1D62"/>
    <w:pPr>
      <w:ind w:firstLine="0"/>
    </w:pPr>
  </w:style>
  <w:style w:type="paragraph" w:styleId="ListContinue5">
    <w:name w:val="List Continue 5"/>
    <w:basedOn w:val="List5"/>
    <w:rsid w:val="00BA1D62"/>
    <w:pPr>
      <w:ind w:firstLine="0"/>
    </w:pPr>
  </w:style>
  <w:style w:type="paragraph" w:styleId="ListNumber3">
    <w:name w:val="List Number 3"/>
    <w:basedOn w:val="List3"/>
    <w:rsid w:val="00BA1D62"/>
    <w:pPr>
      <w:numPr>
        <w:numId w:val="4"/>
      </w:numPr>
    </w:pPr>
  </w:style>
  <w:style w:type="paragraph" w:styleId="ListNumber4">
    <w:name w:val="List Number 4"/>
    <w:basedOn w:val="List4"/>
    <w:rsid w:val="00BA1D62"/>
    <w:pPr>
      <w:numPr>
        <w:numId w:val="5"/>
      </w:numPr>
    </w:pPr>
  </w:style>
  <w:style w:type="paragraph" w:styleId="ListNumber5">
    <w:name w:val="List Number 5"/>
    <w:basedOn w:val="List5"/>
    <w:rsid w:val="00BA1D62"/>
    <w:pPr>
      <w:numPr>
        <w:numId w:val="6"/>
      </w:numPr>
    </w:pPr>
  </w:style>
  <w:style w:type="paragraph" w:styleId="BlockText">
    <w:name w:val="Block Text"/>
    <w:basedOn w:val="Normal"/>
    <w:rsid w:val="00BA1D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D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D62"/>
    <w:rPr>
      <w:sz w:val="16"/>
      <w:vertAlign w:val="superscript"/>
    </w:rPr>
  </w:style>
  <w:style w:type="character" w:customStyle="1" w:styleId="Symbols">
    <w:name w:val="Symbols"/>
    <w:basedOn w:val="DefaultParagraphFont"/>
    <w:rsid w:val="00BA1D62"/>
    <w:rPr>
      <w:rFonts w:ascii="Symbol" w:hAnsi="Symbol"/>
    </w:rPr>
  </w:style>
  <w:style w:type="character" w:customStyle="1" w:styleId="MenuOptions">
    <w:name w:val="Menu Options"/>
    <w:basedOn w:val="DefaultParagraphFont"/>
    <w:rsid w:val="00BA1D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D62"/>
    <w:rPr>
      <w:b/>
    </w:rPr>
  </w:style>
  <w:style w:type="character" w:customStyle="1" w:styleId="Underlined">
    <w:name w:val="Underlined"/>
    <w:basedOn w:val="DefaultParagraphFont"/>
    <w:rsid w:val="00BA1D62"/>
    <w:rPr>
      <w:u w:val="single"/>
    </w:rPr>
  </w:style>
  <w:style w:type="paragraph" w:customStyle="1" w:styleId="TableBodyTextRight">
    <w:name w:val="Table Body Text Right"/>
    <w:basedOn w:val="TableBodyText"/>
    <w:rsid w:val="00BA1D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D62"/>
    <w:rPr>
      <w:sz w:val="18"/>
    </w:rPr>
  </w:style>
  <w:style w:type="paragraph" w:customStyle="1" w:styleId="BodySmallRight">
    <w:name w:val="Body Small Right"/>
    <w:basedOn w:val="BodyTextRight"/>
    <w:rsid w:val="00BA1D62"/>
    <w:rPr>
      <w:sz w:val="18"/>
      <w:szCs w:val="18"/>
    </w:rPr>
  </w:style>
  <w:style w:type="paragraph" w:customStyle="1" w:styleId="MarginEdition">
    <w:name w:val="Margin Edition"/>
    <w:basedOn w:val="MarginNote"/>
    <w:rsid w:val="00BA1D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D62"/>
    <w:rPr>
      <w:sz w:val="2"/>
      <w:szCs w:val="2"/>
    </w:rPr>
  </w:style>
  <w:style w:type="character" w:customStyle="1" w:styleId="Small">
    <w:name w:val="Small"/>
    <w:basedOn w:val="DefaultParagraphFont"/>
    <w:rsid w:val="00BA1D62"/>
    <w:rPr>
      <w:sz w:val="16"/>
    </w:rPr>
  </w:style>
  <w:style w:type="paragraph" w:customStyle="1" w:styleId="WideTable">
    <w:name w:val="Wide Table"/>
    <w:basedOn w:val="Normal"/>
    <w:rsid w:val="00BA1D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D62"/>
  </w:style>
  <w:style w:type="paragraph" w:styleId="Quote">
    <w:name w:val="Quote"/>
    <w:basedOn w:val="Heading1"/>
    <w:link w:val="QuoteChar"/>
    <w:qFormat/>
    <w:rsid w:val="00BA1D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D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D62"/>
    <w:pPr>
      <w:pageBreakBefore/>
    </w:pPr>
  </w:style>
  <w:style w:type="paragraph" w:customStyle="1" w:styleId="Border">
    <w:name w:val="Border"/>
    <w:basedOn w:val="Normal"/>
    <w:qFormat/>
    <w:rsid w:val="00BA1D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D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D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D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D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D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D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D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D62"/>
    <w:rPr>
      <w:u w:val="single"/>
    </w:rPr>
  </w:style>
  <w:style w:type="character" w:customStyle="1" w:styleId="BoldandItalics">
    <w:name w:val="Bold and Italics"/>
    <w:qFormat/>
    <w:rsid w:val="00BA1D62"/>
    <w:rPr>
      <w:b/>
      <w:i/>
      <w:u w:val="none"/>
    </w:rPr>
  </w:style>
  <w:style w:type="paragraph" w:styleId="BalloonText">
    <w:name w:val="Balloon Text"/>
    <w:basedOn w:val="Normal"/>
    <w:link w:val="BalloonTextChar"/>
    <w:rsid w:val="00BA1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D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D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D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D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D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D62"/>
    <w:pPr>
      <w:spacing w:before="0" w:after="0"/>
    </w:pPr>
  </w:style>
  <w:style w:type="paragraph" w:customStyle="1" w:styleId="BodyTextBold">
    <w:name w:val="Body Text Bold"/>
    <w:basedOn w:val="BodyText"/>
    <w:qFormat/>
    <w:rsid w:val="00BA1D62"/>
    <w:rPr>
      <w:b/>
    </w:rPr>
  </w:style>
  <w:style w:type="character" w:styleId="Hyperlink">
    <w:name w:val="Hyperlink"/>
    <w:basedOn w:val="DefaultParagraphFont"/>
    <w:uiPriority w:val="99"/>
    <w:unhideWhenUsed/>
    <w:rsid w:val="00E10B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3928</Characters>
  <Application>Microsoft Office Word</Application>
  <DocSecurity>0</DocSecurity>
  <Lines>196</Lines>
  <Paragraphs>92</Paragraphs>
  <ScaleCrop>false</ScaleCrop>
  <Company>Author-it Software Corporation Ltd.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UEECS0017 Develop industrial control programs for microcomputer equipped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