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06F0" w:rsidP="00E206F0">
      <w:pPr>
        <w:pStyle w:val="Title"/>
      </w:pPr>
      <w:r>
        <w:fldChar w:fldCharType="begin"/>
      </w:r>
      <w:r>
        <w:instrText xml:space="preserve"> TITLE   \* MERGEFORMAT </w:instrText>
      </w:r>
      <w:r>
        <w:fldChar w:fldCharType="separate"/>
      </w:r>
      <w:r>
        <w:t>UEECS0012 Design embedded controller control systems</w:t>
      </w:r>
      <w:r>
        <w:fldChar w:fldCharType="end"/>
      </w:r>
    </w:p>
    <w:p w:rsidR="00E206F0" w:rsidP="00E206F0">
      <w:pPr>
        <w:pStyle w:val="Version"/>
        <w:sectPr w:rsidSect="009F11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113A" w:rsidP="009F113A">
      <w:pPr>
        <w:pStyle w:val="SuperHeading"/>
      </w:pPr>
      <w:r w:rsidRPr="009F113A">
        <w:t>UEECS0012 Design embedded controller control systems</w:t>
      </w:r>
    </w:p>
    <w:p w:rsidR="00000000" w:rsidRPr="009F113A" w:rsidP="009F113A">
      <w:pPr>
        <w:pStyle w:val="Heading1"/>
      </w:pPr>
      <w:bookmarkStart w:id="1" w:name="O_1078378"/>
      <w:bookmarkEnd w:id="1"/>
      <w:r w:rsidRPr="009F113A">
        <w:t>Modification History</w:t>
      </w:r>
    </w:p>
    <w:tbl>
      <w:tblPr>
        <w:tblW w:w="9497" w:type="dxa"/>
        <w:tblLayout w:type="fixed"/>
        <w:tblCellMar>
          <w:left w:w="62" w:type="dxa"/>
          <w:right w:w="62" w:type="dxa"/>
        </w:tblCellMar>
        <w:tblLook w:val="0000"/>
      </w:tblPr>
      <w:tblGrid>
        <w:gridCol w:w="9497"/>
      </w:tblGrid>
      <w:tr w:rsidTr="009F11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113A" w:rsidP="009F113A">
            <w:pPr>
              <w:pStyle w:val="BodyText"/>
            </w:pPr>
            <w:r w:rsidRPr="009F113A">
              <w:t>Release 1. This is the first release of this unit of competency in the UEE Electrotechnology Training Package.</w:t>
            </w:r>
          </w:p>
        </w:tc>
      </w:tr>
    </w:tbl>
    <w:p w:rsidR="00000000" w:rsidRPr="009F113A" w:rsidP="009F113A">
      <w:pPr>
        <w:pStyle w:val="NoPaddingFontSize1"/>
      </w:pPr>
    </w:p>
    <w:p w:rsidR="00000000" w:rsidRPr="009F113A" w:rsidP="009F113A">
      <w:pPr>
        <w:pStyle w:val="AllowPageBreak"/>
      </w:pPr>
    </w:p>
    <w:p w:rsidR="00000000" w:rsidRPr="009F113A" w:rsidP="009F113A">
      <w:pPr>
        <w:pStyle w:val="Heading1"/>
      </w:pPr>
      <w:bookmarkStart w:id="2" w:name="O_1078379"/>
      <w:bookmarkEnd w:id="2"/>
      <w:r w:rsidRPr="009F113A">
        <w:t>Application</w:t>
      </w:r>
    </w:p>
    <w:tbl>
      <w:tblPr>
        <w:tblW w:w="9497" w:type="dxa"/>
        <w:tblLayout w:type="fixed"/>
        <w:tblCellMar>
          <w:left w:w="62" w:type="dxa"/>
          <w:right w:w="62" w:type="dxa"/>
        </w:tblCellMar>
        <w:tblLook w:val="0000"/>
      </w:tblPr>
      <w:tblGrid>
        <w:gridCol w:w="9497"/>
      </w:tblGrid>
      <w:tr w:rsidTr="009F11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113A" w:rsidP="009F113A">
            <w:pPr>
              <w:pStyle w:val="BodyText"/>
            </w:pPr>
            <w:r w:rsidRPr="009F113A">
              <w:t>This unit involves the skills and knowledge required to design embedded c</w:t>
            </w:r>
            <w:r w:rsidRPr="009F113A">
              <w:t>ontroller control systems.</w:t>
            </w:r>
          </w:p>
          <w:p w:rsidR="00000000" w:rsidRPr="009F113A" w:rsidP="009F113A">
            <w:pPr>
              <w:pStyle w:val="BodyText"/>
            </w:pPr>
            <w:r w:rsidRPr="009F113A">
              <w:t>It includes preparing and designing embedded systems. It also includes obtaining approval for designs.</w:t>
            </w:r>
          </w:p>
          <w:p w:rsidR="00000000" w:rsidRPr="009F113A" w:rsidP="009F113A">
            <w:pPr>
              <w:pStyle w:val="BodyText"/>
            </w:pPr>
            <w:r w:rsidRPr="009F113A">
              <w:t>No licensing, legislative or certification requirements apply to this unit at the time of publication.</w:t>
            </w:r>
          </w:p>
        </w:tc>
      </w:tr>
    </w:tbl>
    <w:p w:rsidR="00000000" w:rsidRPr="009F113A" w:rsidP="009F113A">
      <w:pPr>
        <w:pStyle w:val="NoPaddingFontSize1"/>
      </w:pPr>
    </w:p>
    <w:p w:rsidR="00000000" w:rsidRPr="009F113A" w:rsidP="009F113A">
      <w:pPr>
        <w:pStyle w:val="AllowPageBreak"/>
      </w:pPr>
    </w:p>
    <w:p w:rsidR="00000000" w:rsidRPr="009F113A" w:rsidP="009F113A">
      <w:pPr>
        <w:pStyle w:val="Heading1"/>
      </w:pPr>
      <w:bookmarkStart w:id="3" w:name="O_1078380"/>
      <w:bookmarkEnd w:id="3"/>
      <w:r w:rsidRPr="009F113A">
        <w:t>Pr</w:t>
      </w:r>
      <w:r w:rsidRPr="009F113A">
        <w:t>e-requisite Unit</w:t>
      </w:r>
    </w:p>
    <w:tbl>
      <w:tblPr>
        <w:tblW w:w="9497" w:type="dxa"/>
        <w:tblLayout w:type="fixed"/>
        <w:tblCellMar>
          <w:left w:w="62" w:type="dxa"/>
          <w:right w:w="62" w:type="dxa"/>
        </w:tblCellMar>
        <w:tblLook w:val="0000"/>
      </w:tblPr>
      <w:tblGrid>
        <w:gridCol w:w="9497"/>
      </w:tblGrid>
      <w:tr w:rsidTr="009F11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113A" w:rsidP="009F113A">
            <w:pPr>
              <w:pStyle w:val="BodyText"/>
            </w:pPr>
            <w:r w:rsidRPr="009F113A">
              <w:t>Not applicable</w:t>
            </w:r>
          </w:p>
        </w:tc>
      </w:tr>
    </w:tbl>
    <w:p w:rsidR="00000000" w:rsidRPr="009F113A" w:rsidP="009F113A">
      <w:pPr>
        <w:pStyle w:val="NoPaddingFontSize1"/>
      </w:pPr>
    </w:p>
    <w:p w:rsidR="00000000" w:rsidRPr="009F113A" w:rsidP="009F113A">
      <w:pPr>
        <w:pStyle w:val="AllowPageBreak"/>
      </w:pPr>
    </w:p>
    <w:p w:rsidR="00000000" w:rsidRPr="009F113A" w:rsidP="009F113A">
      <w:pPr>
        <w:pStyle w:val="Heading1"/>
      </w:pPr>
      <w:bookmarkStart w:id="4" w:name="O_1078381"/>
      <w:bookmarkEnd w:id="4"/>
      <w:r w:rsidRPr="009F113A">
        <w:t>Competency Field</w:t>
      </w:r>
    </w:p>
    <w:tbl>
      <w:tblPr>
        <w:tblW w:w="9497" w:type="dxa"/>
        <w:tblLayout w:type="fixed"/>
        <w:tblCellMar>
          <w:left w:w="62" w:type="dxa"/>
          <w:right w:w="62" w:type="dxa"/>
        </w:tblCellMar>
        <w:tblLook w:val="0000"/>
      </w:tblPr>
      <w:tblGrid>
        <w:gridCol w:w="9497"/>
      </w:tblGrid>
      <w:tr w:rsidTr="009F11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113A" w:rsidP="009F113A">
            <w:pPr>
              <w:pStyle w:val="BodyText"/>
            </w:pPr>
            <w:r w:rsidRPr="009F113A">
              <w:t>Computer Systems</w:t>
            </w:r>
          </w:p>
        </w:tc>
      </w:tr>
    </w:tbl>
    <w:p w:rsidR="00000000" w:rsidRPr="009F113A" w:rsidP="009F113A">
      <w:pPr>
        <w:pStyle w:val="NoPaddingFontSize1"/>
      </w:pPr>
    </w:p>
    <w:p w:rsidR="00000000" w:rsidRPr="009F113A" w:rsidP="009F113A">
      <w:pPr>
        <w:pStyle w:val="AllowPageBreak"/>
      </w:pPr>
    </w:p>
    <w:p w:rsidR="00000000" w:rsidRPr="009F113A" w:rsidP="009F113A">
      <w:pPr>
        <w:pStyle w:val="Heading1"/>
      </w:pPr>
      <w:bookmarkStart w:id="5" w:name="O_1078382"/>
      <w:bookmarkEnd w:id="5"/>
      <w:r w:rsidRPr="009F113A">
        <w:t>Unit Sector</w:t>
      </w:r>
    </w:p>
    <w:tbl>
      <w:tblPr>
        <w:tblW w:w="9497" w:type="dxa"/>
        <w:tblLayout w:type="fixed"/>
        <w:tblCellMar>
          <w:left w:w="62" w:type="dxa"/>
          <w:right w:w="62" w:type="dxa"/>
        </w:tblCellMar>
        <w:tblLook w:val="0000"/>
      </w:tblPr>
      <w:tblGrid>
        <w:gridCol w:w="9497"/>
      </w:tblGrid>
      <w:tr w:rsidTr="009F11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113A" w:rsidP="009F113A">
            <w:pPr>
              <w:pStyle w:val="BodyText"/>
            </w:pPr>
            <w:r w:rsidRPr="009F113A">
              <w:t>Electrotechnology</w:t>
            </w:r>
          </w:p>
        </w:tc>
      </w:tr>
    </w:tbl>
    <w:p w:rsidR="00000000" w:rsidRPr="009F113A" w:rsidP="009F113A">
      <w:pPr>
        <w:pStyle w:val="NoPaddingFontSize1"/>
      </w:pPr>
    </w:p>
    <w:p w:rsidR="00000000" w:rsidRPr="009F113A" w:rsidP="009F113A">
      <w:pPr>
        <w:pStyle w:val="AllowPageBreak"/>
      </w:pPr>
    </w:p>
    <w:p w:rsidR="00000000" w:rsidRPr="009F113A" w:rsidP="009F113A">
      <w:pPr>
        <w:pStyle w:val="Heading1"/>
      </w:pPr>
      <w:bookmarkStart w:id="6" w:name="O_1078383"/>
      <w:bookmarkEnd w:id="6"/>
      <w:r w:rsidRPr="009F113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F113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F113A" w:rsidP="009F113A">
            <w:pPr>
              <w:pStyle w:val="BodyText"/>
            </w:pPr>
            <w:r w:rsidRPr="009F113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F113A">
            <w:pPr>
              <w:pStyle w:val="BodyText"/>
              <w:rPr>
                <w:lang w:val="en-NZ"/>
              </w:rPr>
            </w:pPr>
            <w:r w:rsidRPr="009F113A">
              <w:rPr>
                <w:rStyle w:val="SpecialBold"/>
              </w:rPr>
              <w:t>PERFORMANCE CRITERIA</w:t>
            </w:r>
          </w:p>
        </w:tc>
      </w:tr>
      <w:tr w:rsidTr="009F113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F113A">
            <w:pPr>
              <w:pStyle w:val="BodyText"/>
              <w:rPr>
                <w:lang w:val="en-NZ"/>
              </w:rPr>
            </w:pPr>
            <w:r w:rsidRPr="009F113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F113A">
            <w:pPr>
              <w:pStyle w:val="BodyText"/>
              <w:rPr>
                <w:lang w:val="en-NZ"/>
              </w:rPr>
            </w:pPr>
            <w:r w:rsidRPr="009F113A">
              <w:t>Performance criteria describe the performance needed to demonstrate achievement of the element.</w:t>
            </w:r>
          </w:p>
        </w:tc>
      </w:tr>
      <w:tr w:rsidTr="009F11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F113A" w:rsidP="009F113A">
            <w:pPr>
              <w:pStyle w:val="BodyText"/>
            </w:pPr>
            <w:r w:rsidRPr="009F113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F113A" w:rsidP="009F113A">
            <w:pPr>
              <w:pStyle w:val="BodyText"/>
            </w:pPr>
            <w:r w:rsidRPr="009F113A">
              <w:rPr>
                <w:rStyle w:val="SpecialBold"/>
              </w:rPr>
              <w:t>Prepare to design embedded systems</w:t>
            </w:r>
          </w:p>
        </w:tc>
        <w:tc>
          <w:tcPr>
            <w:tcW w:w="697" w:type="dxa"/>
            <w:tcBorders>
              <w:top w:val="nil"/>
              <w:left w:val="nil"/>
              <w:bottom w:val="nil"/>
              <w:right w:val="nil"/>
            </w:tcBorders>
            <w:tcMar>
              <w:top w:w="0" w:type="dxa"/>
              <w:left w:w="62" w:type="dxa"/>
              <w:bottom w:w="0" w:type="dxa"/>
              <w:right w:w="62" w:type="dxa"/>
            </w:tcMar>
          </w:tcPr>
          <w:p w:rsidR="00000000" w:rsidP="009F113A">
            <w:pPr>
              <w:pStyle w:val="BodyText"/>
              <w:rPr>
                <w:lang w:val="en-NZ"/>
              </w:rPr>
            </w:pPr>
            <w:r w:rsidRPr="009F113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F113A">
            <w:pPr>
              <w:pStyle w:val="BodyText"/>
              <w:rPr>
                <w:lang w:val="en-NZ"/>
              </w:rPr>
            </w:pPr>
            <w:r w:rsidRPr="009F113A">
              <w:t>Work health and safety (WHS)/occupational health and safety (OHS) processes and workplace procedures for a given work area are identified, obtained and applied</w:t>
            </w:r>
          </w:p>
        </w:tc>
      </w:tr>
      <w:tr w:rsidTr="009F11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11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113A">
            <w:pPr>
              <w:pStyle w:val="BodyText"/>
              <w:rPr>
                <w:lang w:val="en-NZ"/>
              </w:rPr>
            </w:pPr>
            <w:r w:rsidRPr="009F113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F113A">
            <w:pPr>
              <w:pStyle w:val="BodyText"/>
              <w:rPr>
                <w:lang w:val="en-NZ"/>
              </w:rPr>
            </w:pPr>
            <w:r w:rsidRPr="009F113A">
              <w:t>WHS/OHS risk control measures and workplace procedures are followed in preparation for th</w:t>
            </w:r>
            <w:r w:rsidRPr="009F113A">
              <w:t>e work</w:t>
            </w:r>
          </w:p>
        </w:tc>
      </w:tr>
      <w:tr w:rsidTr="009F11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11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113A">
            <w:pPr>
              <w:pStyle w:val="BodyText"/>
              <w:rPr>
                <w:lang w:val="en-NZ"/>
              </w:rPr>
            </w:pPr>
            <w:r w:rsidRPr="009F113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F113A">
            <w:pPr>
              <w:pStyle w:val="BodyText"/>
              <w:rPr>
                <w:lang w:val="en-NZ"/>
              </w:rPr>
            </w:pPr>
            <w:r w:rsidRPr="009F113A">
              <w:t>Scope of the proposed embedded system development is determined from the design brief and/or in consultation with relevant person/s</w:t>
            </w:r>
          </w:p>
        </w:tc>
      </w:tr>
      <w:tr w:rsidTr="009F11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11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113A">
            <w:pPr>
              <w:pStyle w:val="BodyText"/>
              <w:rPr>
                <w:lang w:val="en-NZ"/>
              </w:rPr>
            </w:pPr>
            <w:r w:rsidRPr="009F113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F113A">
            <w:pPr>
              <w:pStyle w:val="BodyText"/>
              <w:rPr>
                <w:lang w:val="en-NZ"/>
              </w:rPr>
            </w:pPr>
            <w:r w:rsidRPr="009F113A">
              <w:t>Design development work is planned in accordance with workplace procedures for time</w:t>
            </w:r>
            <w:r w:rsidRPr="009F113A">
              <w:t xml:space="preserve">lines and in consultation with others involved </w:t>
            </w:r>
          </w:p>
        </w:tc>
      </w:tr>
      <w:tr w:rsidTr="009F11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11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113A">
            <w:pPr>
              <w:pStyle w:val="BodyText"/>
              <w:rPr>
                <w:lang w:val="en-NZ"/>
              </w:rPr>
            </w:pPr>
            <w:r w:rsidRPr="009F113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F113A">
            <w:pPr>
              <w:pStyle w:val="BodyText"/>
              <w:rPr>
                <w:lang w:val="en-NZ"/>
              </w:rPr>
            </w:pPr>
            <w:r w:rsidRPr="009F113A">
              <w:t xml:space="preserve">Materials and devices/components required for work are selected on compatibility with embedded system and in accordance with project budget requirements </w:t>
            </w:r>
          </w:p>
        </w:tc>
      </w:tr>
      <w:tr w:rsidTr="009F11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11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113A">
            <w:pPr>
              <w:pStyle w:val="BodyText"/>
              <w:rPr>
                <w:lang w:val="en-NZ"/>
              </w:rPr>
            </w:pPr>
            <w:r w:rsidRPr="009F113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F113A">
            <w:pPr>
              <w:pStyle w:val="BodyText"/>
              <w:rPr>
                <w:lang w:val="en-NZ"/>
              </w:rPr>
            </w:pPr>
            <w:r w:rsidRPr="009F113A">
              <w:t>Tools, equipment and testing devices nee</w:t>
            </w:r>
            <w:r w:rsidRPr="009F113A">
              <w:t>ded to carry out the work are obtained and checked for correct operation and safety</w:t>
            </w:r>
          </w:p>
        </w:tc>
      </w:tr>
      <w:tr w:rsidTr="009F11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F113A" w:rsidP="009F113A">
            <w:pPr>
              <w:pStyle w:val="BodyText"/>
            </w:pPr>
            <w:r w:rsidRPr="009F113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F113A" w:rsidP="009F113A">
            <w:pPr>
              <w:pStyle w:val="BodyText"/>
            </w:pPr>
            <w:r w:rsidRPr="009F113A">
              <w:rPr>
                <w:rStyle w:val="SpecialBold"/>
              </w:rPr>
              <w:t>Design and develop embedded systems</w:t>
            </w:r>
          </w:p>
        </w:tc>
        <w:tc>
          <w:tcPr>
            <w:tcW w:w="697" w:type="dxa"/>
            <w:tcBorders>
              <w:top w:val="nil"/>
              <w:left w:val="nil"/>
              <w:bottom w:val="nil"/>
              <w:right w:val="nil"/>
            </w:tcBorders>
            <w:tcMar>
              <w:top w:w="0" w:type="dxa"/>
              <w:left w:w="62" w:type="dxa"/>
              <w:bottom w:w="0" w:type="dxa"/>
              <w:right w:w="62" w:type="dxa"/>
            </w:tcMar>
          </w:tcPr>
          <w:p w:rsidR="00000000" w:rsidP="009F113A">
            <w:pPr>
              <w:pStyle w:val="BodyText"/>
              <w:rPr>
                <w:lang w:val="en-NZ"/>
              </w:rPr>
            </w:pPr>
            <w:r w:rsidRPr="009F113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F113A">
            <w:pPr>
              <w:pStyle w:val="BodyText"/>
              <w:rPr>
                <w:lang w:val="en-NZ"/>
              </w:rPr>
            </w:pPr>
            <w:r w:rsidRPr="009F113A">
              <w:t>WHS/OHS risk control work measures and workplace procedures are followed</w:t>
            </w:r>
          </w:p>
        </w:tc>
      </w:tr>
      <w:tr w:rsidTr="009F11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11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113A">
            <w:pPr>
              <w:pStyle w:val="BodyText"/>
              <w:rPr>
                <w:lang w:val="en-NZ"/>
              </w:rPr>
            </w:pPr>
            <w:r w:rsidRPr="009F113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F113A">
            <w:pPr>
              <w:pStyle w:val="BodyText"/>
              <w:rPr>
                <w:lang w:val="en-NZ"/>
              </w:rPr>
            </w:pPr>
            <w:r w:rsidRPr="009F113A">
              <w:t>Range of embedded devices and systems and compliance standards are considered and applied to the design</w:t>
            </w:r>
          </w:p>
        </w:tc>
      </w:tr>
      <w:tr w:rsidTr="009F11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11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113A">
            <w:pPr>
              <w:pStyle w:val="BodyText"/>
              <w:rPr>
                <w:lang w:val="en-NZ"/>
              </w:rPr>
            </w:pPr>
            <w:r w:rsidRPr="009F113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F113A">
            <w:pPr>
              <w:pStyle w:val="BodyText"/>
              <w:rPr>
                <w:lang w:val="en-NZ"/>
              </w:rPr>
            </w:pPr>
            <w:r w:rsidRPr="009F113A">
              <w:t>Alternative arrangements for the design are evaluated in accordance with the design brief</w:t>
            </w:r>
          </w:p>
        </w:tc>
      </w:tr>
      <w:tr w:rsidTr="009F11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11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113A">
            <w:pPr>
              <w:pStyle w:val="BodyText"/>
              <w:rPr>
                <w:lang w:val="en-NZ"/>
              </w:rPr>
            </w:pPr>
            <w:r w:rsidRPr="009F113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F113A">
            <w:pPr>
              <w:pStyle w:val="BodyText"/>
              <w:rPr>
                <w:lang w:val="en-NZ"/>
              </w:rPr>
            </w:pPr>
            <w:r w:rsidRPr="009F113A">
              <w:t>Safety, functional and budget considerations are</w:t>
            </w:r>
            <w:r w:rsidRPr="009F113A">
              <w:t xml:space="preserve"> in accordance with the design</w:t>
            </w:r>
          </w:p>
        </w:tc>
      </w:tr>
      <w:tr w:rsidTr="009F11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11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113A">
            <w:pPr>
              <w:pStyle w:val="BodyText"/>
              <w:rPr>
                <w:lang w:val="en-NZ"/>
              </w:rPr>
            </w:pPr>
            <w:r w:rsidRPr="009F113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F113A">
            <w:pPr>
              <w:pStyle w:val="BodyText"/>
              <w:rPr>
                <w:lang w:val="en-NZ"/>
              </w:rPr>
            </w:pPr>
            <w:r w:rsidRPr="009F113A">
              <w:t>Prototype devices and circuits are constructed and tested in accordance with the design brief and relevant industry standards</w:t>
            </w:r>
          </w:p>
        </w:tc>
      </w:tr>
      <w:tr w:rsidTr="009F11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11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113A">
            <w:pPr>
              <w:pStyle w:val="BodyText"/>
              <w:rPr>
                <w:lang w:val="en-NZ"/>
              </w:rPr>
            </w:pPr>
            <w:r w:rsidRPr="009F113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F113A">
            <w:pPr>
              <w:pStyle w:val="BodyText"/>
              <w:rPr>
                <w:lang w:val="en-NZ"/>
              </w:rPr>
            </w:pPr>
            <w:r w:rsidRPr="009F113A">
              <w:t>Prototype malfunctions are identified, rectified and re-tested in accordance with workplace procedures and design brief</w:t>
            </w:r>
          </w:p>
        </w:tc>
      </w:tr>
      <w:tr w:rsidTr="009F11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11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113A">
            <w:pPr>
              <w:pStyle w:val="BodyText"/>
              <w:rPr>
                <w:lang w:val="en-NZ"/>
              </w:rPr>
            </w:pPr>
            <w:r w:rsidRPr="009F113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F113A">
            <w:pPr>
              <w:pStyle w:val="BodyText"/>
              <w:rPr>
                <w:lang w:val="en-NZ"/>
              </w:rPr>
            </w:pPr>
            <w:r w:rsidRPr="009F113A">
              <w:t>Embedded system design is documented and submitted to relevant person/s for approval</w:t>
            </w:r>
          </w:p>
        </w:tc>
      </w:tr>
      <w:tr w:rsidTr="009F11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11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113A">
            <w:pPr>
              <w:pStyle w:val="BodyText"/>
              <w:rPr>
                <w:lang w:val="en-NZ"/>
              </w:rPr>
            </w:pPr>
            <w:r w:rsidRPr="009F113A">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9F113A">
            <w:pPr>
              <w:pStyle w:val="BodyText"/>
              <w:rPr>
                <w:lang w:val="en-NZ"/>
              </w:rPr>
            </w:pPr>
            <w:r w:rsidRPr="009F113A">
              <w:t>Unplanned situations are identified a</w:t>
            </w:r>
            <w:r w:rsidRPr="009F113A">
              <w:t xml:space="preserve">nd resolution techniques are applied in accordance with workplace procedures </w:t>
            </w:r>
          </w:p>
        </w:tc>
      </w:tr>
      <w:tr w:rsidTr="009F11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F113A" w:rsidP="009F113A">
            <w:pPr>
              <w:pStyle w:val="BodyText"/>
            </w:pPr>
            <w:r w:rsidRPr="009F113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F113A" w:rsidP="009F113A">
            <w:pPr>
              <w:pStyle w:val="BodyText"/>
            </w:pPr>
            <w:r w:rsidRPr="009F113A">
              <w:rPr>
                <w:rStyle w:val="SpecialBold"/>
              </w:rPr>
              <w:t>Obtain approval for embedded systems design</w:t>
            </w:r>
          </w:p>
        </w:tc>
        <w:tc>
          <w:tcPr>
            <w:tcW w:w="697" w:type="dxa"/>
            <w:tcBorders>
              <w:top w:val="nil"/>
              <w:left w:val="nil"/>
              <w:bottom w:val="nil"/>
              <w:right w:val="nil"/>
            </w:tcBorders>
            <w:tcMar>
              <w:top w:w="0" w:type="dxa"/>
              <w:left w:w="62" w:type="dxa"/>
              <w:bottom w:w="0" w:type="dxa"/>
              <w:right w:w="62" w:type="dxa"/>
            </w:tcMar>
          </w:tcPr>
          <w:p w:rsidR="00000000" w:rsidP="009F113A">
            <w:pPr>
              <w:pStyle w:val="BodyText"/>
              <w:rPr>
                <w:lang w:val="en-NZ"/>
              </w:rPr>
            </w:pPr>
            <w:r w:rsidRPr="009F113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F113A">
            <w:pPr>
              <w:pStyle w:val="BodyText"/>
              <w:rPr>
                <w:lang w:val="en-NZ"/>
              </w:rPr>
            </w:pPr>
            <w:r w:rsidRPr="009F113A">
              <w:t>Embedded system design is presented to client representative and/or relevant person/s</w:t>
            </w:r>
          </w:p>
        </w:tc>
      </w:tr>
      <w:tr w:rsidTr="009F11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11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113A">
            <w:pPr>
              <w:pStyle w:val="BodyText"/>
              <w:rPr>
                <w:lang w:val="en-NZ"/>
              </w:rPr>
            </w:pPr>
            <w:r w:rsidRPr="009F113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F113A">
            <w:pPr>
              <w:pStyle w:val="BodyText"/>
              <w:rPr>
                <w:lang w:val="en-NZ"/>
              </w:rPr>
            </w:pPr>
            <w:r w:rsidRPr="009F113A">
              <w:t>Design modifications are negotiate</w:t>
            </w:r>
            <w:r w:rsidRPr="009F113A">
              <w:t>d with relevant person/s in accordance with workplace procedures</w:t>
            </w:r>
          </w:p>
        </w:tc>
      </w:tr>
      <w:tr w:rsidTr="009F11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11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113A">
            <w:pPr>
              <w:pStyle w:val="BodyText"/>
              <w:rPr>
                <w:lang w:val="en-NZ"/>
              </w:rPr>
            </w:pPr>
            <w:r w:rsidRPr="009F113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F113A">
            <w:pPr>
              <w:pStyle w:val="BodyText"/>
              <w:rPr>
                <w:lang w:val="en-NZ"/>
              </w:rPr>
            </w:pPr>
            <w:r w:rsidRPr="009F113A">
              <w:t>Final design is documented and approval obtained from relevant person/s</w:t>
            </w:r>
          </w:p>
        </w:tc>
      </w:tr>
      <w:tr w:rsidTr="009F113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11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113A">
            <w:pPr>
              <w:pStyle w:val="BodyText"/>
              <w:rPr>
                <w:lang w:val="en-NZ"/>
              </w:rPr>
            </w:pPr>
            <w:r w:rsidRPr="009F113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9F113A" w:rsidP="009F113A">
            <w:pPr>
              <w:pStyle w:val="BodyText"/>
            </w:pPr>
            <w:r w:rsidRPr="009F113A">
              <w:t>Quality of work is monitored in accordance with workplace procedures and/or relevant industry standards</w:t>
            </w:r>
          </w:p>
        </w:tc>
      </w:tr>
    </w:tbl>
    <w:p w:rsidR="00000000" w:rsidRPr="009F113A" w:rsidP="009F113A">
      <w:pPr>
        <w:pStyle w:val="NoPaddingFontSize1"/>
      </w:pPr>
    </w:p>
    <w:p w:rsidR="00000000" w:rsidRPr="009F113A" w:rsidP="009F113A">
      <w:pPr>
        <w:pStyle w:val="AllowPageBreak"/>
      </w:pPr>
    </w:p>
    <w:p w:rsidR="00000000" w:rsidRPr="009F113A" w:rsidP="009F113A">
      <w:pPr>
        <w:pStyle w:val="Heading1"/>
      </w:pPr>
      <w:bookmarkStart w:id="7" w:name="O_1078384"/>
      <w:bookmarkEnd w:id="7"/>
      <w:r w:rsidRPr="009F113A">
        <w:t>Foundation Skills</w:t>
      </w:r>
    </w:p>
    <w:tbl>
      <w:tblPr>
        <w:tblW w:w="9497" w:type="dxa"/>
        <w:tblLayout w:type="fixed"/>
        <w:tblCellMar>
          <w:left w:w="62" w:type="dxa"/>
          <w:right w:w="62" w:type="dxa"/>
        </w:tblCellMar>
        <w:tblLook w:val="0000"/>
      </w:tblPr>
      <w:tblGrid>
        <w:gridCol w:w="9497"/>
      </w:tblGrid>
      <w:tr w:rsidTr="009F11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113A" w:rsidP="009F113A">
            <w:pPr>
              <w:pStyle w:val="BodyText"/>
            </w:pPr>
            <w:r w:rsidRPr="009F113A">
              <w:t>Foundation skills essential to performance are explicit in the performance criteria of this unit of competency.</w:t>
            </w:r>
          </w:p>
        </w:tc>
      </w:tr>
    </w:tbl>
    <w:p w:rsidR="00000000" w:rsidRPr="009F113A" w:rsidP="009F113A">
      <w:pPr>
        <w:pStyle w:val="NoPaddingFontSize1"/>
      </w:pPr>
    </w:p>
    <w:p w:rsidR="00000000" w:rsidRPr="009F113A" w:rsidP="009F113A">
      <w:pPr>
        <w:pStyle w:val="AllowPageBreak"/>
      </w:pPr>
    </w:p>
    <w:p w:rsidR="00000000" w:rsidRPr="009F113A" w:rsidP="009F113A">
      <w:pPr>
        <w:pStyle w:val="Heading1"/>
      </w:pPr>
      <w:bookmarkStart w:id="8" w:name="O_1078385"/>
      <w:bookmarkEnd w:id="8"/>
      <w:r w:rsidRPr="009F113A">
        <w:t>Range of Conditions</w:t>
      </w:r>
    </w:p>
    <w:tbl>
      <w:tblPr>
        <w:tblW w:w="9497" w:type="dxa"/>
        <w:tblLayout w:type="fixed"/>
        <w:tblCellMar>
          <w:left w:w="62" w:type="dxa"/>
          <w:right w:w="62" w:type="dxa"/>
        </w:tblCellMar>
        <w:tblLook w:val="0000"/>
      </w:tblPr>
      <w:tblGrid>
        <w:gridCol w:w="4693"/>
        <w:gridCol w:w="4804"/>
      </w:tblGrid>
      <w:tr w:rsidTr="009F113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F113A" w:rsidP="009F113A">
            <w:pPr>
              <w:pStyle w:val="BodyText"/>
            </w:pPr>
            <w:r w:rsidRPr="009F113A">
              <w:t>Range is restricted to essential operating conditions and any other variables essential to the work environment.</w:t>
            </w:r>
          </w:p>
          <w:p w:rsidR="00000000" w:rsidP="009F113A">
            <w:pPr>
              <w:pStyle w:val="BodyText"/>
              <w:rPr>
                <w:lang w:val="en-NZ"/>
              </w:rPr>
            </w:pPr>
            <w:r w:rsidRPr="009F113A">
              <w:t>Non-essential conditions may be found in the UEE Electrotechnology Training Package Companion Volume Implementation Guide.</w:t>
            </w:r>
          </w:p>
        </w:tc>
      </w:tr>
      <w:tr w:rsidTr="009F113A">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9F113A">
            <w:pPr>
              <w:pStyle w:val="BodyText"/>
              <w:rPr>
                <w:lang w:val="en-NZ"/>
              </w:rPr>
            </w:pPr>
            <w:r w:rsidRPr="009F113A">
              <w:t>Designing and deve</w:t>
            </w:r>
            <w:r w:rsidRPr="009F113A">
              <w:t xml:space="preserve">loping an embedded control system must include the following: </w:t>
            </w:r>
          </w:p>
        </w:tc>
        <w:tc>
          <w:tcPr>
            <w:tcW w:w="4804" w:type="dxa"/>
            <w:tcBorders>
              <w:top w:val="nil"/>
              <w:left w:val="nil"/>
              <w:bottom w:val="nil"/>
              <w:right w:val="nil"/>
            </w:tcBorders>
            <w:tcMar>
              <w:top w:w="0" w:type="dxa"/>
              <w:left w:w="62" w:type="dxa"/>
              <w:bottom w:w="0" w:type="dxa"/>
              <w:right w:w="62" w:type="dxa"/>
            </w:tcMar>
          </w:tcPr>
          <w:p w:rsidR="00000000" w:rsidRPr="009F113A" w:rsidP="009F113A">
            <w:pPr>
              <w:pStyle w:val="ListBullet"/>
            </w:pPr>
            <w:r w:rsidRPr="009F113A">
              <w:t>at least three input/output (I/O) devices and/or functions</w:t>
            </w:r>
          </w:p>
        </w:tc>
      </w:tr>
    </w:tbl>
    <w:p w:rsidR="00000000" w:rsidRPr="009F113A" w:rsidP="009F113A">
      <w:pPr>
        <w:pStyle w:val="NoPaddingFontSize1"/>
      </w:pPr>
    </w:p>
    <w:p w:rsidR="00000000" w:rsidRPr="009F113A" w:rsidP="009F113A">
      <w:pPr>
        <w:pStyle w:val="AllowPageBreak"/>
      </w:pPr>
    </w:p>
    <w:p w:rsidR="00000000" w:rsidRPr="009F113A" w:rsidP="009F113A">
      <w:pPr>
        <w:pStyle w:val="Heading1"/>
      </w:pPr>
      <w:bookmarkStart w:id="9" w:name="O_1078386"/>
      <w:bookmarkEnd w:id="9"/>
      <w:r w:rsidRPr="009F113A">
        <w:t>Unit Mapping Information</w:t>
      </w:r>
    </w:p>
    <w:tbl>
      <w:tblPr>
        <w:tblW w:w="9497" w:type="dxa"/>
        <w:tblLayout w:type="fixed"/>
        <w:tblCellMar>
          <w:left w:w="62" w:type="dxa"/>
          <w:right w:w="62" w:type="dxa"/>
        </w:tblCellMar>
        <w:tblLook w:val="0000"/>
      </w:tblPr>
      <w:tblGrid>
        <w:gridCol w:w="9497"/>
      </w:tblGrid>
      <w:tr w:rsidTr="009F11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113A" w:rsidP="009F113A">
            <w:pPr>
              <w:pStyle w:val="BodyText"/>
            </w:pPr>
            <w:r w:rsidRPr="009F113A">
              <w:t>This unit replaces and is equivalent to UEENEED152A Design embedded controller control systems.</w:t>
            </w:r>
          </w:p>
        </w:tc>
      </w:tr>
    </w:tbl>
    <w:p w:rsidR="00000000" w:rsidRPr="009F113A" w:rsidP="009F113A">
      <w:pPr>
        <w:pStyle w:val="NoPaddingFontSize1"/>
      </w:pPr>
    </w:p>
    <w:p w:rsidR="00000000" w:rsidRPr="009F113A" w:rsidP="009F113A">
      <w:pPr>
        <w:pStyle w:val="AllowPageBreak"/>
      </w:pPr>
    </w:p>
    <w:p w:rsidR="00000000" w:rsidRPr="009F113A" w:rsidP="009F113A">
      <w:pPr>
        <w:pStyle w:val="Heading1"/>
      </w:pPr>
      <w:bookmarkStart w:id="10" w:name="O_1078393"/>
      <w:bookmarkEnd w:id="10"/>
      <w:r w:rsidRPr="009F113A">
        <w:t>Links</w:t>
      </w:r>
    </w:p>
    <w:p w:rsidR="00000000" w:rsidRPr="009F113A" w:rsidP="00E206F0">
      <w:pPr>
        <w:pStyle w:val="BodyText"/>
      </w:pPr>
      <w:r w:rsidRPr="009F113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257DA">
        <w:rPr>
          <w:rStyle w:val="Hyperlink"/>
        </w:rPr>
        <w:t>https://vetnet.gov.au/Pages/TrainingDocs.aspx?q=b8a8f136-5421-4ce1-92e0-2b50341431b6</w:t>
      </w:r>
      <w:r>
        <w:fldChar w:fldCharType="end"/>
      </w:r>
    </w:p>
    <w:p w:rsidR="00000000" w:rsidRPr="009F113A" w:rsidP="00E206F0">
      <w:pPr>
        <w:pStyle w:val="BodyText"/>
        <w:sectPr w:rsidSect="009F113A">
          <w:headerReference w:type="default" r:id="rId10"/>
          <w:footerReference w:type="default" r:id="rId11"/>
          <w:pgSz w:w="11908" w:h="16833"/>
          <w:pgMar w:top="1702" w:right="1418" w:bottom="1702" w:left="1418" w:header="992" w:footer="992" w:gutter="0"/>
          <w:cols w:space="720"/>
          <w:noEndnote/>
          <w:docGrid w:linePitch="299"/>
        </w:sectPr>
      </w:pPr>
    </w:p>
    <w:p w:rsidR="00000000" w:rsidRPr="009F113A" w:rsidP="009F113A">
      <w:pPr>
        <w:pStyle w:val="SuperHeading"/>
      </w:pPr>
      <w:r w:rsidRPr="009F113A">
        <w:t>Assessment Requirements for UEECS0012 Design embedded controller control systems</w:t>
      </w:r>
    </w:p>
    <w:p w:rsidR="00000000" w:rsidRPr="009F113A" w:rsidP="009F113A">
      <w:pPr>
        <w:pStyle w:val="Heading1"/>
      </w:pPr>
      <w:bookmarkStart w:id="11" w:name="O_1078388"/>
      <w:bookmarkEnd w:id="11"/>
      <w:r w:rsidRPr="009F113A">
        <w:t>Modification History</w:t>
      </w:r>
    </w:p>
    <w:tbl>
      <w:tblPr>
        <w:tblW w:w="9497" w:type="dxa"/>
        <w:tblLayout w:type="fixed"/>
        <w:tblCellMar>
          <w:left w:w="62" w:type="dxa"/>
          <w:right w:w="62" w:type="dxa"/>
        </w:tblCellMar>
        <w:tblLook w:val="0000"/>
      </w:tblPr>
      <w:tblGrid>
        <w:gridCol w:w="9497"/>
      </w:tblGrid>
      <w:tr w:rsidTr="009F11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113A" w:rsidP="009F113A">
            <w:pPr>
              <w:pStyle w:val="BodyText"/>
            </w:pPr>
            <w:r w:rsidRPr="009F113A">
              <w:t xml:space="preserve">Release 1. This is the first release of this </w:t>
            </w:r>
            <w:r w:rsidRPr="009F113A">
              <w:t>unit of competency in the UEE Electrotechnology Training Package.</w:t>
            </w:r>
          </w:p>
        </w:tc>
      </w:tr>
    </w:tbl>
    <w:p w:rsidR="00000000" w:rsidRPr="009F113A" w:rsidP="009F113A">
      <w:pPr>
        <w:pStyle w:val="NoPaddingFontSize1"/>
      </w:pPr>
    </w:p>
    <w:p w:rsidR="00000000" w:rsidRPr="009F113A" w:rsidP="009F113A">
      <w:pPr>
        <w:pStyle w:val="AllowPageBreak"/>
      </w:pPr>
    </w:p>
    <w:p w:rsidR="00000000" w:rsidRPr="009F113A" w:rsidP="009F113A">
      <w:pPr>
        <w:pStyle w:val="Heading1"/>
      </w:pPr>
      <w:bookmarkStart w:id="12" w:name="O_1078389"/>
      <w:bookmarkEnd w:id="12"/>
      <w:r w:rsidRPr="009F113A">
        <w:t>Performance Evidence</w:t>
      </w:r>
    </w:p>
    <w:tbl>
      <w:tblPr>
        <w:tblW w:w="9497" w:type="dxa"/>
        <w:tblLayout w:type="fixed"/>
        <w:tblCellMar>
          <w:left w:w="62" w:type="dxa"/>
          <w:right w:w="62" w:type="dxa"/>
        </w:tblCellMar>
        <w:tblLook w:val="0000"/>
      </w:tblPr>
      <w:tblGrid>
        <w:gridCol w:w="9497"/>
      </w:tblGrid>
      <w:tr w:rsidTr="009F11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F113A">
            <w:pPr>
              <w:pStyle w:val="BodyText"/>
              <w:rPr>
                <w:lang w:val="en-NZ"/>
              </w:rPr>
            </w:pPr>
            <w:r w:rsidRPr="009F113A">
              <w:t>Evidence required to demonstrate competence in this unit must be relevant to and satisfy all of the requirements of the elements, performance criter</w:t>
            </w:r>
            <w:r w:rsidRPr="009F113A">
              <w:t xml:space="preserve">ia and range of conditions on at least two separate occasions and include: </w:t>
            </w:r>
          </w:p>
        </w:tc>
      </w:tr>
      <w:tr w:rsidTr="009F11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113A" w:rsidP="009F113A">
            <w:pPr>
              <w:pStyle w:val="ListBullet"/>
            </w:pPr>
            <w:r w:rsidRPr="009F113A">
              <w:t>applying relevant work health and safety (WHS)/occupational health and safety (OHS) requirements, including:</w:t>
            </w:r>
          </w:p>
          <w:p w:rsidR="00000000" w:rsidRPr="009F113A" w:rsidP="009F113A">
            <w:pPr>
              <w:pStyle w:val="ListBullet2"/>
            </w:pPr>
            <w:r w:rsidRPr="009F113A">
              <w:t>using risk control measures</w:t>
            </w:r>
          </w:p>
          <w:p w:rsidR="00000000" w:rsidRPr="009F113A" w:rsidP="009F113A">
            <w:pPr>
              <w:pStyle w:val="ListBullet"/>
            </w:pPr>
            <w:r w:rsidRPr="009F113A">
              <w:t>constructing and testing prototype devices and circuits</w:t>
            </w:r>
          </w:p>
          <w:p w:rsidR="00000000" w:rsidRPr="009F113A" w:rsidP="009F113A">
            <w:pPr>
              <w:pStyle w:val="ListBullet"/>
            </w:pPr>
            <w:r w:rsidRPr="009F113A">
              <w:t>dealing with unplanned situations in accordance with problem-solving techniques and workplace procedures</w:t>
            </w:r>
          </w:p>
          <w:p w:rsidR="00000000" w:rsidRPr="009F113A" w:rsidP="009F113A">
            <w:pPr>
              <w:pStyle w:val="ListBullet"/>
            </w:pPr>
            <w:r w:rsidRPr="009F113A">
              <w:t>designing and developing embedded systems</w:t>
            </w:r>
          </w:p>
          <w:p w:rsidR="00000000" w:rsidRPr="009F113A" w:rsidP="009F113A">
            <w:pPr>
              <w:pStyle w:val="ListBullet"/>
            </w:pPr>
            <w:r w:rsidRPr="009F113A">
              <w:t>developing alternative designs</w:t>
            </w:r>
          </w:p>
          <w:p w:rsidR="00000000" w:rsidRPr="009F113A" w:rsidP="009F113A">
            <w:pPr>
              <w:pStyle w:val="ListBullet"/>
            </w:pPr>
            <w:r w:rsidRPr="009F113A">
              <w:t xml:space="preserve">developing the design </w:t>
            </w:r>
            <w:r w:rsidRPr="009F113A">
              <w:t>within safety, functional and budget requirements</w:t>
            </w:r>
          </w:p>
          <w:p w:rsidR="00000000" w:rsidRPr="009F113A" w:rsidP="009F113A">
            <w:pPr>
              <w:pStyle w:val="ListBullet"/>
            </w:pPr>
            <w:r w:rsidRPr="009F113A">
              <w:t>documenting and presenting design</w:t>
            </w:r>
          </w:p>
          <w:p w:rsidR="00000000" w:rsidRPr="009F113A" w:rsidP="009F113A">
            <w:pPr>
              <w:pStyle w:val="ListBullet"/>
            </w:pPr>
            <w:r w:rsidRPr="009F113A">
              <w:t>negotiating design alteration requests</w:t>
            </w:r>
          </w:p>
          <w:p w:rsidR="00000000" w:rsidRPr="009F113A" w:rsidP="009F113A">
            <w:pPr>
              <w:pStyle w:val="ListBullet"/>
            </w:pPr>
            <w:r w:rsidRPr="009F113A">
              <w:t>obtaining approval for embedded systems design</w:t>
            </w:r>
          </w:p>
          <w:p w:rsidR="00000000" w:rsidRPr="009F113A" w:rsidP="009F113A">
            <w:pPr>
              <w:pStyle w:val="ListBullet"/>
            </w:pPr>
            <w:r w:rsidRPr="009F113A">
              <w:t>obtaining approval for final design</w:t>
            </w:r>
          </w:p>
          <w:p w:rsidR="00000000" w:rsidRPr="009F113A" w:rsidP="009F113A">
            <w:pPr>
              <w:pStyle w:val="ListBullet"/>
            </w:pPr>
            <w:r w:rsidRPr="009F113A">
              <w:t>preparing to design and develop embedded systems.</w:t>
            </w:r>
          </w:p>
        </w:tc>
      </w:tr>
    </w:tbl>
    <w:p w:rsidR="00000000" w:rsidRPr="009F113A" w:rsidP="009F113A">
      <w:pPr>
        <w:pStyle w:val="NoPaddingFontSize1"/>
      </w:pPr>
    </w:p>
    <w:p w:rsidR="00000000" w:rsidRPr="009F113A" w:rsidP="009F113A">
      <w:pPr>
        <w:pStyle w:val="AllowPageBreak"/>
      </w:pPr>
    </w:p>
    <w:p w:rsidR="00000000" w:rsidRPr="009F113A" w:rsidP="009F113A">
      <w:pPr>
        <w:pStyle w:val="Heading1"/>
      </w:pPr>
      <w:bookmarkStart w:id="13" w:name="O_1078390"/>
      <w:bookmarkEnd w:id="13"/>
      <w:r w:rsidRPr="009F113A">
        <w:t>Knowledge Evidence</w:t>
      </w:r>
    </w:p>
    <w:tbl>
      <w:tblPr>
        <w:tblW w:w="9497" w:type="dxa"/>
        <w:tblLayout w:type="fixed"/>
        <w:tblCellMar>
          <w:left w:w="62" w:type="dxa"/>
          <w:right w:w="62" w:type="dxa"/>
        </w:tblCellMar>
        <w:tblLook w:val="0000"/>
      </w:tblPr>
      <w:tblGrid>
        <w:gridCol w:w="9497"/>
      </w:tblGrid>
      <w:tr w:rsidTr="009F11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F113A">
            <w:pPr>
              <w:pStyle w:val="BodyText"/>
              <w:rPr>
                <w:lang w:val="en-NZ"/>
              </w:rPr>
            </w:pPr>
            <w:r w:rsidRPr="009F113A">
              <w:t xml:space="preserve">Evidence required to demonstrate competence in this unit must be relevant to and satisfy all of the requirements of the elements, performance criteria and range of conditions and include knowledge of: </w:t>
            </w:r>
          </w:p>
        </w:tc>
      </w:tr>
      <w:tr w:rsidTr="009F11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113A" w:rsidP="009F113A">
            <w:pPr>
              <w:pStyle w:val="ListBullet"/>
            </w:pPr>
            <w:r w:rsidRPr="009F113A">
              <w:t>relevant manufacturer specifications</w:t>
            </w:r>
          </w:p>
          <w:p w:rsidR="00000000" w:rsidRPr="009F113A" w:rsidP="009F113A">
            <w:pPr>
              <w:pStyle w:val="ListBullet"/>
            </w:pPr>
            <w:r w:rsidRPr="009F113A">
              <w:t>relevant materials, tools, equipment and testing devices and components</w:t>
            </w:r>
          </w:p>
          <w:p w:rsidR="00000000" w:rsidRPr="009F113A" w:rsidP="009F113A">
            <w:pPr>
              <w:pStyle w:val="ListBullet"/>
            </w:pPr>
            <w:r w:rsidRPr="009F113A">
              <w:t>relevant microprocessor assembly language and high-level language programming, including:</w:t>
            </w:r>
          </w:p>
          <w:p w:rsidR="00000000" w:rsidRPr="009F113A" w:rsidP="009F113A">
            <w:pPr>
              <w:pStyle w:val="ListBullet2"/>
            </w:pPr>
            <w:r w:rsidRPr="009F113A">
              <w:t xml:space="preserve">complex data types and structures </w:t>
            </w:r>
          </w:p>
          <w:p w:rsidR="00000000" w:rsidRPr="009F113A" w:rsidP="009F113A">
            <w:pPr>
              <w:pStyle w:val="ListBullet2"/>
            </w:pPr>
            <w:r w:rsidRPr="009F113A">
              <w:t>central processing unit (CPU) architecture</w:t>
            </w:r>
          </w:p>
          <w:p w:rsidR="00000000" w:rsidRPr="009F113A" w:rsidP="009F113A">
            <w:pPr>
              <w:pStyle w:val="ListBullet2"/>
            </w:pPr>
            <w:r w:rsidRPr="009F113A">
              <w:t>documentation</w:t>
            </w:r>
          </w:p>
          <w:p w:rsidR="00000000" w:rsidRPr="009F113A" w:rsidP="009F113A">
            <w:pPr>
              <w:pStyle w:val="ListBullet2"/>
            </w:pPr>
            <w:r w:rsidRPr="009F113A">
              <w:t>interfacing high-level languages to assembler</w:t>
            </w:r>
          </w:p>
          <w:p w:rsidR="00000000" w:rsidRPr="009F113A" w:rsidP="009F113A">
            <w:pPr>
              <w:pStyle w:val="ListBullet2"/>
            </w:pPr>
            <w:r w:rsidRPr="009F113A">
              <w:t>interrupt service routines</w:t>
            </w:r>
          </w:p>
          <w:p w:rsidR="00000000" w:rsidRPr="009F113A" w:rsidP="009F113A">
            <w:pPr>
              <w:pStyle w:val="ListBullet2"/>
            </w:pPr>
            <w:r w:rsidRPr="009F113A">
              <w:t>modular programming</w:t>
            </w:r>
          </w:p>
          <w:p w:rsidR="00000000" w:rsidRPr="009F113A" w:rsidP="009F113A">
            <w:pPr>
              <w:pStyle w:val="ListBullet2"/>
            </w:pPr>
            <w:r w:rsidRPr="009F113A">
              <w:t>processor and system support</w:t>
            </w:r>
          </w:p>
          <w:p w:rsidR="00000000" w:rsidRPr="009F113A" w:rsidP="009F113A">
            <w:pPr>
              <w:pStyle w:val="ListBullet"/>
            </w:pPr>
            <w:r w:rsidRPr="009F113A">
              <w:t>relevant problem-solving techniques</w:t>
            </w:r>
          </w:p>
          <w:p w:rsidR="00000000" w:rsidRPr="009F113A" w:rsidP="009F113A">
            <w:pPr>
              <w:pStyle w:val="ListBullet"/>
            </w:pPr>
            <w:r w:rsidRPr="009F113A">
              <w:t xml:space="preserve">relevant job safety assessments or risk </w:t>
            </w:r>
            <w:r w:rsidRPr="009F113A">
              <w:t>mitigation processes</w:t>
            </w:r>
          </w:p>
          <w:p w:rsidR="00000000" w:rsidRPr="009F113A" w:rsidP="009F113A">
            <w:pPr>
              <w:pStyle w:val="ListBullet"/>
            </w:pPr>
            <w:r w:rsidRPr="009F113A">
              <w:t>relevant WHS/OHS legislated requirements</w:t>
            </w:r>
          </w:p>
          <w:p w:rsidR="00000000" w:rsidRPr="009F113A" w:rsidP="009F113A">
            <w:pPr>
              <w:pStyle w:val="ListBullet"/>
            </w:pPr>
            <w:r w:rsidRPr="009F113A">
              <w:t>relevant workplace documentation</w:t>
            </w:r>
          </w:p>
          <w:p w:rsidR="00000000" w:rsidRPr="009F113A" w:rsidP="009F113A">
            <w:pPr>
              <w:pStyle w:val="ListBullet"/>
            </w:pPr>
            <w:r w:rsidRPr="009F113A">
              <w:t>relevant workplace instructions, policies and procedures.</w:t>
            </w:r>
          </w:p>
        </w:tc>
      </w:tr>
    </w:tbl>
    <w:p w:rsidR="00000000" w:rsidRPr="009F113A" w:rsidP="009F113A">
      <w:pPr>
        <w:pStyle w:val="NoPaddingFontSize1"/>
      </w:pPr>
    </w:p>
    <w:p w:rsidR="00000000" w:rsidRPr="009F113A" w:rsidP="009F113A">
      <w:pPr>
        <w:pStyle w:val="AllowPageBreak"/>
      </w:pPr>
    </w:p>
    <w:p w:rsidR="00000000" w:rsidRPr="009F113A" w:rsidP="009F113A">
      <w:pPr>
        <w:pStyle w:val="Heading1"/>
      </w:pPr>
      <w:bookmarkStart w:id="14" w:name="O_1078391"/>
      <w:bookmarkEnd w:id="14"/>
      <w:r w:rsidRPr="009F113A">
        <w:t>Assessment Conditions</w:t>
      </w:r>
    </w:p>
    <w:tbl>
      <w:tblPr>
        <w:tblW w:w="9497" w:type="dxa"/>
        <w:tblLayout w:type="fixed"/>
        <w:tblCellMar>
          <w:left w:w="62" w:type="dxa"/>
          <w:right w:w="62" w:type="dxa"/>
        </w:tblCellMar>
        <w:tblLook w:val="0000"/>
      </w:tblPr>
      <w:tblGrid>
        <w:gridCol w:w="9497"/>
      </w:tblGrid>
      <w:tr w:rsidTr="009F11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113A" w:rsidP="009F113A">
            <w:pPr>
              <w:pStyle w:val="BodyText"/>
            </w:pPr>
            <w:r w:rsidRPr="009F113A">
              <w:t xml:space="preserve">Assessors must hold credentials specified within the Standards for Registered Training Organisations current at the time of assessment. </w:t>
            </w:r>
          </w:p>
          <w:p w:rsidR="00000000" w:rsidRPr="009F113A" w:rsidP="009F113A">
            <w:pPr>
              <w:pStyle w:val="BodyText"/>
            </w:pPr>
            <w:r w:rsidRPr="009F113A">
              <w:t>Assessment must satisfy the Principles of Assessment and Rules of Evidence and all regulatory requirements included wit</w:t>
            </w:r>
            <w:r w:rsidRPr="009F113A">
              <w:t>hin the Standards for Registered Training Organisations current at the time of assessment.</w:t>
            </w:r>
          </w:p>
          <w:p w:rsidR="00000000" w:rsidRPr="009F113A" w:rsidP="009F113A">
            <w:pPr>
              <w:pStyle w:val="BodyText"/>
            </w:pPr>
            <w:r w:rsidRPr="009F113A">
              <w:t>Assessment must occur in suitable workplace operational situations where it is appropriate to do so; where this is not appropriate, assessment must occur in simulate</w:t>
            </w:r>
            <w:r w:rsidRPr="009F113A">
              <w:t>d suitable workplace operational situations that replicate workplace conditions.</w:t>
            </w:r>
          </w:p>
          <w:p w:rsidR="00000000" w:rsidRPr="009F113A" w:rsidP="009F113A">
            <w:pPr>
              <w:pStyle w:val="BodyText"/>
            </w:pPr>
            <w:r w:rsidRPr="009F113A">
              <w:t>Assessment processes and techniques must be appropriate to the language, literacy and numeracy requirements of the work being performed and the needs of the candidate.</w:t>
            </w:r>
          </w:p>
          <w:p w:rsidR="00000000" w:rsidRPr="009F113A" w:rsidP="009F113A">
            <w:pPr>
              <w:pStyle w:val="BodyText"/>
            </w:pPr>
            <w:r w:rsidRPr="009F113A">
              <w:t>Resourc</w:t>
            </w:r>
            <w:r w:rsidRPr="009F113A">
              <w:t>es for assessment must include access to:</w:t>
            </w:r>
          </w:p>
          <w:p w:rsidR="00000000" w:rsidRPr="009F113A" w:rsidP="009F113A">
            <w:pPr>
              <w:pStyle w:val="ListBullet"/>
            </w:pPr>
            <w:r w:rsidRPr="009F113A">
              <w:t>a range of relevant exercises, case studies and/or simulations</w:t>
            </w:r>
          </w:p>
          <w:p w:rsidR="00000000" w:rsidRPr="009F113A" w:rsidP="009F113A">
            <w:pPr>
              <w:pStyle w:val="ListBullet"/>
            </w:pPr>
            <w:r w:rsidRPr="009F113A">
              <w:t>relevant and appropriate materials, tools, facilities and equipment currently used in industry</w:t>
            </w:r>
          </w:p>
          <w:p w:rsidR="00000000" w:rsidRPr="009F113A" w:rsidP="009F113A">
            <w:pPr>
              <w:pStyle w:val="ListBullet"/>
            </w:pPr>
            <w:r w:rsidRPr="009F113A">
              <w:t>resources that reflect current industry practices in re</w:t>
            </w:r>
            <w:r w:rsidRPr="009F113A">
              <w:t xml:space="preserve">lation to designing embedded controller systems </w:t>
            </w:r>
          </w:p>
          <w:p w:rsidR="00000000" w:rsidRPr="009F113A" w:rsidP="009F113A">
            <w:pPr>
              <w:pStyle w:val="ListBullet"/>
            </w:pPr>
            <w:r w:rsidRPr="009F113A">
              <w:t>applicable documentation, including workplace procedures, equipment specifications, regulations, codes of practice and operation manuals.</w:t>
            </w:r>
          </w:p>
        </w:tc>
      </w:tr>
    </w:tbl>
    <w:p w:rsidR="00000000" w:rsidRPr="009F113A" w:rsidP="009F113A">
      <w:pPr>
        <w:pStyle w:val="NoPaddingFontSize1"/>
      </w:pPr>
    </w:p>
    <w:p w:rsidR="00000000" w:rsidRPr="009F113A" w:rsidP="009F113A">
      <w:pPr>
        <w:pStyle w:val="AllowPageBreak"/>
      </w:pPr>
    </w:p>
    <w:p w:rsidR="00000000" w:rsidRPr="009F113A" w:rsidP="009F113A">
      <w:pPr>
        <w:pStyle w:val="Heading1"/>
      </w:pPr>
      <w:bookmarkStart w:id="15" w:name="O_1078394"/>
      <w:bookmarkEnd w:id="15"/>
      <w:r w:rsidRPr="009F113A">
        <w:t>Links</w:t>
      </w:r>
    </w:p>
    <w:p w:rsidR="00000000" w:rsidRPr="009F113A" w:rsidP="00E206F0">
      <w:pPr>
        <w:pStyle w:val="BodyText"/>
      </w:pPr>
      <w:r w:rsidRPr="009F113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257DA">
        <w:rPr>
          <w:rStyle w:val="Hyperlink"/>
        </w:rPr>
        <w:t>https://vetnet.gov.au/Pages/TrainingDocs.aspx?q=b8a8f136-5421-4ce1-92e0-2b50341431b6</w:t>
      </w:r>
      <w:r>
        <w:fldChar w:fldCharType="end"/>
      </w:r>
    </w:p>
    <w:p w:rsidR="00000000" w:rsidRPr="009F113A" w:rsidP="009F113A"/>
    <w:sectPr w:rsidSect="009F11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1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13A" w:rsidRPr="00E206F0" w:rsidP="00E206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1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6F0" w:rsidP="009F11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06F0" w:rsidP="009F11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206F0" w:rsidP="009F11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13A" w:rsidP="009F113A">
    <w:pPr>
      <w:pStyle w:val="Footer"/>
      <w:framePr w:wrap="around"/>
    </w:pPr>
    <w:r>
      <w:fldChar w:fldCharType="begin"/>
    </w:r>
    <w:r>
      <w:instrText xml:space="preserve"> DOCPROPERTY  Subject  \* MERGEFORMAT </w:instrText>
    </w:r>
    <w:r>
      <w:fldChar w:fldCharType="separate"/>
    </w:r>
    <w:r w:rsidR="00E206F0">
      <w:t>Approved</w:t>
    </w:r>
    <w:r w:rsidR="00E206F0">
      <w:fldChar w:fldCharType="end"/>
    </w:r>
    <w:r>
      <w:tab/>
      <w:t xml:space="preserve">Page </w:t>
    </w:r>
    <w:r>
      <w:fldChar w:fldCharType="begin"/>
    </w:r>
    <w:r>
      <w:instrText xml:space="preserve"> PAGE  \* Arabic  \* MERGEFORMAT </w:instrText>
    </w:r>
    <w:r>
      <w:fldChar w:fldCharType="separate"/>
    </w:r>
    <w:r w:rsidR="00E206F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06F0">
      <w:rPr>
        <w:noProof/>
      </w:rPr>
      <w:t>4</w:t>
    </w:r>
    <w:r>
      <w:rPr>
        <w:noProof/>
      </w:rPr>
      <w:fldChar w:fldCharType="end"/>
    </w:r>
  </w:p>
  <w:p w:rsidR="009F113A" w:rsidP="009F113A">
    <w:pPr>
      <w:pStyle w:val="Footer"/>
      <w:framePr w:wrap="around"/>
    </w:pPr>
    <w:r>
      <w:t xml:space="preserve">© Commonwealth of Australia, </w:t>
    </w:r>
    <w:r>
      <w:fldChar w:fldCharType="begin"/>
    </w:r>
    <w:r>
      <w:instrText xml:space="preserve"> DATE  \@ "yyyy"  \* MERGEFORMAT </w:instrText>
    </w:r>
    <w:r>
      <w:fldChar w:fldCharType="separate"/>
    </w:r>
    <w:r w:rsidR="00E206F0">
      <w:rPr>
        <w:noProof/>
      </w:rPr>
      <w:t>2025</w:t>
    </w:r>
    <w:r>
      <w:fldChar w:fldCharType="end"/>
    </w:r>
    <w:r>
      <w:tab/>
    </w:r>
    <w:r>
      <w:fldChar w:fldCharType="begin"/>
    </w:r>
    <w:r>
      <w:instrText xml:space="preserve"> DOCPROPERTY  Author  \* MERGEFORMAT </w:instrText>
    </w:r>
    <w:r>
      <w:fldChar w:fldCharType="separate"/>
    </w:r>
    <w:r w:rsidR="00E206F0">
      <w:t>Powering Skills Organisation</w:t>
    </w:r>
    <w:r w:rsidR="00E206F0">
      <w:fldChar w:fldCharType="end"/>
    </w:r>
  </w:p>
  <w:p w:rsidR="009F113A" w:rsidP="009F11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1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6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113A" w:rsidRPr="00E206F0" w:rsidP="00E206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1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6F0" w:rsidRPr="002D2AF8" w:rsidP="009F113A">
    <w:pPr>
      <w:pStyle w:val="Header"/>
      <w:framePr w:wrap="around"/>
    </w:pPr>
    <w:r>
      <w:fldChar w:fldCharType="begin"/>
    </w:r>
    <w:r>
      <w:instrText xml:space="preserve"> TITLE   \* MERGEFORMAT </w:instrText>
    </w:r>
    <w:r>
      <w:fldChar w:fldCharType="separate"/>
    </w:r>
    <w:r>
      <w:t>UEECS0012 Design embedded controller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06F0" w:rsidP="009F11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13A" w:rsidRPr="002D2AF8" w:rsidP="009F113A">
    <w:pPr>
      <w:pStyle w:val="Header"/>
      <w:framePr w:wrap="around"/>
    </w:pPr>
    <w:r>
      <w:fldChar w:fldCharType="begin"/>
    </w:r>
    <w:r>
      <w:instrText xml:space="preserve"> TITLE   \* MERGEFORMAT </w:instrText>
    </w:r>
    <w:r>
      <w:fldChar w:fldCharType="separate"/>
    </w:r>
    <w:r w:rsidR="00E206F0">
      <w:t>UEECS0012 Design embedded controller control systems</w:t>
    </w:r>
    <w:r w:rsidR="00E206F0">
      <w:fldChar w:fldCharType="end"/>
    </w:r>
    <w:r>
      <w:tab/>
      <w:t xml:space="preserve">Date this document was generated: </w:t>
    </w:r>
    <w:r>
      <w:fldChar w:fldCharType="begin"/>
    </w:r>
    <w:r>
      <w:instrText xml:space="preserve"> CREATEDATE  \@ "d MMMM yyyy"  \* MERGEFORMAT </w:instrText>
    </w:r>
    <w:r>
      <w:fldChar w:fldCharType="separate"/>
    </w:r>
    <w:r w:rsidR="00E206F0">
      <w:rPr>
        <w:noProof/>
      </w:rPr>
      <w:t>2 March 2025</w:t>
    </w:r>
    <w:r>
      <w:fldChar w:fldCharType="end"/>
    </w:r>
  </w:p>
  <w:p w:rsidR="009F113A" w:rsidP="009F11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58AC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94C7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0C85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1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113A"/>
    <w:pPr>
      <w:spacing w:before="360" w:after="60"/>
      <w:outlineLvl w:val="0"/>
    </w:pPr>
    <w:rPr>
      <w:sz w:val="32"/>
    </w:rPr>
  </w:style>
  <w:style w:type="paragraph" w:styleId="Heading2">
    <w:name w:val="heading 2"/>
    <w:basedOn w:val="HeadingBase"/>
    <w:next w:val="BodyText"/>
    <w:link w:val="Heading2Char"/>
    <w:qFormat/>
    <w:rsid w:val="009F113A"/>
    <w:pPr>
      <w:keepLines/>
      <w:spacing w:before="240" w:after="120"/>
      <w:outlineLvl w:val="1"/>
    </w:pPr>
    <w:rPr>
      <w:sz w:val="28"/>
      <w:szCs w:val="40"/>
    </w:rPr>
  </w:style>
  <w:style w:type="paragraph" w:styleId="Heading3">
    <w:name w:val="heading 3"/>
    <w:basedOn w:val="HeadingBase"/>
    <w:next w:val="BodyText"/>
    <w:link w:val="Heading3Char"/>
    <w:qFormat/>
    <w:rsid w:val="009F113A"/>
    <w:pPr>
      <w:spacing w:before="180" w:after="120"/>
      <w:outlineLvl w:val="2"/>
    </w:pPr>
    <w:rPr>
      <w:spacing w:val="-10"/>
      <w:kern w:val="32"/>
    </w:rPr>
  </w:style>
  <w:style w:type="paragraph" w:styleId="Heading4">
    <w:name w:val="heading 4"/>
    <w:basedOn w:val="HeadingBase"/>
    <w:next w:val="BodyText"/>
    <w:link w:val="Heading4Char"/>
    <w:qFormat/>
    <w:rsid w:val="009F113A"/>
    <w:pPr>
      <w:spacing w:before="160" w:after="120"/>
      <w:outlineLvl w:val="3"/>
    </w:pPr>
    <w:rPr>
      <w:sz w:val="22"/>
    </w:rPr>
  </w:style>
  <w:style w:type="paragraph" w:styleId="Heading5">
    <w:name w:val="heading 5"/>
    <w:basedOn w:val="HeadingBase"/>
    <w:next w:val="Normal"/>
    <w:link w:val="Heading5Char"/>
    <w:qFormat/>
    <w:rsid w:val="009F113A"/>
    <w:pPr>
      <w:spacing w:before="80"/>
      <w:outlineLvl w:val="4"/>
    </w:pPr>
    <w:rPr>
      <w:color w:val="918585"/>
      <w:sz w:val="20"/>
    </w:rPr>
  </w:style>
  <w:style w:type="paragraph" w:styleId="Heading6">
    <w:name w:val="heading 6"/>
    <w:basedOn w:val="HeadingBase"/>
    <w:next w:val="Normal"/>
    <w:link w:val="Heading6Char"/>
    <w:qFormat/>
    <w:rsid w:val="009F113A"/>
    <w:pPr>
      <w:spacing w:before="60"/>
      <w:outlineLvl w:val="5"/>
    </w:pPr>
    <w:rPr>
      <w:color w:val="918585"/>
      <w:sz w:val="20"/>
    </w:rPr>
  </w:style>
  <w:style w:type="paragraph" w:styleId="Heading7">
    <w:name w:val="heading 7"/>
    <w:basedOn w:val="Normal"/>
    <w:next w:val="Normal"/>
    <w:link w:val="Heading7Char"/>
    <w:qFormat/>
    <w:rsid w:val="009F113A"/>
    <w:pPr>
      <w:ind w:left="720"/>
      <w:outlineLvl w:val="6"/>
    </w:pPr>
    <w:rPr>
      <w:i/>
    </w:rPr>
  </w:style>
  <w:style w:type="paragraph" w:styleId="Heading8">
    <w:name w:val="heading 8"/>
    <w:basedOn w:val="Normal"/>
    <w:next w:val="Normal"/>
    <w:link w:val="Heading8Char"/>
    <w:qFormat/>
    <w:rsid w:val="009F113A"/>
    <w:pPr>
      <w:ind w:left="720"/>
      <w:outlineLvl w:val="7"/>
    </w:pPr>
    <w:rPr>
      <w:i/>
    </w:rPr>
  </w:style>
  <w:style w:type="paragraph" w:styleId="Heading9">
    <w:name w:val="heading 9"/>
    <w:basedOn w:val="Normal"/>
    <w:next w:val="Normal"/>
    <w:link w:val="Heading9Char"/>
    <w:qFormat/>
    <w:rsid w:val="009F113A"/>
    <w:pPr>
      <w:ind w:left="720"/>
      <w:outlineLvl w:val="8"/>
    </w:pPr>
    <w:rPr>
      <w:i/>
    </w:rPr>
  </w:style>
  <w:style w:type="character" w:default="1" w:styleId="DefaultParagraphFont">
    <w:name w:val="Default Paragraph Font"/>
    <w:uiPriority w:val="1"/>
    <w:unhideWhenUsed/>
    <w:rsid w:val="009F11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113A"/>
  </w:style>
  <w:style w:type="character" w:customStyle="1" w:styleId="Heading1Char">
    <w:name w:val="Heading 1 Char"/>
    <w:basedOn w:val="DefaultParagraphFont"/>
    <w:link w:val="Heading1"/>
    <w:rsid w:val="009F113A"/>
    <w:rPr>
      <w:rFonts w:ascii="Times New Roman" w:eastAsia="Times New Roman" w:hAnsi="Times New Roman" w:cs="Times New Roman"/>
      <w:b/>
      <w:sz w:val="32"/>
      <w:szCs w:val="20"/>
      <w:lang w:eastAsia="en-US"/>
    </w:rPr>
  </w:style>
  <w:style w:type="paragraph" w:styleId="BodyText">
    <w:name w:val="Body Text"/>
    <w:basedOn w:val="Normal"/>
    <w:link w:val="BodyTextChar"/>
    <w:rsid w:val="009F11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113A"/>
    <w:rPr>
      <w:rFonts w:ascii="Times New Roman" w:eastAsia="Times New Roman" w:hAnsi="Times New Roman" w:cs="Times New Roman"/>
      <w:sz w:val="24"/>
      <w:lang w:eastAsia="en-US"/>
    </w:rPr>
  </w:style>
  <w:style w:type="paragraph" w:styleId="ListBullet">
    <w:name w:val="List Bullet"/>
    <w:basedOn w:val="List"/>
    <w:rsid w:val="009F113A"/>
    <w:pPr>
      <w:numPr>
        <w:numId w:val="12"/>
      </w:numPr>
      <w:tabs>
        <w:tab w:val="clear" w:pos="340"/>
      </w:tabs>
      <w:spacing w:before="40" w:after="40"/>
    </w:pPr>
  </w:style>
  <w:style w:type="character" w:customStyle="1" w:styleId="SpecialBold">
    <w:name w:val="Special Bold"/>
    <w:basedOn w:val="DefaultParagraphFont"/>
    <w:rsid w:val="009F113A"/>
    <w:rPr>
      <w:b/>
      <w:spacing w:val="0"/>
    </w:rPr>
  </w:style>
  <w:style w:type="paragraph" w:styleId="ListBullet2">
    <w:name w:val="List Bullet 2"/>
    <w:basedOn w:val="List2"/>
    <w:rsid w:val="009F113A"/>
    <w:pPr>
      <w:numPr>
        <w:numId w:val="13"/>
      </w:numPr>
      <w:tabs>
        <w:tab w:val="clear" w:pos="680"/>
      </w:tabs>
    </w:pPr>
  </w:style>
  <w:style w:type="paragraph" w:customStyle="1" w:styleId="SuperHeading">
    <w:name w:val="SuperHeading"/>
    <w:basedOn w:val="Normal"/>
    <w:rsid w:val="009F113A"/>
    <w:pPr>
      <w:spacing w:before="240" w:after="120"/>
      <w:outlineLvl w:val="0"/>
    </w:pPr>
    <w:rPr>
      <w:rFonts w:ascii="Times New Roman" w:hAnsi="Times New Roman"/>
      <w:b/>
      <w:sz w:val="32"/>
    </w:rPr>
  </w:style>
  <w:style w:type="paragraph" w:customStyle="1" w:styleId="AllowPageBreak">
    <w:name w:val="AllowPageBreak"/>
    <w:rsid w:val="009F113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F11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11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11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11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11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11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11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113A"/>
    <w:rPr>
      <w:rFonts w:ascii="Courier New" w:eastAsia="Times New Roman" w:hAnsi="Courier New" w:cs="Times New Roman"/>
      <w:i/>
      <w:szCs w:val="20"/>
      <w:lang w:eastAsia="en-US"/>
    </w:rPr>
  </w:style>
  <w:style w:type="paragraph" w:customStyle="1" w:styleId="HeadingBase">
    <w:name w:val="Heading Base"/>
    <w:rsid w:val="009F11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113A"/>
    <w:pPr>
      <w:tabs>
        <w:tab w:val="right" w:leader="dot" w:pos="9072"/>
      </w:tabs>
      <w:ind w:left="567"/>
    </w:pPr>
    <w:rPr>
      <w:szCs w:val="22"/>
    </w:rPr>
  </w:style>
  <w:style w:type="paragraph" w:customStyle="1" w:styleId="TOCBase">
    <w:name w:val="TOC Base"/>
    <w:rsid w:val="009F11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113A"/>
    <w:pPr>
      <w:tabs>
        <w:tab w:val="right" w:leader="dot" w:pos="9072"/>
      </w:tabs>
      <w:spacing w:before="40" w:after="40"/>
      <w:ind w:left="284"/>
    </w:pPr>
    <w:rPr>
      <w:rFonts w:ascii="Times New Roman" w:hAnsi="Times New Roman"/>
    </w:rPr>
  </w:style>
  <w:style w:type="paragraph" w:styleId="TOC1">
    <w:name w:val="toc 1"/>
    <w:basedOn w:val="TOCBase"/>
    <w:next w:val="Normal"/>
    <w:rsid w:val="009F11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11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113A"/>
    <w:rPr>
      <w:rFonts w:ascii="Times New Roman" w:eastAsia="Times New Roman" w:hAnsi="Times New Roman" w:cs="Times New Roman"/>
      <w:sz w:val="16"/>
      <w:lang w:eastAsia="en-US"/>
    </w:rPr>
  </w:style>
  <w:style w:type="paragraph" w:styleId="Title">
    <w:name w:val="Title"/>
    <w:basedOn w:val="HeadingBase"/>
    <w:link w:val="TitleChar"/>
    <w:qFormat/>
    <w:rsid w:val="009F113A"/>
    <w:pPr>
      <w:spacing w:before="5040"/>
      <w:jc w:val="center"/>
    </w:pPr>
    <w:rPr>
      <w:sz w:val="48"/>
      <w:szCs w:val="72"/>
      <w:lang w:val="en-US"/>
    </w:rPr>
  </w:style>
  <w:style w:type="character" w:customStyle="1" w:styleId="TitleChar">
    <w:name w:val="Title Char"/>
    <w:basedOn w:val="DefaultParagraphFont"/>
    <w:link w:val="Title"/>
    <w:rsid w:val="009F11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113A"/>
    <w:pPr>
      <w:tabs>
        <w:tab w:val="left" w:pos="3600"/>
        <w:tab w:val="left" w:pos="3958"/>
      </w:tabs>
    </w:pPr>
  </w:style>
  <w:style w:type="paragraph" w:styleId="List">
    <w:name w:val="List"/>
    <w:basedOn w:val="BodyText"/>
    <w:next w:val="BodyText"/>
    <w:rsid w:val="009F113A"/>
    <w:pPr>
      <w:tabs>
        <w:tab w:val="left" w:pos="340"/>
      </w:tabs>
      <w:spacing w:before="60" w:after="60"/>
      <w:ind w:left="340" w:hanging="340"/>
    </w:pPr>
  </w:style>
  <w:style w:type="paragraph" w:customStyle="1" w:styleId="Note">
    <w:name w:val="Note"/>
    <w:basedOn w:val="BodyText"/>
    <w:rsid w:val="009F11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113A"/>
    <w:pPr>
      <w:framePr w:wrap="auto" w:hAnchor="text" w:y="6049"/>
    </w:pPr>
    <w:rPr>
      <w:color w:val="000000"/>
      <w:sz w:val="40"/>
    </w:rPr>
  </w:style>
  <w:style w:type="paragraph" w:customStyle="1" w:styleId="TOCTitle">
    <w:name w:val="TOCTitle"/>
    <w:basedOn w:val="Heading1"/>
    <w:rsid w:val="009F113A"/>
    <w:pPr>
      <w:spacing w:after="240"/>
      <w:jc w:val="center"/>
      <w:outlineLvl w:val="9"/>
    </w:pPr>
    <w:rPr>
      <w:caps/>
    </w:rPr>
  </w:style>
  <w:style w:type="paragraph" w:customStyle="1" w:styleId="Version">
    <w:name w:val="Version"/>
    <w:rsid w:val="009F11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113A"/>
    <w:pPr>
      <w:keepNext w:val="0"/>
      <w:tabs>
        <w:tab w:val="right" w:pos="4176"/>
      </w:tabs>
      <w:ind w:left="198" w:hanging="198"/>
    </w:pPr>
    <w:rPr>
      <w:rFonts w:ascii="Garamond" w:hAnsi="Garamond"/>
    </w:rPr>
  </w:style>
  <w:style w:type="paragraph" w:styleId="IndexHeading">
    <w:name w:val="index heading"/>
    <w:basedOn w:val="Normal"/>
    <w:next w:val="Index1"/>
    <w:semiHidden/>
    <w:rsid w:val="009F113A"/>
    <w:pPr>
      <w:spacing w:before="120" w:after="120"/>
    </w:pPr>
    <w:rPr>
      <w:rFonts w:ascii="Arial" w:hAnsi="Arial"/>
      <w:b/>
      <w:color w:val="918585"/>
      <w:sz w:val="24"/>
    </w:rPr>
  </w:style>
  <w:style w:type="paragraph" w:styleId="Header">
    <w:name w:val="header"/>
    <w:basedOn w:val="Normal"/>
    <w:link w:val="HeaderChar"/>
    <w:rsid w:val="009F11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113A"/>
    <w:rPr>
      <w:rFonts w:ascii="Times New Roman" w:eastAsia="Times New Roman" w:hAnsi="Times New Roman" w:cs="Times New Roman"/>
      <w:sz w:val="16"/>
      <w:szCs w:val="20"/>
      <w:lang w:val="en-GB" w:eastAsia="en-US"/>
    </w:rPr>
  </w:style>
  <w:style w:type="paragraph" w:customStyle="1" w:styleId="Chapter">
    <w:name w:val="Chapter"/>
    <w:basedOn w:val="Normal"/>
    <w:rsid w:val="009F113A"/>
    <w:pPr>
      <w:spacing w:before="240"/>
    </w:pPr>
    <w:rPr>
      <w:rFonts w:ascii="Times New Roman" w:hAnsi="Times New Roman"/>
      <w:smallCaps/>
      <w:spacing w:val="80"/>
      <w:sz w:val="28"/>
    </w:rPr>
  </w:style>
  <w:style w:type="paragraph" w:customStyle="1" w:styleId="InChapter">
    <w:name w:val="InChapter"/>
    <w:basedOn w:val="Heading3"/>
    <w:rsid w:val="009F113A"/>
    <w:pPr>
      <w:spacing w:after="240"/>
      <w:outlineLvl w:val="9"/>
    </w:pPr>
    <w:rPr>
      <w:noProof/>
    </w:rPr>
  </w:style>
  <w:style w:type="paragraph" w:styleId="Index2">
    <w:name w:val="index 2"/>
    <w:basedOn w:val="Normal"/>
    <w:next w:val="Normal"/>
    <w:semiHidden/>
    <w:rsid w:val="009F113A"/>
    <w:pPr>
      <w:tabs>
        <w:tab w:val="right" w:pos="4176"/>
      </w:tabs>
      <w:ind w:left="568" w:hanging="284"/>
    </w:pPr>
    <w:rPr>
      <w:rFonts w:ascii="Garamond" w:hAnsi="Garamond"/>
    </w:rPr>
  </w:style>
  <w:style w:type="paragraph" w:customStyle="1" w:styleId="Byline">
    <w:name w:val="Byline"/>
    <w:rsid w:val="009F11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113A"/>
    <w:pPr>
      <w:tabs>
        <w:tab w:val="clear" w:pos="3600"/>
        <w:tab w:val="clear" w:pos="3958"/>
      </w:tabs>
      <w:jc w:val="right"/>
    </w:pPr>
  </w:style>
  <w:style w:type="character" w:styleId="Emphasis">
    <w:name w:val="Emphasis"/>
    <w:basedOn w:val="DefaultParagraphFont"/>
    <w:qFormat/>
    <w:rsid w:val="009F113A"/>
    <w:rPr>
      <w:i/>
    </w:rPr>
  </w:style>
  <w:style w:type="paragraph" w:styleId="Caption">
    <w:name w:val="caption"/>
    <w:basedOn w:val="BodyText"/>
    <w:next w:val="Normal"/>
    <w:qFormat/>
    <w:rsid w:val="009F113A"/>
    <w:pPr>
      <w:framePr w:w="2268" w:hSpace="181" w:vSpace="181" w:wrap="around" w:vAnchor="text" w:hAnchor="page" w:x="1135" w:y="285" w:anchorLock="1"/>
    </w:pPr>
    <w:rPr>
      <w:i/>
    </w:rPr>
  </w:style>
  <w:style w:type="paragraph" w:customStyle="1" w:styleId="MiniTOCTitle">
    <w:name w:val="MiniTOCTitle"/>
    <w:basedOn w:val="Heading4"/>
    <w:rsid w:val="009F113A"/>
    <w:pPr>
      <w:spacing w:before="240"/>
      <w:outlineLvl w:val="9"/>
    </w:pPr>
    <w:rPr>
      <w:noProof/>
      <w:sz w:val="24"/>
    </w:rPr>
  </w:style>
  <w:style w:type="paragraph" w:customStyle="1" w:styleId="MiniTOCItem">
    <w:name w:val="MiniTOCItem"/>
    <w:basedOn w:val="ListBullet"/>
    <w:rsid w:val="009F113A"/>
    <w:pPr>
      <w:numPr>
        <w:numId w:val="0"/>
      </w:numPr>
      <w:tabs>
        <w:tab w:val="right" w:leader="dot" w:pos="6521"/>
      </w:tabs>
      <w:spacing w:before="0" w:after="0"/>
    </w:pPr>
  </w:style>
  <w:style w:type="paragraph" w:customStyle="1" w:styleId="TOFTitle">
    <w:name w:val="TOFTitle"/>
    <w:basedOn w:val="TOCTitle"/>
    <w:rsid w:val="009F113A"/>
  </w:style>
  <w:style w:type="paragraph" w:styleId="TableofFigures">
    <w:name w:val="table of figures"/>
    <w:basedOn w:val="Normal"/>
    <w:next w:val="Normal"/>
    <w:semiHidden/>
    <w:rsid w:val="009F113A"/>
    <w:pPr>
      <w:tabs>
        <w:tab w:val="right" w:leader="dot" w:pos="9072"/>
      </w:tabs>
      <w:ind w:left="970" w:hanging="403"/>
    </w:pPr>
    <w:rPr>
      <w:rFonts w:ascii="Times New Roman" w:hAnsi="Times New Roman"/>
      <w:b/>
    </w:rPr>
  </w:style>
  <w:style w:type="paragraph" w:styleId="ListNumber">
    <w:name w:val="List Number"/>
    <w:basedOn w:val="List"/>
    <w:rsid w:val="009F113A"/>
    <w:pPr>
      <w:numPr>
        <w:numId w:val="15"/>
      </w:numPr>
      <w:tabs>
        <w:tab w:val="clear" w:pos="340"/>
      </w:tabs>
    </w:pPr>
  </w:style>
  <w:style w:type="character" w:customStyle="1" w:styleId="WingdingSymbols">
    <w:name w:val="Wingding Symbols"/>
    <w:rsid w:val="009F113A"/>
    <w:rPr>
      <w:rFonts w:ascii="Wingdings" w:hAnsi="Wingdings"/>
    </w:rPr>
  </w:style>
  <w:style w:type="paragraph" w:customStyle="1" w:styleId="TableHeading">
    <w:name w:val="Table Heading"/>
    <w:basedOn w:val="HeadingBase"/>
    <w:rsid w:val="009F113A"/>
    <w:pPr>
      <w:keepLines/>
      <w:pBdr>
        <w:bottom w:val="single" w:sz="6" w:space="1" w:color="918585"/>
      </w:pBdr>
      <w:spacing w:before="240"/>
    </w:pPr>
  </w:style>
  <w:style w:type="character" w:customStyle="1" w:styleId="HotSpot">
    <w:name w:val="HotSpot"/>
    <w:rsid w:val="009F113A"/>
    <w:rPr>
      <w:color w:val="0033CC"/>
      <w:u w:val="none"/>
    </w:rPr>
  </w:style>
  <w:style w:type="paragraph" w:customStyle="1" w:styleId="BodyTextRight">
    <w:name w:val="Body Text Right"/>
    <w:basedOn w:val="BodyText"/>
    <w:rsid w:val="009F113A"/>
    <w:pPr>
      <w:spacing w:before="0" w:after="0"/>
      <w:jc w:val="right"/>
    </w:pPr>
  </w:style>
  <w:style w:type="paragraph" w:styleId="Index3">
    <w:name w:val="index 3"/>
    <w:basedOn w:val="ListNumber2"/>
    <w:next w:val="Normal"/>
    <w:semiHidden/>
    <w:rsid w:val="009F113A"/>
    <w:pPr>
      <w:numPr>
        <w:numId w:val="0"/>
      </w:numPr>
      <w:tabs>
        <w:tab w:val="right" w:leader="dot" w:pos="4176"/>
      </w:tabs>
    </w:pPr>
  </w:style>
  <w:style w:type="paragraph" w:styleId="ListNumber2">
    <w:name w:val="List Number 2"/>
    <w:basedOn w:val="List2"/>
    <w:rsid w:val="009F113A"/>
    <w:pPr>
      <w:numPr>
        <w:numId w:val="10"/>
      </w:numPr>
      <w:tabs>
        <w:tab w:val="clear" w:pos="1060"/>
      </w:tabs>
    </w:pPr>
  </w:style>
  <w:style w:type="paragraph" w:customStyle="1" w:styleId="MarginNote">
    <w:name w:val="Margin Note"/>
    <w:basedOn w:val="BodyText"/>
    <w:rsid w:val="009F11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11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11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113A"/>
    <w:rPr>
      <w:sz w:val="32"/>
    </w:rPr>
  </w:style>
  <w:style w:type="paragraph" w:customStyle="1" w:styleId="HeadingProcedure">
    <w:name w:val="Heading Procedure"/>
    <w:basedOn w:val="HeadingBase"/>
    <w:next w:val="Normal"/>
    <w:rsid w:val="009F113A"/>
    <w:pPr>
      <w:tabs>
        <w:tab w:val="left" w:pos="0"/>
      </w:tabs>
      <w:spacing w:before="120" w:after="60"/>
    </w:pPr>
    <w:rPr>
      <w:i/>
      <w:color w:val="918585"/>
      <w:sz w:val="22"/>
    </w:rPr>
  </w:style>
  <w:style w:type="paragraph" w:customStyle="1" w:styleId="TableBodyText">
    <w:name w:val="Table Body Text"/>
    <w:basedOn w:val="BodyText"/>
    <w:rsid w:val="009F113A"/>
    <w:pPr>
      <w:spacing w:before="60" w:after="60"/>
    </w:pPr>
  </w:style>
  <w:style w:type="paragraph" w:styleId="ListContinue">
    <w:name w:val="List Continue"/>
    <w:basedOn w:val="List"/>
    <w:rsid w:val="009F113A"/>
    <w:pPr>
      <w:ind w:firstLine="0"/>
    </w:pPr>
  </w:style>
  <w:style w:type="paragraph" w:customStyle="1" w:styleId="ListNote">
    <w:name w:val="List Note"/>
    <w:basedOn w:val="List"/>
    <w:rsid w:val="009F113A"/>
    <w:pPr>
      <w:pBdr>
        <w:top w:val="single" w:sz="6" w:space="2" w:color="918585"/>
        <w:bottom w:val="single" w:sz="6" w:space="2" w:color="918585"/>
      </w:pBdr>
      <w:tabs>
        <w:tab w:val="left" w:pos="1021"/>
      </w:tabs>
      <w:ind w:firstLine="0"/>
    </w:pPr>
  </w:style>
  <w:style w:type="paragraph" w:customStyle="1" w:styleId="Warning">
    <w:name w:val="Warning"/>
    <w:basedOn w:val="BodyText"/>
    <w:rsid w:val="009F113A"/>
    <w:pPr>
      <w:shd w:val="clear" w:color="auto" w:fill="D9D9D9"/>
      <w:tabs>
        <w:tab w:val="left" w:pos="992"/>
      </w:tabs>
      <w:ind w:left="119" w:right="119"/>
    </w:pPr>
    <w:rPr>
      <w:sz w:val="20"/>
    </w:rPr>
  </w:style>
  <w:style w:type="paragraph" w:customStyle="1" w:styleId="MarginIcons">
    <w:name w:val="Margin Icons"/>
    <w:basedOn w:val="BodyText"/>
    <w:rsid w:val="009F11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113A"/>
    <w:rPr>
      <w:rFonts w:ascii="Courier New" w:hAnsi="Courier New"/>
    </w:rPr>
  </w:style>
  <w:style w:type="paragraph" w:customStyle="1" w:styleId="NoteBullet">
    <w:name w:val="Note Bullet"/>
    <w:basedOn w:val="Note"/>
    <w:rsid w:val="009F113A"/>
    <w:pPr>
      <w:tabs>
        <w:tab w:val="clear" w:pos="680"/>
      </w:tabs>
      <w:spacing w:before="60" w:after="60"/>
    </w:pPr>
  </w:style>
  <w:style w:type="paragraph" w:customStyle="1" w:styleId="SubHeading2">
    <w:name w:val="SubHeading2"/>
    <w:basedOn w:val="HeadingBase"/>
    <w:rsid w:val="009F113A"/>
    <w:pPr>
      <w:spacing w:before="240" w:after="60"/>
    </w:pPr>
    <w:rPr>
      <w:sz w:val="20"/>
    </w:rPr>
  </w:style>
  <w:style w:type="paragraph" w:customStyle="1" w:styleId="SubHeading1">
    <w:name w:val="SubHeading1"/>
    <w:basedOn w:val="HeadingBase"/>
    <w:rsid w:val="009F113A"/>
    <w:pPr>
      <w:spacing w:before="240" w:after="60"/>
    </w:pPr>
    <w:rPr>
      <w:color w:val="918585"/>
      <w:sz w:val="22"/>
    </w:rPr>
  </w:style>
  <w:style w:type="paragraph" w:customStyle="1" w:styleId="SideHeading">
    <w:name w:val="Side Heading"/>
    <w:basedOn w:val="HeadingBase"/>
    <w:rsid w:val="009F11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113A"/>
    <w:pPr>
      <w:tabs>
        <w:tab w:val="num" w:pos="360"/>
      </w:tabs>
    </w:pPr>
  </w:style>
  <w:style w:type="paragraph" w:styleId="PlainText">
    <w:name w:val="Plain Text"/>
    <w:basedOn w:val="Normal"/>
    <w:link w:val="PlainTextChar"/>
    <w:rsid w:val="009F113A"/>
    <w:rPr>
      <w:sz w:val="20"/>
    </w:rPr>
  </w:style>
  <w:style w:type="character" w:customStyle="1" w:styleId="PlainTextChar">
    <w:name w:val="Plain Text Char"/>
    <w:basedOn w:val="DefaultParagraphFont"/>
    <w:link w:val="PlainText"/>
    <w:rsid w:val="009F113A"/>
    <w:rPr>
      <w:rFonts w:ascii="Courier New" w:eastAsia="Times New Roman" w:hAnsi="Courier New" w:cs="Times New Roman"/>
      <w:sz w:val="20"/>
      <w:szCs w:val="20"/>
      <w:lang w:eastAsia="en-US"/>
    </w:rPr>
  </w:style>
  <w:style w:type="character" w:customStyle="1" w:styleId="MenuOption">
    <w:name w:val="Menu Option"/>
    <w:basedOn w:val="DefaultParagraphFont"/>
    <w:rsid w:val="009F113A"/>
    <w:rPr>
      <w:b/>
      <w:smallCaps/>
    </w:rPr>
  </w:style>
  <w:style w:type="paragraph" w:customStyle="1" w:styleId="TableListNumber">
    <w:name w:val="Table List Number"/>
    <w:basedOn w:val="ListNumber"/>
    <w:rsid w:val="009F113A"/>
    <w:pPr>
      <w:numPr>
        <w:numId w:val="0"/>
      </w:numPr>
    </w:pPr>
  </w:style>
  <w:style w:type="paragraph" w:styleId="TOC4">
    <w:name w:val="toc 4"/>
    <w:basedOn w:val="TOCBase"/>
    <w:next w:val="Normal"/>
    <w:semiHidden/>
    <w:rsid w:val="009F113A"/>
    <w:pPr>
      <w:tabs>
        <w:tab w:val="right" w:leader="dot" w:pos="9071"/>
      </w:tabs>
      <w:ind w:left="1701"/>
    </w:pPr>
  </w:style>
  <w:style w:type="paragraph" w:customStyle="1" w:styleId="ListAlpha">
    <w:name w:val="List Alpha"/>
    <w:basedOn w:val="List"/>
    <w:rsid w:val="009F113A"/>
    <w:pPr>
      <w:numPr>
        <w:numId w:val="9"/>
      </w:numPr>
    </w:pPr>
  </w:style>
  <w:style w:type="paragraph" w:customStyle="1" w:styleId="ListAlpha2">
    <w:name w:val="List Alpha 2"/>
    <w:basedOn w:val="List2"/>
    <w:rsid w:val="009F113A"/>
    <w:pPr>
      <w:numPr>
        <w:numId w:val="8"/>
      </w:numPr>
    </w:pPr>
  </w:style>
  <w:style w:type="paragraph" w:styleId="List2">
    <w:name w:val="List 2"/>
    <w:basedOn w:val="BodyText"/>
    <w:rsid w:val="009F113A"/>
    <w:pPr>
      <w:tabs>
        <w:tab w:val="left" w:pos="680"/>
      </w:tabs>
      <w:spacing w:before="60" w:after="60"/>
      <w:ind w:left="680" w:hanging="340"/>
    </w:pPr>
  </w:style>
  <w:style w:type="paragraph" w:styleId="List3">
    <w:name w:val="List 3"/>
    <w:basedOn w:val="BodyText"/>
    <w:rsid w:val="009F113A"/>
    <w:pPr>
      <w:tabs>
        <w:tab w:val="left" w:pos="1021"/>
      </w:tabs>
      <w:spacing w:before="60" w:after="60"/>
      <w:ind w:left="1020" w:hanging="340"/>
    </w:pPr>
  </w:style>
  <w:style w:type="paragraph" w:styleId="List4">
    <w:name w:val="List 4"/>
    <w:basedOn w:val="BodyText"/>
    <w:rsid w:val="009F113A"/>
    <w:pPr>
      <w:tabs>
        <w:tab w:val="left" w:pos="1361"/>
      </w:tabs>
      <w:spacing w:before="60" w:after="60"/>
      <w:ind w:left="1361" w:hanging="340"/>
    </w:pPr>
  </w:style>
  <w:style w:type="paragraph" w:styleId="List5">
    <w:name w:val="List 5"/>
    <w:basedOn w:val="BodyText"/>
    <w:rsid w:val="009F113A"/>
    <w:pPr>
      <w:tabs>
        <w:tab w:val="left" w:pos="1701"/>
      </w:tabs>
      <w:spacing w:before="60" w:after="60"/>
      <w:ind w:left="1701" w:hanging="340"/>
    </w:pPr>
  </w:style>
  <w:style w:type="paragraph" w:styleId="ListBullet3">
    <w:name w:val="List Bullet 3"/>
    <w:basedOn w:val="List3"/>
    <w:rsid w:val="009F113A"/>
    <w:pPr>
      <w:numPr>
        <w:numId w:val="14"/>
      </w:numPr>
      <w:tabs>
        <w:tab w:val="clear" w:pos="1021"/>
      </w:tabs>
      <w:ind w:left="1037" w:hanging="357"/>
    </w:pPr>
  </w:style>
  <w:style w:type="paragraph" w:styleId="ListBullet4">
    <w:name w:val="List Bullet 4"/>
    <w:basedOn w:val="List4"/>
    <w:rsid w:val="009F113A"/>
    <w:pPr>
      <w:numPr>
        <w:numId w:val="3"/>
      </w:numPr>
      <w:tabs>
        <w:tab w:val="clear" w:pos="1361"/>
      </w:tabs>
    </w:pPr>
  </w:style>
  <w:style w:type="paragraph" w:styleId="ListBullet5">
    <w:name w:val="List Bullet 5"/>
    <w:basedOn w:val="List5"/>
    <w:rsid w:val="009F113A"/>
    <w:pPr>
      <w:numPr>
        <w:numId w:val="4"/>
      </w:numPr>
    </w:pPr>
  </w:style>
  <w:style w:type="paragraph" w:styleId="ListContinue2">
    <w:name w:val="List Continue 2"/>
    <w:basedOn w:val="List2"/>
    <w:rsid w:val="009F113A"/>
    <w:pPr>
      <w:ind w:firstLine="0"/>
    </w:pPr>
  </w:style>
  <w:style w:type="paragraph" w:styleId="ListContinue3">
    <w:name w:val="List Continue 3"/>
    <w:basedOn w:val="List3"/>
    <w:rsid w:val="009F113A"/>
    <w:pPr>
      <w:ind w:left="1021" w:firstLine="0"/>
    </w:pPr>
  </w:style>
  <w:style w:type="paragraph" w:styleId="ListContinue4">
    <w:name w:val="List Continue 4"/>
    <w:basedOn w:val="List4"/>
    <w:rsid w:val="009F113A"/>
    <w:pPr>
      <w:ind w:firstLine="0"/>
    </w:pPr>
  </w:style>
  <w:style w:type="paragraph" w:styleId="ListContinue5">
    <w:name w:val="List Continue 5"/>
    <w:basedOn w:val="List5"/>
    <w:rsid w:val="009F113A"/>
    <w:pPr>
      <w:ind w:firstLine="0"/>
    </w:pPr>
  </w:style>
  <w:style w:type="paragraph" w:styleId="ListNumber3">
    <w:name w:val="List Number 3"/>
    <w:basedOn w:val="List3"/>
    <w:rsid w:val="009F113A"/>
    <w:pPr>
      <w:numPr>
        <w:numId w:val="5"/>
      </w:numPr>
    </w:pPr>
  </w:style>
  <w:style w:type="paragraph" w:styleId="ListNumber4">
    <w:name w:val="List Number 4"/>
    <w:basedOn w:val="List4"/>
    <w:rsid w:val="009F113A"/>
    <w:pPr>
      <w:numPr>
        <w:numId w:val="6"/>
      </w:numPr>
    </w:pPr>
  </w:style>
  <w:style w:type="paragraph" w:styleId="ListNumber5">
    <w:name w:val="List Number 5"/>
    <w:basedOn w:val="List5"/>
    <w:rsid w:val="009F113A"/>
    <w:pPr>
      <w:numPr>
        <w:numId w:val="7"/>
      </w:numPr>
    </w:pPr>
  </w:style>
  <w:style w:type="paragraph" w:styleId="BlockText">
    <w:name w:val="Block Text"/>
    <w:basedOn w:val="Normal"/>
    <w:rsid w:val="009F113A"/>
    <w:pPr>
      <w:spacing w:after="120"/>
      <w:ind w:left="1440" w:right="1440"/>
    </w:pPr>
  </w:style>
  <w:style w:type="character" w:customStyle="1" w:styleId="Subscript">
    <w:name w:val="Subscript"/>
    <w:basedOn w:val="DefaultParagraphFont"/>
    <w:rsid w:val="009F113A"/>
    <w:rPr>
      <w:sz w:val="16"/>
      <w:vertAlign w:val="subscript"/>
    </w:rPr>
  </w:style>
  <w:style w:type="character" w:customStyle="1" w:styleId="Superscript">
    <w:name w:val="Superscript"/>
    <w:basedOn w:val="DefaultParagraphFont"/>
    <w:rsid w:val="009F113A"/>
    <w:rPr>
      <w:sz w:val="16"/>
      <w:vertAlign w:val="superscript"/>
    </w:rPr>
  </w:style>
  <w:style w:type="character" w:customStyle="1" w:styleId="Symbols">
    <w:name w:val="Symbols"/>
    <w:basedOn w:val="DefaultParagraphFont"/>
    <w:rsid w:val="009F113A"/>
    <w:rPr>
      <w:rFonts w:ascii="Symbol" w:hAnsi="Symbol"/>
    </w:rPr>
  </w:style>
  <w:style w:type="character" w:customStyle="1" w:styleId="MenuOptions">
    <w:name w:val="Menu Options"/>
    <w:basedOn w:val="DefaultParagraphFont"/>
    <w:rsid w:val="009F113A"/>
    <w:rPr>
      <w:rFonts w:ascii="Arial Narrow" w:hAnsi="Arial Narrow"/>
      <w:smallCaps/>
    </w:rPr>
  </w:style>
  <w:style w:type="character" w:customStyle="1" w:styleId="Buttons">
    <w:name w:val="Buttons"/>
    <w:basedOn w:val="DefaultParagraphFont"/>
    <w:rsid w:val="009F113A"/>
    <w:rPr>
      <w:b/>
    </w:rPr>
  </w:style>
  <w:style w:type="character" w:customStyle="1" w:styleId="Underlined">
    <w:name w:val="Underlined"/>
    <w:basedOn w:val="DefaultParagraphFont"/>
    <w:rsid w:val="009F113A"/>
    <w:rPr>
      <w:u w:val="single"/>
    </w:rPr>
  </w:style>
  <w:style w:type="paragraph" w:customStyle="1" w:styleId="TableBodyTextRight">
    <w:name w:val="Table Body Text Right"/>
    <w:basedOn w:val="TableBodyText"/>
    <w:rsid w:val="009F113A"/>
    <w:pPr>
      <w:widowControl w:val="0"/>
      <w:autoSpaceDE w:val="0"/>
      <w:autoSpaceDN w:val="0"/>
      <w:adjustRightInd w:val="0"/>
      <w:jc w:val="right"/>
    </w:pPr>
    <w:rPr>
      <w:rFonts w:cs="Arial"/>
      <w:szCs w:val="18"/>
    </w:rPr>
  </w:style>
  <w:style w:type="paragraph" w:customStyle="1" w:styleId="CopyrightText">
    <w:name w:val="Copyright Text"/>
    <w:basedOn w:val="BodyText"/>
    <w:rsid w:val="009F113A"/>
    <w:rPr>
      <w:sz w:val="18"/>
    </w:rPr>
  </w:style>
  <w:style w:type="paragraph" w:customStyle="1" w:styleId="BodySmallRight">
    <w:name w:val="Body Small Right"/>
    <w:basedOn w:val="BodyTextRight"/>
    <w:rsid w:val="009F113A"/>
    <w:rPr>
      <w:sz w:val="18"/>
      <w:szCs w:val="18"/>
    </w:rPr>
  </w:style>
  <w:style w:type="paragraph" w:customStyle="1" w:styleId="MarginEdition">
    <w:name w:val="Margin Edition"/>
    <w:basedOn w:val="MarginNote"/>
    <w:rsid w:val="009F113A"/>
    <w:pPr>
      <w:spacing w:before="0" w:after="0"/>
    </w:pPr>
    <w:rPr>
      <w:rFonts w:ascii="Times New Roman" w:hAnsi="Times New Roman"/>
      <w:color w:val="999999"/>
    </w:rPr>
  </w:style>
  <w:style w:type="paragraph" w:customStyle="1" w:styleId="Spacer">
    <w:name w:val="Spacer"/>
    <w:basedOn w:val="Normal"/>
    <w:rsid w:val="009F113A"/>
    <w:rPr>
      <w:sz w:val="2"/>
      <w:szCs w:val="2"/>
    </w:rPr>
  </w:style>
  <w:style w:type="character" w:customStyle="1" w:styleId="Small">
    <w:name w:val="Small"/>
    <w:basedOn w:val="DefaultParagraphFont"/>
    <w:rsid w:val="009F113A"/>
    <w:rPr>
      <w:sz w:val="16"/>
    </w:rPr>
  </w:style>
  <w:style w:type="paragraph" w:customStyle="1" w:styleId="WideTable">
    <w:name w:val="Wide Table"/>
    <w:basedOn w:val="Normal"/>
    <w:rsid w:val="009F113A"/>
    <w:pPr>
      <w:ind w:left="-1418"/>
    </w:pPr>
    <w:rPr>
      <w:sz w:val="2"/>
      <w:szCs w:val="2"/>
    </w:rPr>
  </w:style>
  <w:style w:type="character" w:styleId="PageNumber">
    <w:name w:val="page number"/>
    <w:basedOn w:val="DefaultParagraphFont"/>
    <w:rsid w:val="009F113A"/>
  </w:style>
  <w:style w:type="paragraph" w:styleId="Quote">
    <w:name w:val="Quote"/>
    <w:basedOn w:val="Heading1"/>
    <w:link w:val="QuoteChar"/>
    <w:qFormat/>
    <w:rsid w:val="009F113A"/>
    <w:rPr>
      <w:b w:val="0"/>
      <w:sz w:val="72"/>
      <w:szCs w:val="72"/>
      <w:lang w:val="en-NZ"/>
    </w:rPr>
  </w:style>
  <w:style w:type="character" w:customStyle="1" w:styleId="QuoteChar">
    <w:name w:val="Quote Char"/>
    <w:basedOn w:val="DefaultParagraphFont"/>
    <w:link w:val="Quote"/>
    <w:rsid w:val="009F11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113A"/>
    <w:pPr>
      <w:pageBreakBefore/>
    </w:pPr>
  </w:style>
  <w:style w:type="paragraph" w:customStyle="1" w:styleId="Border">
    <w:name w:val="Border"/>
    <w:basedOn w:val="Normal"/>
    <w:qFormat/>
    <w:rsid w:val="009F11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113A"/>
    <w:rPr>
      <w:b/>
      <w:bCs/>
      <w:i/>
      <w:iCs/>
      <w:color w:val="auto"/>
    </w:rPr>
  </w:style>
  <w:style w:type="paragraph" w:styleId="IntenseQuote">
    <w:name w:val="Intense Quote"/>
    <w:basedOn w:val="Normal"/>
    <w:next w:val="Normal"/>
    <w:link w:val="IntenseQuoteChar"/>
    <w:uiPriority w:val="30"/>
    <w:qFormat/>
    <w:rsid w:val="009F11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11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113A"/>
    <w:rPr>
      <w:smallCaps/>
      <w:color w:val="auto"/>
      <w:u w:val="single"/>
    </w:rPr>
  </w:style>
  <w:style w:type="character" w:styleId="IntenseReference">
    <w:name w:val="Intense Reference"/>
    <w:basedOn w:val="DefaultParagraphFont"/>
    <w:uiPriority w:val="32"/>
    <w:qFormat/>
    <w:rsid w:val="009F113A"/>
    <w:rPr>
      <w:b/>
      <w:bCs/>
      <w:smallCaps/>
      <w:color w:val="auto"/>
      <w:spacing w:val="5"/>
      <w:u w:val="single"/>
    </w:rPr>
  </w:style>
  <w:style w:type="paragraph" w:customStyle="1" w:styleId="2ColumnHeading">
    <w:name w:val="2Column Heading"/>
    <w:basedOn w:val="BodyText"/>
    <w:qFormat/>
    <w:rsid w:val="009F113A"/>
    <w:pPr>
      <w:spacing w:after="60"/>
      <w:ind w:left="-2268"/>
    </w:pPr>
    <w:rPr>
      <w:b/>
    </w:rPr>
  </w:style>
  <w:style w:type="paragraph" w:customStyle="1" w:styleId="Heading1TOC">
    <w:name w:val="Heading1 TOC"/>
    <w:basedOn w:val="Normal"/>
    <w:qFormat/>
    <w:rsid w:val="009F113A"/>
    <w:pPr>
      <w:spacing w:before="240" w:after="120"/>
    </w:pPr>
    <w:rPr>
      <w:rFonts w:ascii="Times New Roman" w:hAnsi="Times New Roman"/>
      <w:b/>
      <w:sz w:val="32"/>
    </w:rPr>
  </w:style>
  <w:style w:type="paragraph" w:customStyle="1" w:styleId="Heading2TOC">
    <w:name w:val="Heading2 TOC"/>
    <w:basedOn w:val="Normal"/>
    <w:qFormat/>
    <w:rsid w:val="009F113A"/>
    <w:pPr>
      <w:spacing w:before="240" w:after="60"/>
    </w:pPr>
    <w:rPr>
      <w:rFonts w:ascii="Times New Roman" w:hAnsi="Times New Roman"/>
      <w:b/>
      <w:sz w:val="28"/>
    </w:rPr>
  </w:style>
  <w:style w:type="character" w:customStyle="1" w:styleId="Underline">
    <w:name w:val="Underline"/>
    <w:basedOn w:val="DefaultParagraphFont"/>
    <w:qFormat/>
    <w:rsid w:val="009F113A"/>
    <w:rPr>
      <w:u w:val="single"/>
    </w:rPr>
  </w:style>
  <w:style w:type="character" w:customStyle="1" w:styleId="BoldandItalics">
    <w:name w:val="Bold and Italics"/>
    <w:qFormat/>
    <w:rsid w:val="009F113A"/>
    <w:rPr>
      <w:b/>
      <w:i/>
      <w:u w:val="none"/>
    </w:rPr>
  </w:style>
  <w:style w:type="paragraph" w:styleId="BalloonText">
    <w:name w:val="Balloon Text"/>
    <w:basedOn w:val="Normal"/>
    <w:link w:val="BalloonTextChar"/>
    <w:rsid w:val="009F113A"/>
    <w:rPr>
      <w:rFonts w:ascii="Tahoma" w:hAnsi="Tahoma" w:cs="Tahoma"/>
      <w:sz w:val="16"/>
      <w:szCs w:val="16"/>
    </w:rPr>
  </w:style>
  <w:style w:type="character" w:customStyle="1" w:styleId="BalloonTextChar">
    <w:name w:val="Balloon Text Char"/>
    <w:basedOn w:val="DefaultParagraphFont"/>
    <w:link w:val="BalloonText"/>
    <w:rsid w:val="009F11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11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11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113A"/>
    <w:rPr>
      <w:b/>
      <w:color w:val="660033"/>
      <w:spacing w:val="0"/>
    </w:rPr>
  </w:style>
  <w:style w:type="paragraph" w:customStyle="1" w:styleId="Nameditemlist">
    <w:name w:val="Named item list"/>
    <w:basedOn w:val="BodyText"/>
    <w:qFormat/>
    <w:rsid w:val="009F113A"/>
    <w:pPr>
      <w:tabs>
        <w:tab w:val="left" w:pos="2835"/>
      </w:tabs>
      <w:ind w:left="2835" w:hanging="2835"/>
    </w:pPr>
  </w:style>
  <w:style w:type="paragraph" w:customStyle="1" w:styleId="BodyTextnopadding">
    <w:name w:val="Body Text no padding"/>
    <w:basedOn w:val="BodyText"/>
    <w:qFormat/>
    <w:rsid w:val="009F113A"/>
    <w:pPr>
      <w:spacing w:before="0" w:after="0"/>
    </w:pPr>
  </w:style>
  <w:style w:type="paragraph" w:customStyle="1" w:styleId="BodyTextBold">
    <w:name w:val="Body Text Bold"/>
    <w:basedOn w:val="BodyText"/>
    <w:qFormat/>
    <w:rsid w:val="009F113A"/>
    <w:rPr>
      <w:b/>
    </w:rPr>
  </w:style>
  <w:style w:type="character" w:styleId="Hyperlink">
    <w:name w:val="Hyperlink"/>
    <w:basedOn w:val="DefaultParagraphFont"/>
    <w:uiPriority w:val="99"/>
    <w:unhideWhenUsed/>
    <w:rsid w:val="00E206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985</Words>
  <Characters>6547</Characters>
  <Application>Microsoft Office Word</Application>
  <DocSecurity>0</DocSecurity>
  <Lines>251</Lines>
  <Paragraphs>142</Paragraphs>
  <ScaleCrop>false</ScaleCrop>
  <Company>Author-it Software Corporation Ltd.</Company>
  <LinksUpToDate>false</LinksUpToDate>
  <CharactersWithSpaces>7390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UEECS0012 Design embedded controller control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2025-03-01T13:33:00Z</dcterms:created>
  <dcterms:modified xsi:type="dcterms:W3CDTF">2025-03-01T13:33:00Z</dcterms:modified>
</cp:coreProperties>
</file>