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8CD" w:rsidP="00C71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UEECS0010 Design and implement wireless LANs/WANs for internetworking systems</w:t>
      </w:r>
      <w:r>
        <w:fldChar w:fldCharType="end"/>
      </w:r>
    </w:p>
    <w:p w:rsidR="00C718CD" w:rsidP="00C718CD">
      <w:pPr>
        <w:pStyle w:val="Version"/>
        <w:sectPr w:rsidSect="006D0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CFD" w:rsidP="006D0CFD">
      <w:pPr>
        <w:pStyle w:val="SuperHeading"/>
      </w:pPr>
      <w:r w:rsidRPr="006D0CFD">
        <w:t>UEECS0010 Design and implement wireless LANs/WANs for internetworking systems</w:t>
      </w:r>
    </w:p>
    <w:p w:rsidR="00000000" w:rsidRPr="006D0CFD" w:rsidP="006D0CFD">
      <w:pPr>
        <w:pStyle w:val="Heading1"/>
      </w:pPr>
      <w:bookmarkStart w:id="1" w:name="O_1078340"/>
      <w:bookmarkEnd w:id="1"/>
      <w:r w:rsidRPr="006D0C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Release 1. This is the first release of this unit of competency in the UEE Electrotechnology Training Package.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2" w:name="O_1078341"/>
      <w:bookmarkEnd w:id="2"/>
      <w:r w:rsidRPr="006D0C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This unit involves the skills and knowledge required to design and implement wireless local area networks (LANs)/wide area networks (WANs) for internetworking systems.</w:t>
            </w:r>
          </w:p>
          <w:p w:rsidR="00000000" w:rsidRPr="006D0CFD" w:rsidP="006D0CFD">
            <w:pPr>
              <w:pStyle w:val="BodyText"/>
            </w:pPr>
            <w:r w:rsidRPr="006D0CFD">
              <w:t>It includes working safely, applying design principles, complying with relev</w:t>
            </w:r>
            <w:r w:rsidRPr="006D0CFD">
              <w:t>ant industry standards, incorporating advanced wireless LAN/WAN technologies, and documenting design and performance monitoring.</w:t>
            </w:r>
          </w:p>
          <w:p w:rsidR="00000000" w:rsidRPr="006D0CFD" w:rsidP="006D0CFD">
            <w:pPr>
              <w:pStyle w:val="BodyText"/>
            </w:pPr>
            <w:r w:rsidRPr="006D0CFD">
              <w:t>No licensing, legislative or certification requirements apply to this unit at the time of publication.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3" w:name="O_1078342"/>
      <w:bookmarkEnd w:id="3"/>
      <w:r w:rsidRPr="006D0CFD">
        <w:t>Pre</w:t>
      </w:r>
      <w:r w:rsidRPr="006D0CFD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Not applicable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4" w:name="O_1078343"/>
      <w:bookmarkEnd w:id="4"/>
      <w:r w:rsidRPr="006D0C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Computer Systems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5" w:name="O_1078344"/>
      <w:bookmarkEnd w:id="5"/>
      <w:r w:rsidRPr="006D0C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Electrotechnology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6" w:name="O_1078345"/>
      <w:bookmarkEnd w:id="6"/>
      <w:r w:rsidRPr="006D0C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PERFORMANCE CRITERIA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Performance criteria describe the performance needed to demonstrate achievement of the element.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Prepare to 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Scope of design brief for advanced wireless LAN/WAN technologies is developed and docu</w:t>
            </w:r>
            <w:r w:rsidRPr="006D0CFD">
              <w:t>mented in consultation with relevant person/s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Work team/group is arranged of relevant persons in accordance with design brief and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Activities are planned in accordance with workplace procedures for timelines and in consultation with others involved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Internetworking system is designed with economical design solutions in accordance with design brief,</w:t>
            </w:r>
            <w:r w:rsidRPr="006D0CFD">
              <w:t xml:space="preserve"> relevant industry standards and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Advanced wireless LAN/WAN technologies are included in internetworking system design in accordance with relevant industry standards and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Internetworking system design s</w:t>
            </w:r>
            <w:r w:rsidRPr="006D0CFD">
              <w:t>pecification of required media is in accordance with relevant industry standards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Internetworking system design is documented in accordance with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Internetworking system design is presented and discussed with relevant person/s in accordance with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Alterations to the internetworking system design resulting from the presentation/discussion are negotiated with relevant person/s</w:t>
            </w:r>
            <w:r w:rsidRPr="006D0CFD">
              <w:t xml:space="preserve"> in accordance with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Final internetworking system design is documented and approval obtained from relevant person/s in accordance with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 xml:space="preserve">Activities are planned in accordance with workplace procedures for timelines and in consultation with others involved 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Relevant development tools and software are selected in accordance with design brief and relevant industry standards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Advanc</w:t>
            </w:r>
            <w:r w:rsidRPr="006D0CFD">
              <w:t xml:space="preserve">e wireless LAN/WAN technologies are installed, configured and tested in accordance with design brief </w:t>
            </w:r>
            <w:r w:rsidRPr="006D0CFD">
              <w:t>and relevant industry standards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System malfunctions and performance issues are identified and rectified using techniques in accordance with workplac</w:t>
            </w:r>
            <w:r w:rsidRPr="006D0CFD">
              <w:t>e procedures and relevant industry standards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Unplanned events are analysed to provide solutions in accordance with workplace procedures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Quality of work is monitored in accordance with workplace procedures and/or relevant industry standards</w:t>
            </w:r>
          </w:p>
        </w:tc>
      </w:tr>
      <w:tr w:rsidTr="006D0C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Final internetworking system design and implementation are documented in accordance with workplace procedures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7" w:name="O_1078346"/>
      <w:bookmarkEnd w:id="7"/>
      <w:r w:rsidRPr="006D0C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Foundation skills essential to performance are explicit in the performance criteria of this unit of co</w:t>
            </w:r>
            <w:r w:rsidRPr="006D0CFD">
              <w:t>mpetency.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8" w:name="O_1078347"/>
      <w:bookmarkEnd w:id="8"/>
      <w:r w:rsidRPr="006D0C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Range is restricted to essential operating conditions and any other variables essential to the work environment.</w:t>
            </w:r>
          </w:p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Non-essential conditions may be found in the UEE Electrotechnology Training Package Companion Volume Implementation Guide.</w:t>
            </w:r>
          </w:p>
        </w:tc>
      </w:tr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FD">
            <w:pPr>
              <w:pStyle w:val="BodyText"/>
              <w:rPr>
                <w:lang w:val="en-NZ"/>
              </w:rPr>
            </w:pPr>
            <w:r w:rsidRPr="006D0CFD">
              <w:t>Designing and implementing wireless LANs/WANs internetworking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ListBullet"/>
            </w:pPr>
            <w:r w:rsidRPr="006D0CFD">
              <w:t>between two LANs/wirele</w:t>
            </w:r>
            <w:r w:rsidRPr="006D0CFD">
              <w:t>ss local area network (WLANs) to form a WAN, or a WLAN and the internet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9" w:name="O_1078348"/>
      <w:bookmarkEnd w:id="9"/>
      <w:r w:rsidRPr="006D0C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C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FD" w:rsidP="006D0CFD">
            <w:pPr>
              <w:pStyle w:val="BodyText"/>
            </w:pPr>
            <w:r w:rsidRPr="006D0CFD">
              <w:t>This unit replaces and is equivalent to UEENEED123A Design and implement wireless LANs/WANs for internetworking systems.</w:t>
            </w:r>
          </w:p>
        </w:tc>
      </w:tr>
    </w:tbl>
    <w:p w:rsidR="00000000" w:rsidRPr="006D0CFD" w:rsidP="006D0CFD">
      <w:pPr>
        <w:pStyle w:val="NoPaddingFontSize1"/>
      </w:pPr>
    </w:p>
    <w:p w:rsidR="00000000" w:rsidRPr="006D0CFD" w:rsidP="006D0CFD">
      <w:pPr>
        <w:pStyle w:val="AllowPageBreak"/>
      </w:pPr>
    </w:p>
    <w:p w:rsidR="00000000" w:rsidRPr="006D0CFD" w:rsidP="006D0CFD">
      <w:pPr>
        <w:pStyle w:val="Heading1"/>
      </w:pPr>
      <w:bookmarkStart w:id="10" w:name="O_1078355"/>
      <w:bookmarkEnd w:id="10"/>
      <w:r w:rsidRPr="006D0CFD">
        <w:t>Links</w:t>
      </w:r>
    </w:p>
    <w:p w:rsidR="00000000" w:rsidRPr="006D0CFD" w:rsidP="00C718CD">
      <w:pPr>
        <w:pStyle w:val="BodyText"/>
      </w:pPr>
      <w:r w:rsidRPr="006D0CF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C1AD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D0CFD" w:rsidP="006D0CFD"/>
    <w:sectPr w:rsidSect="006D0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FD" w:rsidRPr="00C718CD" w:rsidP="00C71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 w:rsidP="006D0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8CD" w:rsidP="006D0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718CD" w:rsidP="006D0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CFD" w:rsidRPr="00C718CD" w:rsidP="00C71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CD" w:rsidRPr="002D2AF8" w:rsidP="006D0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UEECS0010 Design and implement wireless LANs/WANs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718CD" w:rsidP="006D0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206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E08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CFD"/>
  </w:style>
  <w:style w:type="character" w:customStyle="1" w:styleId="Heading1Char">
    <w:name w:val="Heading 1 Char"/>
    <w:basedOn w:val="DefaultParagraphFont"/>
    <w:link w:val="Heading1"/>
    <w:rsid w:val="006D0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C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CFD"/>
    <w:rPr>
      <w:b/>
      <w:spacing w:val="0"/>
    </w:rPr>
  </w:style>
  <w:style w:type="paragraph" w:customStyle="1" w:styleId="SuperHeading">
    <w:name w:val="SuperHeading"/>
    <w:basedOn w:val="Normal"/>
    <w:rsid w:val="006D0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0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CFD"/>
    <w:rPr>
      <w:i/>
    </w:rPr>
  </w:style>
  <w:style w:type="paragraph" w:styleId="Caption">
    <w:name w:val="caption"/>
    <w:basedOn w:val="BodyText"/>
    <w:next w:val="Normal"/>
    <w:qFormat/>
    <w:rsid w:val="006D0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CFD"/>
  </w:style>
  <w:style w:type="paragraph" w:styleId="TableofFigures">
    <w:name w:val="table of figures"/>
    <w:basedOn w:val="Normal"/>
    <w:next w:val="Normal"/>
    <w:semiHidden/>
    <w:rsid w:val="006D0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C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CFD"/>
    <w:rPr>
      <w:rFonts w:ascii="Wingdings" w:hAnsi="Wingdings"/>
    </w:rPr>
  </w:style>
  <w:style w:type="paragraph" w:customStyle="1" w:styleId="TableHeading">
    <w:name w:val="Table Heading"/>
    <w:basedOn w:val="HeadingBase"/>
    <w:rsid w:val="006D0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CFD"/>
    <w:rPr>
      <w:color w:val="0033CC"/>
      <w:u w:val="none"/>
    </w:rPr>
  </w:style>
  <w:style w:type="paragraph" w:customStyle="1" w:styleId="BodyTextRight">
    <w:name w:val="Body Text Right"/>
    <w:basedOn w:val="BodyText"/>
    <w:rsid w:val="006D0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C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CFD"/>
    <w:rPr>
      <w:sz w:val="32"/>
    </w:rPr>
  </w:style>
  <w:style w:type="paragraph" w:customStyle="1" w:styleId="HeadingProcedure">
    <w:name w:val="Heading Procedure"/>
    <w:basedOn w:val="HeadingBase"/>
    <w:next w:val="Normal"/>
    <w:rsid w:val="006D0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CFD"/>
    <w:pPr>
      <w:spacing w:before="60" w:after="60"/>
    </w:pPr>
  </w:style>
  <w:style w:type="paragraph" w:styleId="ListContinue">
    <w:name w:val="List Continue"/>
    <w:basedOn w:val="List"/>
    <w:rsid w:val="006D0CFD"/>
    <w:pPr>
      <w:ind w:firstLine="0"/>
    </w:pPr>
  </w:style>
  <w:style w:type="paragraph" w:customStyle="1" w:styleId="ListNote">
    <w:name w:val="List Note"/>
    <w:basedOn w:val="List"/>
    <w:rsid w:val="006D0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CFD"/>
    <w:rPr>
      <w:rFonts w:ascii="Courier New" w:hAnsi="Courier New"/>
    </w:rPr>
  </w:style>
  <w:style w:type="paragraph" w:customStyle="1" w:styleId="NoteBullet">
    <w:name w:val="Note Bullet"/>
    <w:basedOn w:val="Note"/>
    <w:rsid w:val="006D0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CFD"/>
    <w:rPr>
      <w:b/>
      <w:smallCaps/>
    </w:rPr>
  </w:style>
  <w:style w:type="paragraph" w:customStyle="1" w:styleId="TableListNumber">
    <w:name w:val="Table List Number"/>
    <w:basedOn w:val="ListNumber"/>
    <w:rsid w:val="006D0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CFD"/>
    <w:pPr>
      <w:numPr>
        <w:numId w:val="8"/>
      </w:numPr>
    </w:pPr>
  </w:style>
  <w:style w:type="paragraph" w:customStyle="1" w:styleId="ListAlpha2">
    <w:name w:val="List Alpha 2"/>
    <w:basedOn w:val="List2"/>
    <w:rsid w:val="006D0CFD"/>
    <w:pPr>
      <w:numPr>
        <w:numId w:val="7"/>
      </w:numPr>
    </w:pPr>
  </w:style>
  <w:style w:type="paragraph" w:styleId="List2">
    <w:name w:val="List 2"/>
    <w:basedOn w:val="BodyText"/>
    <w:rsid w:val="006D0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C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CFD"/>
    <w:pPr>
      <w:numPr>
        <w:numId w:val="3"/>
      </w:numPr>
    </w:pPr>
  </w:style>
  <w:style w:type="paragraph" w:styleId="ListContinue2">
    <w:name w:val="List Continue 2"/>
    <w:basedOn w:val="List2"/>
    <w:rsid w:val="006D0CFD"/>
    <w:pPr>
      <w:ind w:firstLine="0"/>
    </w:pPr>
  </w:style>
  <w:style w:type="paragraph" w:styleId="ListContinue3">
    <w:name w:val="List Continue 3"/>
    <w:basedOn w:val="List3"/>
    <w:rsid w:val="006D0CFD"/>
    <w:pPr>
      <w:ind w:left="1021" w:firstLine="0"/>
    </w:pPr>
  </w:style>
  <w:style w:type="paragraph" w:styleId="ListContinue4">
    <w:name w:val="List Continue 4"/>
    <w:basedOn w:val="List4"/>
    <w:rsid w:val="006D0CFD"/>
    <w:pPr>
      <w:ind w:firstLine="0"/>
    </w:pPr>
  </w:style>
  <w:style w:type="paragraph" w:styleId="ListContinue5">
    <w:name w:val="List Continue 5"/>
    <w:basedOn w:val="List5"/>
    <w:rsid w:val="006D0CFD"/>
    <w:pPr>
      <w:ind w:firstLine="0"/>
    </w:pPr>
  </w:style>
  <w:style w:type="paragraph" w:styleId="ListNumber3">
    <w:name w:val="List Number 3"/>
    <w:basedOn w:val="List3"/>
    <w:rsid w:val="006D0CFD"/>
    <w:pPr>
      <w:numPr>
        <w:numId w:val="4"/>
      </w:numPr>
    </w:pPr>
  </w:style>
  <w:style w:type="paragraph" w:styleId="ListNumber4">
    <w:name w:val="List Number 4"/>
    <w:basedOn w:val="List4"/>
    <w:rsid w:val="006D0CFD"/>
    <w:pPr>
      <w:numPr>
        <w:numId w:val="5"/>
      </w:numPr>
    </w:pPr>
  </w:style>
  <w:style w:type="paragraph" w:styleId="ListNumber5">
    <w:name w:val="List Number 5"/>
    <w:basedOn w:val="List5"/>
    <w:rsid w:val="006D0CFD"/>
    <w:pPr>
      <w:numPr>
        <w:numId w:val="6"/>
      </w:numPr>
    </w:pPr>
  </w:style>
  <w:style w:type="paragraph" w:styleId="BlockText">
    <w:name w:val="Block Text"/>
    <w:basedOn w:val="Normal"/>
    <w:rsid w:val="006D0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CFD"/>
    <w:rPr>
      <w:sz w:val="16"/>
      <w:vertAlign w:val="superscript"/>
    </w:rPr>
  </w:style>
  <w:style w:type="character" w:customStyle="1" w:styleId="Symbols">
    <w:name w:val="Symbols"/>
    <w:basedOn w:val="DefaultParagraphFont"/>
    <w:rsid w:val="006D0CFD"/>
    <w:rPr>
      <w:rFonts w:ascii="Symbol" w:hAnsi="Symbol"/>
    </w:rPr>
  </w:style>
  <w:style w:type="character" w:customStyle="1" w:styleId="MenuOptions">
    <w:name w:val="Menu Options"/>
    <w:basedOn w:val="DefaultParagraphFont"/>
    <w:rsid w:val="006D0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CFD"/>
    <w:rPr>
      <w:b/>
    </w:rPr>
  </w:style>
  <w:style w:type="character" w:customStyle="1" w:styleId="Underlined">
    <w:name w:val="Underlined"/>
    <w:basedOn w:val="DefaultParagraphFont"/>
    <w:rsid w:val="006D0CFD"/>
    <w:rPr>
      <w:u w:val="single"/>
    </w:rPr>
  </w:style>
  <w:style w:type="paragraph" w:customStyle="1" w:styleId="TableBodyTextRight">
    <w:name w:val="Table Body Text Right"/>
    <w:basedOn w:val="TableBodyText"/>
    <w:rsid w:val="006D0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CFD"/>
    <w:rPr>
      <w:sz w:val="18"/>
    </w:rPr>
  </w:style>
  <w:style w:type="paragraph" w:customStyle="1" w:styleId="BodySmallRight">
    <w:name w:val="Body Small Right"/>
    <w:basedOn w:val="BodyTextRight"/>
    <w:rsid w:val="006D0CFD"/>
    <w:rPr>
      <w:sz w:val="18"/>
      <w:szCs w:val="18"/>
    </w:rPr>
  </w:style>
  <w:style w:type="paragraph" w:customStyle="1" w:styleId="MarginEdition">
    <w:name w:val="Margin Edition"/>
    <w:basedOn w:val="MarginNote"/>
    <w:rsid w:val="006D0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CFD"/>
    <w:rPr>
      <w:sz w:val="2"/>
      <w:szCs w:val="2"/>
    </w:rPr>
  </w:style>
  <w:style w:type="character" w:customStyle="1" w:styleId="Small">
    <w:name w:val="Small"/>
    <w:basedOn w:val="DefaultParagraphFont"/>
    <w:rsid w:val="006D0CFD"/>
    <w:rPr>
      <w:sz w:val="16"/>
    </w:rPr>
  </w:style>
  <w:style w:type="paragraph" w:customStyle="1" w:styleId="WideTable">
    <w:name w:val="Wide Table"/>
    <w:basedOn w:val="Normal"/>
    <w:rsid w:val="006D0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CFD"/>
  </w:style>
  <w:style w:type="paragraph" w:styleId="Quote">
    <w:name w:val="Quote"/>
    <w:basedOn w:val="Heading1"/>
    <w:link w:val="QuoteChar"/>
    <w:qFormat/>
    <w:rsid w:val="006D0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CFD"/>
    <w:pPr>
      <w:pageBreakBefore/>
    </w:pPr>
  </w:style>
  <w:style w:type="paragraph" w:customStyle="1" w:styleId="Border">
    <w:name w:val="Border"/>
    <w:basedOn w:val="Normal"/>
    <w:qFormat/>
    <w:rsid w:val="006D0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CFD"/>
    <w:rPr>
      <w:u w:val="single"/>
    </w:rPr>
  </w:style>
  <w:style w:type="character" w:customStyle="1" w:styleId="BoldandItalics">
    <w:name w:val="Bold and Italics"/>
    <w:qFormat/>
    <w:rsid w:val="006D0CFD"/>
    <w:rPr>
      <w:b/>
      <w:i/>
      <w:u w:val="none"/>
    </w:rPr>
  </w:style>
  <w:style w:type="paragraph" w:styleId="BalloonText">
    <w:name w:val="Balloon Text"/>
    <w:basedOn w:val="Normal"/>
    <w:link w:val="BalloonTextChar"/>
    <w:rsid w:val="006D0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CFD"/>
    <w:pPr>
      <w:spacing w:before="0" w:after="0"/>
    </w:pPr>
  </w:style>
  <w:style w:type="paragraph" w:customStyle="1" w:styleId="BodyTextBold">
    <w:name w:val="Body Text Bold"/>
    <w:basedOn w:val="BodyText"/>
    <w:qFormat/>
    <w:rsid w:val="006D0CFD"/>
    <w:rPr>
      <w:b/>
    </w:rPr>
  </w:style>
  <w:style w:type="character" w:styleId="Hyperlink">
    <w:name w:val="Hyperlink"/>
    <w:basedOn w:val="DefaultParagraphFont"/>
    <w:uiPriority w:val="99"/>
    <w:unhideWhenUsed/>
    <w:rsid w:val="00C71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4091</Characters>
  <Application>Microsoft Office Word</Application>
  <DocSecurity>0</DocSecurity>
  <Lines>194</Lines>
  <Paragraphs>87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UEECS0010 Design and implement wireless LANs/WANs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