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51B" w:rsidP="004B551B">
      <w:pPr>
        <w:pStyle w:val="Title"/>
      </w:pPr>
      <w:r>
        <w:fldChar w:fldCharType="begin"/>
      </w:r>
      <w:r>
        <w:instrText xml:space="preserve"> TITLE   \* MERGEFORMAT </w:instrText>
      </w:r>
      <w:r>
        <w:fldChar w:fldCharType="separate"/>
      </w:r>
      <w:r>
        <w:t>UEECS0009 Design and implement security for internetworking systems</w:t>
      </w:r>
      <w:r>
        <w:fldChar w:fldCharType="end"/>
      </w:r>
    </w:p>
    <w:p w:rsidR="004B551B" w:rsidP="004B551B">
      <w:pPr>
        <w:pStyle w:val="Version"/>
        <w:sectPr w:rsidSect="009750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01F" w:rsidP="0097501F">
      <w:pPr>
        <w:pStyle w:val="SuperHeading"/>
      </w:pPr>
      <w:r w:rsidRPr="0097501F">
        <w:t>UEECS0009 Design and implement security for internetworking systems</w:t>
      </w:r>
    </w:p>
    <w:p w:rsidR="00000000" w:rsidRPr="0097501F" w:rsidP="0097501F">
      <w:pPr>
        <w:pStyle w:val="Heading1"/>
      </w:pPr>
      <w:bookmarkStart w:id="1" w:name="O_1078321"/>
      <w:bookmarkEnd w:id="1"/>
      <w:r w:rsidRPr="0097501F">
        <w:t>Modification History</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Release 1. This is the first release of this unit of competency in the UEE Electrotechnology Training Package.</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2" w:name="O_1078322"/>
      <w:bookmarkEnd w:id="2"/>
      <w:r w:rsidRPr="0097501F">
        <w:t>Application</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This unit involves the skills and knowledge required to design and implement security for internetworking systems.</w:t>
            </w:r>
          </w:p>
          <w:p w:rsidR="00000000" w:rsidRPr="0097501F" w:rsidP="0097501F">
            <w:pPr>
              <w:pStyle w:val="BodyText"/>
            </w:pPr>
            <w:r w:rsidRPr="0097501F">
              <w:t>It includes working safely, applying design principles, complying with relevant industry standards, incorporating advanced security technolog</w:t>
            </w:r>
            <w:r w:rsidRPr="0097501F">
              <w:t>ies, documenting design and monitoring performance.</w:t>
            </w:r>
          </w:p>
          <w:p w:rsidR="00000000" w:rsidRPr="0097501F" w:rsidP="0097501F">
            <w:pPr>
              <w:pStyle w:val="BodyText"/>
            </w:pPr>
            <w:r w:rsidRPr="0097501F">
              <w:t>No licensing, legislative or certification requirements apply to this unit at the time of publication.</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3" w:name="O_1078323"/>
      <w:bookmarkEnd w:id="3"/>
      <w:r w:rsidRPr="0097501F">
        <w:t>Pre-requisite Unit</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Not applicable</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4" w:name="O_1078324"/>
      <w:bookmarkEnd w:id="4"/>
      <w:r w:rsidRPr="0097501F">
        <w:t>Competency Field</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Computer</w:t>
            </w:r>
            <w:r w:rsidRPr="0097501F">
              <w:t xml:space="preserve"> Systems</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5" w:name="O_1078325"/>
      <w:bookmarkEnd w:id="5"/>
      <w:r w:rsidRPr="0097501F">
        <w:t>Unit Sector</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Electrotechnology</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6" w:name="O_1078326"/>
      <w:bookmarkEnd w:id="6"/>
      <w:r w:rsidRPr="0097501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750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PERFORMANCE CRITERIA</w:t>
            </w:r>
          </w:p>
        </w:tc>
      </w:tr>
      <w:tr w:rsidTr="009750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Performance criteria describe the performance needed to demonstrate achievement of the element.</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rPr>
                <w:rStyle w:val="SpecialBold"/>
              </w:rPr>
              <w:t>Prepare to design internetworking systems</w:t>
            </w: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Work health and safety (WHS)/occupational health and safety (OHS) requirements and workplace procedures for a given work area are identified, obtained and applied</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Scope of design brief for advanced security technologies is developed and documented i</w:t>
            </w:r>
            <w:r w:rsidRPr="0097501F">
              <w:t xml:space="preserve">n accordance with workplace procedures and in consultation with relevant person/s </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Work team/group is arranged of relevant persons in accordance with design brief and workplace procedures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Activities are planned in accordance with workplace procedures for timelines and in consultation with others involved</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Strategies are implemented to ensure network development is in accordance with design brief and workplace procedures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rPr>
                <w:rStyle w:val="SpecialBold"/>
              </w:rPr>
              <w:t>Design inte</w:t>
            </w:r>
            <w:r w:rsidRPr="0097501F">
              <w:rPr>
                <w:rStyle w:val="SpecialBold"/>
              </w:rPr>
              <w:t>rnetworking systems</w:t>
            </w: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Internetworking system is designed with economical design solutions in accordance with design brief, relevant industry standards and workplace procedures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Advanced security technologies are included in internetworking system d</w:t>
            </w:r>
            <w:r w:rsidRPr="0097501F">
              <w:t>esign in accordance with relevant industry standards and workplace security policy</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Internetworking system design specification of required media is in accordance with relevant industry standards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Internetworking system design is documented in accordance with workplace security policy</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Internetworking system design is presented and discussed with relevant person/s in accordance with workplace security policy</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Alterations to the internetw</w:t>
            </w:r>
            <w:r w:rsidRPr="0097501F">
              <w:t>orking system design resulting from the presentation/discussion are negotiated with relevant person/s in accordance with workplace security policy</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Final internetworking system design is documented and approval obtained from relevant person/s in accordance with workplace procedures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rPr>
                <w:rStyle w:val="SpecialBold"/>
              </w:rPr>
              <w:t>Implement internetworking systems</w:t>
            </w: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Activities are planned in accordance with workplace security policy for timeline</w:t>
            </w:r>
            <w:r w:rsidRPr="0097501F">
              <w:t xml:space="preserve">s and in consultation with others involved </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 xml:space="preserve">Relevant development tools and software are selected in </w:t>
            </w:r>
            <w:r w:rsidRPr="0097501F">
              <w:t>accordance with design brief and relevant industry standards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 xml:space="preserve">Advanced routing technologies are installed, configured and tested in accordance </w:t>
            </w:r>
            <w:r w:rsidRPr="0097501F">
              <w:t>with design brief and relevant industry standards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System malfunctions are identified and rectified using techniques in accordance with workplace security policy and relevant industry standards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Unplanned events are analysed to provide solutions in accordance with workplace security policy</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Quality of work is monitored in accordance with workplace procedures and/or relevant industry standards</w:t>
            </w:r>
          </w:p>
        </w:tc>
      </w:tr>
      <w:tr w:rsidTr="009750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50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Final internetworking system design and im</w:t>
            </w:r>
            <w:r w:rsidRPr="0097501F">
              <w:t>plementation are documented in accordance with workplace security policy</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7" w:name="O_1078327"/>
      <w:bookmarkEnd w:id="7"/>
      <w:r w:rsidRPr="0097501F">
        <w:t>Foundation Skills</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Foundation skills essential to performance are explicit in the performance criteria of this unit of competency.</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8" w:name="O_1078328"/>
      <w:bookmarkEnd w:id="8"/>
      <w:r w:rsidRPr="0097501F">
        <w:t>Range of Conditions</w:t>
      </w:r>
    </w:p>
    <w:tbl>
      <w:tblPr>
        <w:tblW w:w="9497" w:type="dxa"/>
        <w:tblLayout w:type="fixed"/>
        <w:tblCellMar>
          <w:left w:w="62" w:type="dxa"/>
          <w:right w:w="62" w:type="dxa"/>
        </w:tblCellMar>
        <w:tblLook w:val="0000"/>
      </w:tblPr>
      <w:tblGrid>
        <w:gridCol w:w="4693"/>
        <w:gridCol w:w="4804"/>
      </w:tblGrid>
      <w:tr w:rsidTr="009750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Range is restricted to essential operating conditions and any other variables essential to the work environment.</w:t>
            </w:r>
          </w:p>
          <w:p w:rsidR="00000000" w:rsidP="0097501F">
            <w:pPr>
              <w:pStyle w:val="BodyText"/>
              <w:rPr>
                <w:lang w:val="en-NZ"/>
              </w:rPr>
            </w:pPr>
            <w:r w:rsidRPr="0097501F">
              <w:t>Non-essential conditions may be found in the UEE Electrotechnology Training Package Companion Volume Implementation Guide.</w:t>
            </w:r>
          </w:p>
        </w:tc>
      </w:tr>
      <w:tr w:rsidTr="009750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Designing and implementing security for internetworking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7501F" w:rsidP="0097501F">
            <w:pPr>
              <w:pStyle w:val="ListBullet"/>
            </w:pPr>
            <w:r w:rsidRPr="0097501F">
              <w:t>between two local area networks (LANs) to form a wide area network (WAN) or</w:t>
            </w:r>
          </w:p>
          <w:p w:rsidR="00000000" w:rsidRPr="0097501F" w:rsidP="0097501F">
            <w:pPr>
              <w:pStyle w:val="ListBullet"/>
            </w:pPr>
            <w:r w:rsidRPr="0097501F">
              <w:t>between a LAN and the internet.</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9" w:name="O_1078329"/>
      <w:bookmarkEnd w:id="9"/>
      <w:r w:rsidRPr="0097501F">
        <w:t>Unit Map</w:t>
      </w:r>
      <w:r w:rsidRPr="0097501F">
        <w:t>ping Information</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This unit replaces and is equivalent to UEENEED122A Design and implement security for Internetworking systems.</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10" w:name="O_1078336"/>
      <w:bookmarkEnd w:id="10"/>
      <w:r w:rsidRPr="0097501F">
        <w:t>Links</w:t>
      </w:r>
    </w:p>
    <w:p w:rsidR="00000000" w:rsidRPr="0097501F" w:rsidP="004B551B">
      <w:pPr>
        <w:pStyle w:val="BodyText"/>
      </w:pPr>
      <w:r w:rsidRPr="009750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564CA">
        <w:rPr>
          <w:rStyle w:val="Hyperlink"/>
        </w:rPr>
        <w:t>https://vetnet.gov.au/Pages/TrainingDocs.aspx?q=b8a8f136-5421-4ce1-92e0-2b50341431b6</w:t>
      </w:r>
      <w:r>
        <w:fldChar w:fldCharType="end"/>
      </w:r>
    </w:p>
    <w:p w:rsidR="00000000" w:rsidRPr="0097501F" w:rsidP="004B551B">
      <w:pPr>
        <w:pStyle w:val="BodyText"/>
        <w:sectPr w:rsidSect="0097501F">
          <w:headerReference w:type="default" r:id="rId10"/>
          <w:footerReference w:type="default" r:id="rId11"/>
          <w:pgSz w:w="11908" w:h="16833"/>
          <w:pgMar w:top="1702" w:right="1418" w:bottom="1702" w:left="1418" w:header="992" w:footer="992" w:gutter="0"/>
          <w:cols w:space="720"/>
          <w:noEndnote/>
          <w:docGrid w:linePitch="299"/>
        </w:sectPr>
      </w:pPr>
    </w:p>
    <w:p w:rsidR="00000000" w:rsidRPr="0097501F" w:rsidP="0097501F">
      <w:pPr>
        <w:pStyle w:val="SuperHeading"/>
      </w:pPr>
      <w:r w:rsidRPr="0097501F">
        <w:t>Assessment Requirements for UEECS0009 Design and implement security for internetworking systems</w:t>
      </w:r>
    </w:p>
    <w:p w:rsidR="00000000" w:rsidRPr="0097501F" w:rsidP="0097501F">
      <w:pPr>
        <w:pStyle w:val="Heading1"/>
      </w:pPr>
      <w:bookmarkStart w:id="11" w:name="O_1078331"/>
      <w:bookmarkEnd w:id="11"/>
      <w:r w:rsidRPr="0097501F">
        <w:t>Modification Histo</w:t>
      </w:r>
      <w:r w:rsidRPr="0097501F">
        <w:t>ry</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Release 1. This is the first release of this unit of competency in the UEE Electrotechnology Training Package.</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12" w:name="O_1078332"/>
      <w:bookmarkEnd w:id="12"/>
      <w:r w:rsidRPr="0097501F">
        <w:t>Performance Evidence</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 xml:space="preserve">Evidence required to demonstrate competence in this unit must be relevant to and satisfy all of the </w:t>
            </w:r>
            <w:r w:rsidRPr="0097501F">
              <w:t xml:space="preserve">requirements of the elements, performance criteria and range of conditions on at least one or more separate occasions and include: </w:t>
            </w:r>
          </w:p>
        </w:tc>
      </w:tr>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ListBullet"/>
            </w:pPr>
            <w:r w:rsidRPr="0097501F">
              <w:t>applying relevant work health and safety (WHS)/occupational health and safety (WHS/OHS) requirements, including the use of</w:t>
            </w:r>
            <w:r w:rsidRPr="0097501F">
              <w:t xml:space="preserve"> risk control measures</w:t>
            </w:r>
          </w:p>
          <w:p w:rsidR="00000000" w:rsidRPr="0097501F" w:rsidP="0097501F">
            <w:pPr>
              <w:pStyle w:val="ListBullet"/>
            </w:pPr>
            <w:r w:rsidRPr="0097501F">
              <w:t>arranging work team/group of relevant persons</w:t>
            </w:r>
          </w:p>
          <w:p w:rsidR="00000000" w:rsidRPr="0097501F" w:rsidP="0097501F">
            <w:pPr>
              <w:pStyle w:val="ListBullet"/>
            </w:pPr>
            <w:r w:rsidRPr="0097501F">
              <w:t xml:space="preserve">dealing with unplanned events </w:t>
            </w:r>
          </w:p>
          <w:p w:rsidR="00000000" w:rsidRPr="0097501F" w:rsidP="0097501F">
            <w:pPr>
              <w:pStyle w:val="ListBullet"/>
            </w:pPr>
            <w:r w:rsidRPr="0097501F">
              <w:t>designing internetworking system with economical design solutions</w:t>
            </w:r>
          </w:p>
          <w:p w:rsidR="00000000" w:rsidRPr="0097501F" w:rsidP="0097501F">
            <w:pPr>
              <w:pStyle w:val="ListBullet"/>
            </w:pPr>
            <w:r w:rsidRPr="0097501F">
              <w:t>developing a design brief for advanced security technologies in an internetworking system design brief</w:t>
            </w:r>
          </w:p>
          <w:p w:rsidR="00000000" w:rsidRPr="0097501F" w:rsidP="0097501F">
            <w:pPr>
              <w:pStyle w:val="ListBullet"/>
            </w:pPr>
            <w:r w:rsidRPr="0097501F">
              <w:t>developing a disaster recovery plan</w:t>
            </w:r>
          </w:p>
          <w:p w:rsidR="00000000" w:rsidRPr="0097501F" w:rsidP="0097501F">
            <w:pPr>
              <w:pStyle w:val="ListBullet"/>
            </w:pPr>
            <w:r w:rsidRPr="0097501F">
              <w:t>documenting and presenting design for approval</w:t>
            </w:r>
          </w:p>
          <w:p w:rsidR="00000000" w:rsidRPr="0097501F" w:rsidP="0097501F">
            <w:pPr>
              <w:pStyle w:val="ListBullet"/>
            </w:pPr>
            <w:r w:rsidRPr="0097501F">
              <w:t>documenting internetworking installation and configuration activities</w:t>
            </w:r>
          </w:p>
          <w:p w:rsidR="00000000" w:rsidRPr="0097501F" w:rsidP="0097501F">
            <w:pPr>
              <w:pStyle w:val="ListBullet"/>
            </w:pPr>
            <w:r w:rsidRPr="0097501F">
              <w:t xml:space="preserve">identifying and rectifying system malfunctions and performance issues </w:t>
            </w:r>
          </w:p>
          <w:p w:rsidR="00000000" w:rsidRPr="0097501F" w:rsidP="0097501F">
            <w:pPr>
              <w:pStyle w:val="ListBullet"/>
            </w:pPr>
            <w:r w:rsidRPr="0097501F">
              <w:t>implementing internetworking system design</w:t>
            </w:r>
          </w:p>
          <w:p w:rsidR="00000000" w:rsidRPr="0097501F" w:rsidP="0097501F">
            <w:pPr>
              <w:pStyle w:val="ListBullet"/>
            </w:pPr>
            <w:r w:rsidRPr="0097501F">
              <w:t>monitoring quality of work</w:t>
            </w:r>
          </w:p>
          <w:p w:rsidR="00000000" w:rsidRPr="0097501F" w:rsidP="0097501F">
            <w:pPr>
              <w:pStyle w:val="ListBullet"/>
            </w:pPr>
            <w:r w:rsidRPr="0097501F">
              <w:t>negotiating alterations to internetworking system design</w:t>
            </w:r>
          </w:p>
          <w:p w:rsidR="00000000" w:rsidRPr="0097501F" w:rsidP="0097501F">
            <w:pPr>
              <w:pStyle w:val="ListBullet"/>
            </w:pPr>
            <w:r w:rsidRPr="0097501F">
              <w:t>planning work activities including requirements for work t</w:t>
            </w:r>
            <w:r w:rsidRPr="0097501F">
              <w:t>eam/group</w:t>
            </w:r>
          </w:p>
          <w:p w:rsidR="00000000" w:rsidRPr="0097501F" w:rsidP="0097501F">
            <w:pPr>
              <w:pStyle w:val="ListBullet"/>
            </w:pPr>
            <w:r w:rsidRPr="0097501F">
              <w:t>presenting and discussing internetworking system design with relevant person/s</w:t>
            </w:r>
          </w:p>
          <w:p w:rsidR="00000000" w:rsidRPr="0097501F" w:rsidP="0097501F">
            <w:pPr>
              <w:pStyle w:val="ListBullet"/>
            </w:pPr>
            <w:r w:rsidRPr="0097501F">
              <w:t>selecting relevant development tools and software.</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13" w:name="O_1078333"/>
      <w:bookmarkEnd w:id="13"/>
      <w:r w:rsidRPr="0097501F">
        <w:t>Knowledge Evidence</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501F">
            <w:pPr>
              <w:pStyle w:val="BodyText"/>
              <w:rPr>
                <w:lang w:val="en-NZ"/>
              </w:rPr>
            </w:pPr>
            <w:r w:rsidRPr="0097501F">
              <w:t xml:space="preserve">Evidence required to demonstrate competence in this unit must be relevant to and satisfy all of the requirements of the elements, performance criteria and range of conditions and include knowledge of: </w:t>
            </w:r>
          </w:p>
        </w:tc>
      </w:tr>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ListBullet"/>
            </w:pPr>
            <w:r w:rsidRPr="0097501F">
              <w:t>access control lists (ACLs)</w:t>
            </w:r>
          </w:p>
          <w:p w:rsidR="00000000" w:rsidRPr="0097501F" w:rsidP="0097501F">
            <w:pPr>
              <w:pStyle w:val="ListBullet"/>
            </w:pPr>
            <w:r w:rsidRPr="0097501F">
              <w:t>ACLs for firewalls</w:t>
            </w:r>
          </w:p>
          <w:p w:rsidR="00000000" w:rsidRPr="0097501F" w:rsidP="0097501F">
            <w:pPr>
              <w:pStyle w:val="ListBullet"/>
            </w:pPr>
            <w:r w:rsidRPr="0097501F">
              <w:t>crypt</w:t>
            </w:r>
            <w:r w:rsidRPr="0097501F">
              <w:t>ographic services</w:t>
            </w:r>
          </w:p>
          <w:p w:rsidR="00000000" w:rsidRPr="0097501F" w:rsidP="0097501F">
            <w:pPr>
              <w:pStyle w:val="ListBullet"/>
            </w:pPr>
            <w:r w:rsidRPr="0097501F">
              <w:t>virtual private network (VPN)</w:t>
            </w:r>
          </w:p>
          <w:p w:rsidR="00000000" w:rsidRPr="0097501F" w:rsidP="0097501F">
            <w:pPr>
              <w:pStyle w:val="ListBullet"/>
            </w:pPr>
            <w:r w:rsidRPr="0097501F">
              <w:t>firewalls</w:t>
            </w:r>
          </w:p>
          <w:p w:rsidR="00000000" w:rsidRPr="0097501F" w:rsidP="0097501F">
            <w:pPr>
              <w:pStyle w:val="ListBullet"/>
            </w:pPr>
            <w:r w:rsidRPr="0097501F">
              <w:t>internet protocol (IP) security</w:t>
            </w:r>
          </w:p>
          <w:p w:rsidR="00000000" w:rsidRPr="0097501F" w:rsidP="0097501F">
            <w:pPr>
              <w:pStyle w:val="ListBullet"/>
            </w:pPr>
            <w:r w:rsidRPr="0097501F">
              <w:t>intrusion detection systems (IDS)</w:t>
            </w:r>
          </w:p>
          <w:p w:rsidR="00000000" w:rsidRPr="0097501F" w:rsidP="0097501F">
            <w:pPr>
              <w:pStyle w:val="ListBullet"/>
            </w:pPr>
            <w:r w:rsidRPr="0097501F">
              <w:t>network security testing</w:t>
            </w:r>
          </w:p>
          <w:p w:rsidR="00000000" w:rsidRPr="0097501F" w:rsidP="0097501F">
            <w:pPr>
              <w:pStyle w:val="ListBullet"/>
            </w:pPr>
            <w:r w:rsidRPr="0097501F">
              <w:t>relevant network security industry standards</w:t>
            </w:r>
          </w:p>
          <w:p w:rsidR="00000000" w:rsidRPr="0097501F" w:rsidP="0097501F">
            <w:pPr>
              <w:pStyle w:val="ListBullet"/>
            </w:pPr>
            <w:r w:rsidRPr="0097501F">
              <w:t>relevant manufacturer specifications</w:t>
            </w:r>
          </w:p>
          <w:p w:rsidR="00000000" w:rsidRPr="0097501F" w:rsidP="0097501F">
            <w:pPr>
              <w:pStyle w:val="ListBullet"/>
            </w:pPr>
            <w:r w:rsidRPr="0097501F">
              <w:t>relevant WHS/OHS legislated requirements</w:t>
            </w:r>
          </w:p>
          <w:p w:rsidR="00000000" w:rsidRPr="0097501F" w:rsidP="0097501F">
            <w:pPr>
              <w:pStyle w:val="ListBullet"/>
            </w:pPr>
            <w:r w:rsidRPr="0097501F">
              <w:t>relevant workplace documentation</w:t>
            </w:r>
          </w:p>
          <w:p w:rsidR="00000000" w:rsidRPr="0097501F" w:rsidP="0097501F">
            <w:pPr>
              <w:pStyle w:val="ListBullet"/>
            </w:pPr>
            <w:r w:rsidRPr="0097501F">
              <w:t>network security policies</w:t>
            </w:r>
          </w:p>
          <w:p w:rsidR="00000000" w:rsidRPr="0097501F" w:rsidP="0097501F">
            <w:pPr>
              <w:pStyle w:val="ListBullet"/>
            </w:pPr>
            <w:r w:rsidRPr="0097501F">
              <w:t>secure network design</w:t>
            </w:r>
          </w:p>
          <w:p w:rsidR="00000000" w:rsidRPr="0097501F" w:rsidP="0097501F">
            <w:pPr>
              <w:pStyle w:val="ListBullet"/>
            </w:pPr>
            <w:r w:rsidRPr="0097501F">
              <w:t>securing perimeter routers.</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14" w:name="O_1078334"/>
      <w:bookmarkEnd w:id="14"/>
      <w:r w:rsidRPr="0097501F">
        <w:t>Assessment Conditions</w:t>
      </w:r>
    </w:p>
    <w:tbl>
      <w:tblPr>
        <w:tblW w:w="9497" w:type="dxa"/>
        <w:tblLayout w:type="fixed"/>
        <w:tblCellMar>
          <w:left w:w="62" w:type="dxa"/>
          <w:right w:w="62" w:type="dxa"/>
        </w:tblCellMar>
        <w:tblLook w:val="0000"/>
      </w:tblPr>
      <w:tblGrid>
        <w:gridCol w:w="9497"/>
      </w:tblGrid>
      <w:tr w:rsidTr="00975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01F" w:rsidP="0097501F">
            <w:pPr>
              <w:pStyle w:val="BodyText"/>
            </w:pPr>
            <w:r w:rsidRPr="0097501F">
              <w:t xml:space="preserve">Assessors must hold credentials specified within the Standards for Registered Training Organisations current at the time of assessment. </w:t>
            </w:r>
          </w:p>
          <w:p w:rsidR="00000000" w:rsidRPr="0097501F" w:rsidP="0097501F">
            <w:pPr>
              <w:pStyle w:val="BodyText"/>
            </w:pPr>
            <w:r w:rsidRPr="0097501F">
              <w:t>Assessment must satisfy the Principles of Assessment and Rules of Evidence and all regulatory requirements included wit</w:t>
            </w:r>
            <w:r w:rsidRPr="0097501F">
              <w:t>hin the Standards for Registered Training Organisations current at the time of assessment.</w:t>
            </w:r>
          </w:p>
          <w:p w:rsidR="00000000" w:rsidRPr="0097501F" w:rsidP="0097501F">
            <w:pPr>
              <w:pStyle w:val="BodyText"/>
            </w:pPr>
            <w:r w:rsidRPr="0097501F">
              <w:t>Assessment must occur in suitable workplace operational situations where it is appropriate to do so; where this is not appropriate, assessment must occur in simulate</w:t>
            </w:r>
            <w:r w:rsidRPr="0097501F">
              <w:t>d suitable workplace operational situations that replicate workplace conditions.</w:t>
            </w:r>
          </w:p>
          <w:p w:rsidR="00000000" w:rsidRPr="0097501F" w:rsidP="0097501F">
            <w:pPr>
              <w:pStyle w:val="BodyText"/>
            </w:pPr>
            <w:r w:rsidRPr="0097501F">
              <w:t>Assessment processes and techniques must be appropriate to the language, literacy and numeracy requirements of the work being performed and the needs of the candidate.</w:t>
            </w:r>
          </w:p>
          <w:p w:rsidR="00000000" w:rsidRPr="0097501F" w:rsidP="0097501F">
            <w:pPr>
              <w:pStyle w:val="BodyText"/>
            </w:pPr>
            <w:r w:rsidRPr="0097501F">
              <w:t>Resources for assessment must include access to:</w:t>
            </w:r>
          </w:p>
          <w:p w:rsidR="00000000" w:rsidRPr="0097501F" w:rsidP="0097501F">
            <w:pPr>
              <w:pStyle w:val="ListBullet"/>
            </w:pPr>
            <w:r w:rsidRPr="0097501F">
              <w:t>a range of relevant exercises, case studies and/or simulations</w:t>
            </w:r>
          </w:p>
          <w:p w:rsidR="00000000" w:rsidRPr="0097501F" w:rsidP="0097501F">
            <w:pPr>
              <w:pStyle w:val="ListBullet"/>
            </w:pPr>
            <w:r w:rsidRPr="0097501F">
              <w:t>relevant and appropriate materials, tools, facilities and equipment currently used in industry</w:t>
            </w:r>
          </w:p>
          <w:p w:rsidR="00000000" w:rsidRPr="0097501F" w:rsidP="0097501F">
            <w:pPr>
              <w:pStyle w:val="ListBullet"/>
            </w:pPr>
            <w:r w:rsidRPr="0097501F">
              <w:t>resources that reflect current industry practice</w:t>
            </w:r>
            <w:r w:rsidRPr="0097501F">
              <w:t xml:space="preserve">s in relation to designing and implementing security for internetworking systems </w:t>
            </w:r>
          </w:p>
          <w:p w:rsidR="00000000" w:rsidRPr="0097501F" w:rsidP="0097501F">
            <w:pPr>
              <w:pStyle w:val="ListBullet"/>
            </w:pPr>
            <w:r w:rsidRPr="0097501F">
              <w:t>applicable documentation, including workplace procedures, equipment specifications, regulations, codes of practice and operation manuals.</w:t>
            </w:r>
          </w:p>
        </w:tc>
      </w:tr>
    </w:tbl>
    <w:p w:rsidR="00000000" w:rsidRPr="0097501F" w:rsidP="0097501F">
      <w:pPr>
        <w:pStyle w:val="NoPaddingFontSize1"/>
      </w:pPr>
    </w:p>
    <w:p w:rsidR="00000000" w:rsidRPr="0097501F" w:rsidP="0097501F">
      <w:pPr>
        <w:pStyle w:val="AllowPageBreak"/>
      </w:pPr>
    </w:p>
    <w:p w:rsidR="00000000" w:rsidRPr="0097501F" w:rsidP="0097501F">
      <w:pPr>
        <w:pStyle w:val="Heading1"/>
      </w:pPr>
      <w:bookmarkStart w:id="15" w:name="O_1078337"/>
      <w:bookmarkEnd w:id="15"/>
      <w:r w:rsidRPr="0097501F">
        <w:t>Links</w:t>
      </w:r>
    </w:p>
    <w:p w:rsidR="00000000" w:rsidRPr="0097501F" w:rsidP="004B551B">
      <w:pPr>
        <w:pStyle w:val="BodyText"/>
      </w:pPr>
      <w:r w:rsidRPr="0097501F">
        <w:t>Companion</w:t>
      </w:r>
      <w:r w:rsidRPr="0097501F">
        <w:t xml:space="preserve"> Volume implementation guides are found in VETNet - - </w:t>
      </w:r>
      <w:r>
        <w:fldChar w:fldCharType="begin"/>
      </w:r>
      <w:r>
        <w:instrText xml:space="preserve"> HYPERLINK "https://vetnet.gov.au/Pages/TrainingDocs.aspx?q=b8a8f136-5421-4ce1-92e0-2b50341431b6" </w:instrText>
      </w:r>
      <w:r>
        <w:fldChar w:fldCharType="separate"/>
      </w:r>
      <w:r w:rsidRPr="00F564CA">
        <w:rPr>
          <w:rStyle w:val="Hyperlink"/>
        </w:rPr>
        <w:t>https://vetnet.gov.au/Pages/TrainingDocs.aspx?q=b8a8f136-5421-4ce1-92e0-2b50341431b6</w:t>
      </w:r>
      <w:r>
        <w:fldChar w:fldCharType="end"/>
      </w:r>
    </w:p>
    <w:p w:rsidR="00000000" w:rsidRPr="0097501F" w:rsidP="0097501F"/>
    <w:sectPr w:rsidSect="009750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1F" w:rsidRPr="004B551B" w:rsidP="004B5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1B" w:rsidP="00975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551B" w:rsidP="009750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B551B" w:rsidP="009750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1F" w:rsidP="0097501F">
    <w:pPr>
      <w:pStyle w:val="Footer"/>
      <w:framePr w:wrap="around"/>
    </w:pPr>
    <w:r>
      <w:fldChar w:fldCharType="begin"/>
    </w:r>
    <w:r>
      <w:instrText xml:space="preserve"> DOCPROPERTY  Subject  \* MERGEFORMAT </w:instrText>
    </w:r>
    <w:r>
      <w:fldChar w:fldCharType="separate"/>
    </w:r>
    <w:r w:rsidR="004B551B">
      <w:t>Approved</w:t>
    </w:r>
    <w:r w:rsidR="004B551B">
      <w:fldChar w:fldCharType="end"/>
    </w:r>
    <w:r>
      <w:tab/>
      <w:t xml:space="preserve">Page </w:t>
    </w:r>
    <w:r>
      <w:fldChar w:fldCharType="begin"/>
    </w:r>
    <w:r>
      <w:instrText xml:space="preserve"> PAGE  \* Arabic  \* MERGEFORMAT </w:instrText>
    </w:r>
    <w:r>
      <w:fldChar w:fldCharType="separate"/>
    </w:r>
    <w:r w:rsidR="004B55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51B">
      <w:rPr>
        <w:noProof/>
      </w:rPr>
      <w:t>5</w:t>
    </w:r>
    <w:r>
      <w:rPr>
        <w:noProof/>
      </w:rPr>
      <w:fldChar w:fldCharType="end"/>
    </w:r>
  </w:p>
  <w:p w:rsidR="0097501F" w:rsidP="0097501F">
    <w:pPr>
      <w:pStyle w:val="Footer"/>
      <w:framePr w:wrap="around"/>
    </w:pPr>
    <w:r>
      <w:t xml:space="preserve">© Commonwealth of Australia, </w:t>
    </w:r>
    <w:r>
      <w:fldChar w:fldCharType="begin"/>
    </w:r>
    <w:r>
      <w:instrText xml:space="preserve"> DATE  \@ "yyyy"  \* MERGEFORMAT </w:instrText>
    </w:r>
    <w:r>
      <w:fldChar w:fldCharType="separate"/>
    </w:r>
    <w:r w:rsidR="004B551B">
      <w:rPr>
        <w:noProof/>
      </w:rPr>
      <w:t>2025</w:t>
    </w:r>
    <w:r>
      <w:fldChar w:fldCharType="end"/>
    </w:r>
    <w:r>
      <w:tab/>
    </w:r>
    <w:r>
      <w:fldChar w:fldCharType="begin"/>
    </w:r>
    <w:r>
      <w:instrText xml:space="preserve"> DOCPROPERTY  Author  \* MERGEFORMAT </w:instrText>
    </w:r>
    <w:r>
      <w:fldChar w:fldCharType="separate"/>
    </w:r>
    <w:r w:rsidR="004B551B">
      <w:t>Powering Skills Organisation</w:t>
    </w:r>
    <w:r w:rsidR="004B551B">
      <w:fldChar w:fldCharType="end"/>
    </w:r>
  </w:p>
  <w:p w:rsidR="0097501F" w:rsidP="00975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01F" w:rsidRPr="004B551B" w:rsidP="004B5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1B" w:rsidRPr="002D2AF8" w:rsidP="0097501F">
    <w:pPr>
      <w:pStyle w:val="Header"/>
      <w:framePr w:wrap="around"/>
    </w:pPr>
    <w:r>
      <w:fldChar w:fldCharType="begin"/>
    </w:r>
    <w:r>
      <w:instrText xml:space="preserve"> TITLE   \* MERGEFORMAT </w:instrText>
    </w:r>
    <w:r>
      <w:fldChar w:fldCharType="separate"/>
    </w:r>
    <w:r>
      <w:t>UEECS0009 Design and implement security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551B" w:rsidP="009750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01F" w:rsidRPr="002D2AF8" w:rsidP="0097501F">
    <w:pPr>
      <w:pStyle w:val="Header"/>
      <w:framePr w:wrap="around"/>
    </w:pPr>
    <w:r>
      <w:fldChar w:fldCharType="begin"/>
    </w:r>
    <w:r>
      <w:instrText xml:space="preserve"> TITLE   \* MERGEFORMAT </w:instrText>
    </w:r>
    <w:r>
      <w:fldChar w:fldCharType="separate"/>
    </w:r>
    <w:r w:rsidR="004B551B">
      <w:t>UEECS0009 Design and implement security for internetworking systems</w:t>
    </w:r>
    <w:r w:rsidR="004B551B">
      <w:fldChar w:fldCharType="end"/>
    </w:r>
    <w:r>
      <w:tab/>
      <w:t xml:space="preserve">Date this document was generated: </w:t>
    </w:r>
    <w:r>
      <w:fldChar w:fldCharType="begin"/>
    </w:r>
    <w:r>
      <w:instrText xml:space="preserve"> CREATEDATE  \@ "d MMMM yyyy"  \* MERGEFORMAT </w:instrText>
    </w:r>
    <w:r>
      <w:fldChar w:fldCharType="separate"/>
    </w:r>
    <w:r w:rsidR="004B551B">
      <w:rPr>
        <w:noProof/>
      </w:rPr>
      <w:t>1 March 2025</w:t>
    </w:r>
    <w:r>
      <w:fldChar w:fldCharType="end"/>
    </w:r>
  </w:p>
  <w:p w:rsidR="0097501F" w:rsidP="00975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CC1C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806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01F"/>
    <w:pPr>
      <w:spacing w:before="360" w:after="60"/>
      <w:outlineLvl w:val="0"/>
    </w:pPr>
    <w:rPr>
      <w:sz w:val="32"/>
    </w:rPr>
  </w:style>
  <w:style w:type="paragraph" w:styleId="Heading2">
    <w:name w:val="heading 2"/>
    <w:basedOn w:val="HeadingBase"/>
    <w:next w:val="BodyText"/>
    <w:link w:val="Heading2Char"/>
    <w:qFormat/>
    <w:rsid w:val="0097501F"/>
    <w:pPr>
      <w:keepLines/>
      <w:spacing w:before="240" w:after="120"/>
      <w:outlineLvl w:val="1"/>
    </w:pPr>
    <w:rPr>
      <w:sz w:val="28"/>
      <w:szCs w:val="40"/>
    </w:rPr>
  </w:style>
  <w:style w:type="paragraph" w:styleId="Heading3">
    <w:name w:val="heading 3"/>
    <w:basedOn w:val="HeadingBase"/>
    <w:next w:val="BodyText"/>
    <w:link w:val="Heading3Char"/>
    <w:qFormat/>
    <w:rsid w:val="0097501F"/>
    <w:pPr>
      <w:spacing w:before="180" w:after="120"/>
      <w:outlineLvl w:val="2"/>
    </w:pPr>
    <w:rPr>
      <w:spacing w:val="-10"/>
      <w:kern w:val="32"/>
    </w:rPr>
  </w:style>
  <w:style w:type="paragraph" w:styleId="Heading4">
    <w:name w:val="heading 4"/>
    <w:basedOn w:val="HeadingBase"/>
    <w:next w:val="BodyText"/>
    <w:link w:val="Heading4Char"/>
    <w:qFormat/>
    <w:rsid w:val="0097501F"/>
    <w:pPr>
      <w:spacing w:before="160" w:after="120"/>
      <w:outlineLvl w:val="3"/>
    </w:pPr>
    <w:rPr>
      <w:sz w:val="22"/>
    </w:rPr>
  </w:style>
  <w:style w:type="paragraph" w:styleId="Heading5">
    <w:name w:val="heading 5"/>
    <w:basedOn w:val="HeadingBase"/>
    <w:next w:val="Normal"/>
    <w:link w:val="Heading5Char"/>
    <w:qFormat/>
    <w:rsid w:val="0097501F"/>
    <w:pPr>
      <w:spacing w:before="80"/>
      <w:outlineLvl w:val="4"/>
    </w:pPr>
    <w:rPr>
      <w:color w:val="918585"/>
      <w:sz w:val="20"/>
    </w:rPr>
  </w:style>
  <w:style w:type="paragraph" w:styleId="Heading6">
    <w:name w:val="heading 6"/>
    <w:basedOn w:val="HeadingBase"/>
    <w:next w:val="Normal"/>
    <w:link w:val="Heading6Char"/>
    <w:qFormat/>
    <w:rsid w:val="0097501F"/>
    <w:pPr>
      <w:spacing w:before="60"/>
      <w:outlineLvl w:val="5"/>
    </w:pPr>
    <w:rPr>
      <w:color w:val="918585"/>
      <w:sz w:val="20"/>
    </w:rPr>
  </w:style>
  <w:style w:type="paragraph" w:styleId="Heading7">
    <w:name w:val="heading 7"/>
    <w:basedOn w:val="Normal"/>
    <w:next w:val="Normal"/>
    <w:link w:val="Heading7Char"/>
    <w:qFormat/>
    <w:rsid w:val="0097501F"/>
    <w:pPr>
      <w:ind w:left="720"/>
      <w:outlineLvl w:val="6"/>
    </w:pPr>
    <w:rPr>
      <w:i/>
    </w:rPr>
  </w:style>
  <w:style w:type="paragraph" w:styleId="Heading8">
    <w:name w:val="heading 8"/>
    <w:basedOn w:val="Normal"/>
    <w:next w:val="Normal"/>
    <w:link w:val="Heading8Char"/>
    <w:qFormat/>
    <w:rsid w:val="0097501F"/>
    <w:pPr>
      <w:ind w:left="720"/>
      <w:outlineLvl w:val="7"/>
    </w:pPr>
    <w:rPr>
      <w:i/>
    </w:rPr>
  </w:style>
  <w:style w:type="paragraph" w:styleId="Heading9">
    <w:name w:val="heading 9"/>
    <w:basedOn w:val="Normal"/>
    <w:next w:val="Normal"/>
    <w:link w:val="Heading9Char"/>
    <w:qFormat/>
    <w:rsid w:val="0097501F"/>
    <w:pPr>
      <w:ind w:left="720"/>
      <w:outlineLvl w:val="8"/>
    </w:pPr>
    <w:rPr>
      <w:i/>
    </w:rPr>
  </w:style>
  <w:style w:type="character" w:default="1" w:styleId="DefaultParagraphFont">
    <w:name w:val="Default Paragraph Font"/>
    <w:uiPriority w:val="1"/>
    <w:unhideWhenUsed/>
    <w:rsid w:val="00975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01F"/>
  </w:style>
  <w:style w:type="character" w:customStyle="1" w:styleId="Heading1Char">
    <w:name w:val="Heading 1 Char"/>
    <w:basedOn w:val="DefaultParagraphFont"/>
    <w:link w:val="Heading1"/>
    <w:rsid w:val="0097501F"/>
    <w:rPr>
      <w:rFonts w:ascii="Times New Roman" w:eastAsia="Times New Roman" w:hAnsi="Times New Roman" w:cs="Times New Roman"/>
      <w:b/>
      <w:sz w:val="32"/>
      <w:szCs w:val="20"/>
      <w:lang w:eastAsia="en-US"/>
    </w:rPr>
  </w:style>
  <w:style w:type="paragraph" w:styleId="BodyText">
    <w:name w:val="Body Text"/>
    <w:basedOn w:val="Normal"/>
    <w:link w:val="BodyTextChar"/>
    <w:rsid w:val="00975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01F"/>
    <w:rPr>
      <w:rFonts w:ascii="Times New Roman" w:eastAsia="Times New Roman" w:hAnsi="Times New Roman" w:cs="Times New Roman"/>
      <w:sz w:val="24"/>
      <w:lang w:eastAsia="en-US"/>
    </w:rPr>
  </w:style>
  <w:style w:type="paragraph" w:styleId="ListBullet">
    <w:name w:val="List Bullet"/>
    <w:basedOn w:val="List"/>
    <w:rsid w:val="0097501F"/>
    <w:pPr>
      <w:numPr>
        <w:numId w:val="11"/>
      </w:numPr>
      <w:tabs>
        <w:tab w:val="clear" w:pos="340"/>
      </w:tabs>
      <w:spacing w:before="40" w:after="40"/>
    </w:pPr>
  </w:style>
  <w:style w:type="character" w:customStyle="1" w:styleId="SpecialBold">
    <w:name w:val="Special Bold"/>
    <w:basedOn w:val="DefaultParagraphFont"/>
    <w:rsid w:val="0097501F"/>
    <w:rPr>
      <w:b/>
      <w:spacing w:val="0"/>
    </w:rPr>
  </w:style>
  <w:style w:type="paragraph" w:customStyle="1" w:styleId="SuperHeading">
    <w:name w:val="SuperHeading"/>
    <w:basedOn w:val="Normal"/>
    <w:rsid w:val="0097501F"/>
    <w:pPr>
      <w:spacing w:before="240" w:after="120"/>
      <w:outlineLvl w:val="0"/>
    </w:pPr>
    <w:rPr>
      <w:rFonts w:ascii="Times New Roman" w:hAnsi="Times New Roman"/>
      <w:b/>
      <w:sz w:val="32"/>
    </w:rPr>
  </w:style>
  <w:style w:type="paragraph" w:customStyle="1" w:styleId="AllowPageBreak">
    <w:name w:val="AllowPageBreak"/>
    <w:rsid w:val="009750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5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01F"/>
    <w:rPr>
      <w:rFonts w:ascii="Courier New" w:eastAsia="Times New Roman" w:hAnsi="Courier New" w:cs="Times New Roman"/>
      <w:i/>
      <w:szCs w:val="20"/>
      <w:lang w:eastAsia="en-US"/>
    </w:rPr>
  </w:style>
  <w:style w:type="paragraph" w:customStyle="1" w:styleId="HeadingBase">
    <w:name w:val="Heading Base"/>
    <w:rsid w:val="00975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01F"/>
    <w:pPr>
      <w:tabs>
        <w:tab w:val="right" w:leader="dot" w:pos="9072"/>
      </w:tabs>
      <w:ind w:left="567"/>
    </w:pPr>
    <w:rPr>
      <w:szCs w:val="22"/>
    </w:rPr>
  </w:style>
  <w:style w:type="paragraph" w:customStyle="1" w:styleId="TOCBase">
    <w:name w:val="TOC Base"/>
    <w:rsid w:val="00975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01F"/>
    <w:pPr>
      <w:tabs>
        <w:tab w:val="right" w:leader="dot" w:pos="9072"/>
      </w:tabs>
      <w:spacing w:before="40" w:after="40"/>
      <w:ind w:left="284"/>
    </w:pPr>
    <w:rPr>
      <w:rFonts w:ascii="Times New Roman" w:hAnsi="Times New Roman"/>
    </w:rPr>
  </w:style>
  <w:style w:type="paragraph" w:styleId="TOC1">
    <w:name w:val="toc 1"/>
    <w:basedOn w:val="TOCBase"/>
    <w:next w:val="Normal"/>
    <w:rsid w:val="00975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01F"/>
    <w:rPr>
      <w:rFonts w:ascii="Times New Roman" w:eastAsia="Times New Roman" w:hAnsi="Times New Roman" w:cs="Times New Roman"/>
      <w:sz w:val="16"/>
      <w:lang w:eastAsia="en-US"/>
    </w:rPr>
  </w:style>
  <w:style w:type="paragraph" w:styleId="Title">
    <w:name w:val="Title"/>
    <w:basedOn w:val="HeadingBase"/>
    <w:link w:val="TitleChar"/>
    <w:qFormat/>
    <w:rsid w:val="0097501F"/>
    <w:pPr>
      <w:spacing w:before="5040"/>
      <w:jc w:val="center"/>
    </w:pPr>
    <w:rPr>
      <w:sz w:val="48"/>
      <w:szCs w:val="72"/>
      <w:lang w:val="en-US"/>
    </w:rPr>
  </w:style>
  <w:style w:type="character" w:customStyle="1" w:styleId="TitleChar">
    <w:name w:val="Title Char"/>
    <w:basedOn w:val="DefaultParagraphFont"/>
    <w:link w:val="Title"/>
    <w:rsid w:val="00975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01F"/>
    <w:pPr>
      <w:tabs>
        <w:tab w:val="left" w:pos="3600"/>
        <w:tab w:val="left" w:pos="3958"/>
      </w:tabs>
    </w:pPr>
  </w:style>
  <w:style w:type="paragraph" w:styleId="List">
    <w:name w:val="List"/>
    <w:basedOn w:val="BodyText"/>
    <w:next w:val="BodyText"/>
    <w:rsid w:val="0097501F"/>
    <w:pPr>
      <w:tabs>
        <w:tab w:val="left" w:pos="340"/>
      </w:tabs>
      <w:spacing w:before="60" w:after="60"/>
      <w:ind w:left="340" w:hanging="340"/>
    </w:pPr>
  </w:style>
  <w:style w:type="paragraph" w:customStyle="1" w:styleId="Note">
    <w:name w:val="Note"/>
    <w:basedOn w:val="BodyText"/>
    <w:rsid w:val="00975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01F"/>
    <w:pPr>
      <w:framePr w:wrap="auto" w:hAnchor="text" w:y="6049"/>
    </w:pPr>
    <w:rPr>
      <w:color w:val="000000"/>
      <w:sz w:val="40"/>
    </w:rPr>
  </w:style>
  <w:style w:type="paragraph" w:customStyle="1" w:styleId="TOCTitle">
    <w:name w:val="TOCTitle"/>
    <w:basedOn w:val="Heading1"/>
    <w:rsid w:val="0097501F"/>
    <w:pPr>
      <w:spacing w:after="240"/>
      <w:jc w:val="center"/>
      <w:outlineLvl w:val="9"/>
    </w:pPr>
    <w:rPr>
      <w:caps/>
    </w:rPr>
  </w:style>
  <w:style w:type="paragraph" w:customStyle="1" w:styleId="Version">
    <w:name w:val="Version"/>
    <w:rsid w:val="00975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01F"/>
    <w:pPr>
      <w:numPr>
        <w:numId w:val="12"/>
      </w:numPr>
      <w:tabs>
        <w:tab w:val="clear" w:pos="680"/>
      </w:tabs>
    </w:pPr>
  </w:style>
  <w:style w:type="paragraph" w:styleId="Index1">
    <w:name w:val="index 1"/>
    <w:basedOn w:val="Normal"/>
    <w:next w:val="Normal"/>
    <w:semiHidden/>
    <w:rsid w:val="0097501F"/>
    <w:pPr>
      <w:keepNext w:val="0"/>
      <w:tabs>
        <w:tab w:val="right" w:pos="4176"/>
      </w:tabs>
      <w:ind w:left="198" w:hanging="198"/>
    </w:pPr>
    <w:rPr>
      <w:rFonts w:ascii="Garamond" w:hAnsi="Garamond"/>
    </w:rPr>
  </w:style>
  <w:style w:type="paragraph" w:styleId="IndexHeading">
    <w:name w:val="index heading"/>
    <w:basedOn w:val="Normal"/>
    <w:next w:val="Index1"/>
    <w:semiHidden/>
    <w:rsid w:val="0097501F"/>
    <w:pPr>
      <w:spacing w:before="120" w:after="120"/>
    </w:pPr>
    <w:rPr>
      <w:rFonts w:ascii="Arial" w:hAnsi="Arial"/>
      <w:b/>
      <w:color w:val="918585"/>
      <w:sz w:val="24"/>
    </w:rPr>
  </w:style>
  <w:style w:type="paragraph" w:styleId="Header">
    <w:name w:val="header"/>
    <w:basedOn w:val="Normal"/>
    <w:link w:val="HeaderChar"/>
    <w:rsid w:val="00975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01F"/>
    <w:rPr>
      <w:rFonts w:ascii="Times New Roman" w:eastAsia="Times New Roman" w:hAnsi="Times New Roman" w:cs="Times New Roman"/>
      <w:sz w:val="16"/>
      <w:szCs w:val="20"/>
      <w:lang w:val="en-GB" w:eastAsia="en-US"/>
    </w:rPr>
  </w:style>
  <w:style w:type="paragraph" w:customStyle="1" w:styleId="Chapter">
    <w:name w:val="Chapter"/>
    <w:basedOn w:val="Normal"/>
    <w:rsid w:val="0097501F"/>
    <w:pPr>
      <w:spacing w:before="240"/>
    </w:pPr>
    <w:rPr>
      <w:rFonts w:ascii="Times New Roman" w:hAnsi="Times New Roman"/>
      <w:smallCaps/>
      <w:spacing w:val="80"/>
      <w:sz w:val="28"/>
    </w:rPr>
  </w:style>
  <w:style w:type="paragraph" w:customStyle="1" w:styleId="InChapter">
    <w:name w:val="InChapter"/>
    <w:basedOn w:val="Heading3"/>
    <w:rsid w:val="0097501F"/>
    <w:pPr>
      <w:spacing w:after="240"/>
      <w:outlineLvl w:val="9"/>
    </w:pPr>
    <w:rPr>
      <w:noProof/>
    </w:rPr>
  </w:style>
  <w:style w:type="paragraph" w:styleId="Index2">
    <w:name w:val="index 2"/>
    <w:basedOn w:val="Normal"/>
    <w:next w:val="Normal"/>
    <w:semiHidden/>
    <w:rsid w:val="0097501F"/>
    <w:pPr>
      <w:tabs>
        <w:tab w:val="right" w:pos="4176"/>
      </w:tabs>
      <w:ind w:left="568" w:hanging="284"/>
    </w:pPr>
    <w:rPr>
      <w:rFonts w:ascii="Garamond" w:hAnsi="Garamond"/>
    </w:rPr>
  </w:style>
  <w:style w:type="paragraph" w:customStyle="1" w:styleId="Byline">
    <w:name w:val="Byline"/>
    <w:rsid w:val="00975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01F"/>
    <w:pPr>
      <w:tabs>
        <w:tab w:val="clear" w:pos="3600"/>
        <w:tab w:val="clear" w:pos="3958"/>
      </w:tabs>
      <w:jc w:val="right"/>
    </w:pPr>
  </w:style>
  <w:style w:type="character" w:styleId="Emphasis">
    <w:name w:val="Emphasis"/>
    <w:basedOn w:val="DefaultParagraphFont"/>
    <w:qFormat/>
    <w:rsid w:val="0097501F"/>
    <w:rPr>
      <w:i/>
    </w:rPr>
  </w:style>
  <w:style w:type="paragraph" w:styleId="Caption">
    <w:name w:val="caption"/>
    <w:basedOn w:val="BodyText"/>
    <w:next w:val="Normal"/>
    <w:qFormat/>
    <w:rsid w:val="0097501F"/>
    <w:pPr>
      <w:framePr w:w="2268" w:hSpace="181" w:vSpace="181" w:wrap="around" w:vAnchor="text" w:hAnchor="page" w:x="1135" w:y="285" w:anchorLock="1"/>
    </w:pPr>
    <w:rPr>
      <w:i/>
    </w:rPr>
  </w:style>
  <w:style w:type="paragraph" w:customStyle="1" w:styleId="MiniTOCTitle">
    <w:name w:val="MiniTOCTitle"/>
    <w:basedOn w:val="Heading4"/>
    <w:rsid w:val="0097501F"/>
    <w:pPr>
      <w:spacing w:before="240"/>
      <w:outlineLvl w:val="9"/>
    </w:pPr>
    <w:rPr>
      <w:noProof/>
      <w:sz w:val="24"/>
    </w:rPr>
  </w:style>
  <w:style w:type="paragraph" w:customStyle="1" w:styleId="MiniTOCItem">
    <w:name w:val="MiniTOCItem"/>
    <w:basedOn w:val="ListBullet"/>
    <w:rsid w:val="0097501F"/>
    <w:pPr>
      <w:numPr>
        <w:numId w:val="0"/>
      </w:numPr>
      <w:tabs>
        <w:tab w:val="right" w:leader="dot" w:pos="6521"/>
      </w:tabs>
      <w:spacing w:before="0" w:after="0"/>
    </w:pPr>
  </w:style>
  <w:style w:type="paragraph" w:customStyle="1" w:styleId="TOFTitle">
    <w:name w:val="TOFTitle"/>
    <w:basedOn w:val="TOCTitle"/>
    <w:rsid w:val="0097501F"/>
  </w:style>
  <w:style w:type="paragraph" w:styleId="TableofFigures">
    <w:name w:val="table of figures"/>
    <w:basedOn w:val="Normal"/>
    <w:next w:val="Normal"/>
    <w:semiHidden/>
    <w:rsid w:val="0097501F"/>
    <w:pPr>
      <w:tabs>
        <w:tab w:val="right" w:leader="dot" w:pos="9072"/>
      </w:tabs>
      <w:ind w:left="970" w:hanging="403"/>
    </w:pPr>
    <w:rPr>
      <w:rFonts w:ascii="Times New Roman" w:hAnsi="Times New Roman"/>
      <w:b/>
    </w:rPr>
  </w:style>
  <w:style w:type="paragraph" w:styleId="ListNumber">
    <w:name w:val="List Number"/>
    <w:basedOn w:val="List"/>
    <w:rsid w:val="0097501F"/>
    <w:pPr>
      <w:numPr>
        <w:numId w:val="14"/>
      </w:numPr>
      <w:tabs>
        <w:tab w:val="clear" w:pos="340"/>
      </w:tabs>
    </w:pPr>
  </w:style>
  <w:style w:type="character" w:customStyle="1" w:styleId="WingdingSymbols">
    <w:name w:val="Wingding Symbols"/>
    <w:rsid w:val="0097501F"/>
    <w:rPr>
      <w:rFonts w:ascii="Wingdings" w:hAnsi="Wingdings"/>
    </w:rPr>
  </w:style>
  <w:style w:type="paragraph" w:customStyle="1" w:styleId="TableHeading">
    <w:name w:val="Table Heading"/>
    <w:basedOn w:val="HeadingBase"/>
    <w:rsid w:val="0097501F"/>
    <w:pPr>
      <w:keepLines/>
      <w:pBdr>
        <w:bottom w:val="single" w:sz="6" w:space="1" w:color="918585"/>
      </w:pBdr>
      <w:spacing w:before="240"/>
    </w:pPr>
  </w:style>
  <w:style w:type="character" w:customStyle="1" w:styleId="HotSpot">
    <w:name w:val="HotSpot"/>
    <w:rsid w:val="0097501F"/>
    <w:rPr>
      <w:color w:val="0033CC"/>
      <w:u w:val="none"/>
    </w:rPr>
  </w:style>
  <w:style w:type="paragraph" w:customStyle="1" w:styleId="BodyTextRight">
    <w:name w:val="Body Text Right"/>
    <w:basedOn w:val="BodyText"/>
    <w:rsid w:val="0097501F"/>
    <w:pPr>
      <w:spacing w:before="0" w:after="0"/>
      <w:jc w:val="right"/>
    </w:pPr>
  </w:style>
  <w:style w:type="paragraph" w:styleId="Index3">
    <w:name w:val="index 3"/>
    <w:basedOn w:val="ListNumber2"/>
    <w:next w:val="Normal"/>
    <w:semiHidden/>
    <w:rsid w:val="0097501F"/>
    <w:pPr>
      <w:numPr>
        <w:numId w:val="0"/>
      </w:numPr>
      <w:tabs>
        <w:tab w:val="right" w:leader="dot" w:pos="4176"/>
      </w:tabs>
    </w:pPr>
  </w:style>
  <w:style w:type="paragraph" w:styleId="ListNumber2">
    <w:name w:val="List Number 2"/>
    <w:basedOn w:val="List2"/>
    <w:rsid w:val="0097501F"/>
    <w:pPr>
      <w:numPr>
        <w:numId w:val="9"/>
      </w:numPr>
      <w:tabs>
        <w:tab w:val="clear" w:pos="1060"/>
      </w:tabs>
    </w:pPr>
  </w:style>
  <w:style w:type="paragraph" w:customStyle="1" w:styleId="MarginNote">
    <w:name w:val="Margin Note"/>
    <w:basedOn w:val="BodyText"/>
    <w:rsid w:val="00975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01F"/>
    <w:rPr>
      <w:sz w:val="32"/>
    </w:rPr>
  </w:style>
  <w:style w:type="paragraph" w:customStyle="1" w:styleId="HeadingProcedure">
    <w:name w:val="Heading Procedure"/>
    <w:basedOn w:val="HeadingBase"/>
    <w:next w:val="Normal"/>
    <w:rsid w:val="0097501F"/>
    <w:pPr>
      <w:tabs>
        <w:tab w:val="left" w:pos="0"/>
      </w:tabs>
      <w:spacing w:before="120" w:after="60"/>
    </w:pPr>
    <w:rPr>
      <w:i/>
      <w:color w:val="918585"/>
      <w:sz w:val="22"/>
    </w:rPr>
  </w:style>
  <w:style w:type="paragraph" w:customStyle="1" w:styleId="TableBodyText">
    <w:name w:val="Table Body Text"/>
    <w:basedOn w:val="BodyText"/>
    <w:rsid w:val="0097501F"/>
    <w:pPr>
      <w:spacing w:before="60" w:after="60"/>
    </w:pPr>
  </w:style>
  <w:style w:type="paragraph" w:styleId="ListContinue">
    <w:name w:val="List Continue"/>
    <w:basedOn w:val="List"/>
    <w:rsid w:val="0097501F"/>
    <w:pPr>
      <w:ind w:firstLine="0"/>
    </w:pPr>
  </w:style>
  <w:style w:type="paragraph" w:customStyle="1" w:styleId="ListNote">
    <w:name w:val="List Note"/>
    <w:basedOn w:val="List"/>
    <w:rsid w:val="0097501F"/>
    <w:pPr>
      <w:pBdr>
        <w:top w:val="single" w:sz="6" w:space="2" w:color="918585"/>
        <w:bottom w:val="single" w:sz="6" w:space="2" w:color="918585"/>
      </w:pBdr>
      <w:tabs>
        <w:tab w:val="left" w:pos="1021"/>
      </w:tabs>
      <w:ind w:firstLine="0"/>
    </w:pPr>
  </w:style>
  <w:style w:type="paragraph" w:customStyle="1" w:styleId="Warning">
    <w:name w:val="Warning"/>
    <w:basedOn w:val="BodyText"/>
    <w:rsid w:val="0097501F"/>
    <w:pPr>
      <w:shd w:val="clear" w:color="auto" w:fill="D9D9D9"/>
      <w:tabs>
        <w:tab w:val="left" w:pos="992"/>
      </w:tabs>
      <w:ind w:left="119" w:right="119"/>
    </w:pPr>
    <w:rPr>
      <w:sz w:val="20"/>
    </w:rPr>
  </w:style>
  <w:style w:type="paragraph" w:customStyle="1" w:styleId="MarginIcons">
    <w:name w:val="Margin Icons"/>
    <w:basedOn w:val="BodyText"/>
    <w:rsid w:val="00975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01F"/>
    <w:rPr>
      <w:rFonts w:ascii="Courier New" w:hAnsi="Courier New"/>
    </w:rPr>
  </w:style>
  <w:style w:type="paragraph" w:customStyle="1" w:styleId="NoteBullet">
    <w:name w:val="Note Bullet"/>
    <w:basedOn w:val="Note"/>
    <w:rsid w:val="0097501F"/>
    <w:pPr>
      <w:tabs>
        <w:tab w:val="clear" w:pos="680"/>
      </w:tabs>
      <w:spacing w:before="60" w:after="60"/>
    </w:pPr>
  </w:style>
  <w:style w:type="paragraph" w:customStyle="1" w:styleId="SubHeading2">
    <w:name w:val="SubHeading2"/>
    <w:basedOn w:val="HeadingBase"/>
    <w:rsid w:val="0097501F"/>
    <w:pPr>
      <w:spacing w:before="240" w:after="60"/>
    </w:pPr>
    <w:rPr>
      <w:sz w:val="20"/>
    </w:rPr>
  </w:style>
  <w:style w:type="paragraph" w:customStyle="1" w:styleId="SubHeading1">
    <w:name w:val="SubHeading1"/>
    <w:basedOn w:val="HeadingBase"/>
    <w:rsid w:val="0097501F"/>
    <w:pPr>
      <w:spacing w:before="240" w:after="60"/>
    </w:pPr>
    <w:rPr>
      <w:color w:val="918585"/>
      <w:sz w:val="22"/>
    </w:rPr>
  </w:style>
  <w:style w:type="paragraph" w:customStyle="1" w:styleId="SideHeading">
    <w:name w:val="Side Heading"/>
    <w:basedOn w:val="HeadingBase"/>
    <w:rsid w:val="00975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01F"/>
    <w:pPr>
      <w:numPr>
        <w:numId w:val="10"/>
      </w:numPr>
    </w:pPr>
  </w:style>
  <w:style w:type="paragraph" w:styleId="PlainText">
    <w:name w:val="Plain Text"/>
    <w:basedOn w:val="Normal"/>
    <w:link w:val="PlainTextChar"/>
    <w:rsid w:val="0097501F"/>
    <w:rPr>
      <w:sz w:val="20"/>
    </w:rPr>
  </w:style>
  <w:style w:type="character" w:customStyle="1" w:styleId="PlainTextChar">
    <w:name w:val="Plain Text Char"/>
    <w:basedOn w:val="DefaultParagraphFont"/>
    <w:link w:val="PlainText"/>
    <w:rsid w:val="0097501F"/>
    <w:rPr>
      <w:rFonts w:ascii="Courier New" w:eastAsia="Times New Roman" w:hAnsi="Courier New" w:cs="Times New Roman"/>
      <w:sz w:val="20"/>
      <w:szCs w:val="20"/>
      <w:lang w:eastAsia="en-US"/>
    </w:rPr>
  </w:style>
  <w:style w:type="character" w:customStyle="1" w:styleId="MenuOption">
    <w:name w:val="Menu Option"/>
    <w:basedOn w:val="DefaultParagraphFont"/>
    <w:rsid w:val="0097501F"/>
    <w:rPr>
      <w:b/>
      <w:smallCaps/>
    </w:rPr>
  </w:style>
  <w:style w:type="paragraph" w:customStyle="1" w:styleId="TableListNumber">
    <w:name w:val="Table List Number"/>
    <w:basedOn w:val="ListNumber"/>
    <w:rsid w:val="0097501F"/>
    <w:pPr>
      <w:numPr>
        <w:numId w:val="0"/>
      </w:numPr>
    </w:pPr>
  </w:style>
  <w:style w:type="paragraph" w:styleId="TOC4">
    <w:name w:val="toc 4"/>
    <w:basedOn w:val="TOCBase"/>
    <w:next w:val="Normal"/>
    <w:semiHidden/>
    <w:rsid w:val="0097501F"/>
    <w:pPr>
      <w:tabs>
        <w:tab w:val="right" w:leader="dot" w:pos="9071"/>
      </w:tabs>
      <w:ind w:left="1701"/>
    </w:pPr>
  </w:style>
  <w:style w:type="paragraph" w:customStyle="1" w:styleId="ListAlpha">
    <w:name w:val="List Alpha"/>
    <w:basedOn w:val="List"/>
    <w:rsid w:val="0097501F"/>
    <w:pPr>
      <w:numPr>
        <w:numId w:val="8"/>
      </w:numPr>
    </w:pPr>
  </w:style>
  <w:style w:type="paragraph" w:customStyle="1" w:styleId="ListAlpha2">
    <w:name w:val="List Alpha 2"/>
    <w:basedOn w:val="List2"/>
    <w:rsid w:val="0097501F"/>
    <w:pPr>
      <w:numPr>
        <w:numId w:val="7"/>
      </w:numPr>
    </w:pPr>
  </w:style>
  <w:style w:type="paragraph" w:styleId="List2">
    <w:name w:val="List 2"/>
    <w:basedOn w:val="BodyText"/>
    <w:rsid w:val="0097501F"/>
    <w:pPr>
      <w:tabs>
        <w:tab w:val="left" w:pos="680"/>
      </w:tabs>
      <w:spacing w:before="60" w:after="60"/>
      <w:ind w:left="680" w:hanging="340"/>
    </w:pPr>
  </w:style>
  <w:style w:type="paragraph" w:styleId="List3">
    <w:name w:val="List 3"/>
    <w:basedOn w:val="BodyText"/>
    <w:rsid w:val="0097501F"/>
    <w:pPr>
      <w:tabs>
        <w:tab w:val="left" w:pos="1021"/>
      </w:tabs>
      <w:spacing w:before="60" w:after="60"/>
      <w:ind w:left="1020" w:hanging="340"/>
    </w:pPr>
  </w:style>
  <w:style w:type="paragraph" w:styleId="List4">
    <w:name w:val="List 4"/>
    <w:basedOn w:val="BodyText"/>
    <w:rsid w:val="0097501F"/>
    <w:pPr>
      <w:tabs>
        <w:tab w:val="left" w:pos="1361"/>
      </w:tabs>
      <w:spacing w:before="60" w:after="60"/>
      <w:ind w:left="1361" w:hanging="340"/>
    </w:pPr>
  </w:style>
  <w:style w:type="paragraph" w:styleId="List5">
    <w:name w:val="List 5"/>
    <w:basedOn w:val="BodyText"/>
    <w:rsid w:val="0097501F"/>
    <w:pPr>
      <w:tabs>
        <w:tab w:val="left" w:pos="1701"/>
      </w:tabs>
      <w:spacing w:before="60" w:after="60"/>
      <w:ind w:left="1701" w:hanging="340"/>
    </w:pPr>
  </w:style>
  <w:style w:type="paragraph" w:styleId="ListBullet3">
    <w:name w:val="List Bullet 3"/>
    <w:basedOn w:val="List3"/>
    <w:rsid w:val="0097501F"/>
    <w:pPr>
      <w:numPr>
        <w:numId w:val="13"/>
      </w:numPr>
      <w:tabs>
        <w:tab w:val="clear" w:pos="1021"/>
      </w:tabs>
      <w:ind w:left="1037" w:hanging="357"/>
    </w:pPr>
  </w:style>
  <w:style w:type="paragraph" w:styleId="ListBullet4">
    <w:name w:val="List Bullet 4"/>
    <w:basedOn w:val="List4"/>
    <w:rsid w:val="0097501F"/>
    <w:pPr>
      <w:numPr>
        <w:numId w:val="2"/>
      </w:numPr>
      <w:tabs>
        <w:tab w:val="clear" w:pos="1361"/>
      </w:tabs>
    </w:pPr>
  </w:style>
  <w:style w:type="paragraph" w:styleId="ListBullet5">
    <w:name w:val="List Bullet 5"/>
    <w:basedOn w:val="List5"/>
    <w:rsid w:val="0097501F"/>
    <w:pPr>
      <w:numPr>
        <w:numId w:val="3"/>
      </w:numPr>
    </w:pPr>
  </w:style>
  <w:style w:type="paragraph" w:styleId="ListContinue2">
    <w:name w:val="List Continue 2"/>
    <w:basedOn w:val="List2"/>
    <w:rsid w:val="0097501F"/>
    <w:pPr>
      <w:ind w:firstLine="0"/>
    </w:pPr>
  </w:style>
  <w:style w:type="paragraph" w:styleId="ListContinue3">
    <w:name w:val="List Continue 3"/>
    <w:basedOn w:val="List3"/>
    <w:rsid w:val="0097501F"/>
    <w:pPr>
      <w:ind w:left="1021" w:firstLine="0"/>
    </w:pPr>
  </w:style>
  <w:style w:type="paragraph" w:styleId="ListContinue4">
    <w:name w:val="List Continue 4"/>
    <w:basedOn w:val="List4"/>
    <w:rsid w:val="0097501F"/>
    <w:pPr>
      <w:ind w:firstLine="0"/>
    </w:pPr>
  </w:style>
  <w:style w:type="paragraph" w:styleId="ListContinue5">
    <w:name w:val="List Continue 5"/>
    <w:basedOn w:val="List5"/>
    <w:rsid w:val="0097501F"/>
    <w:pPr>
      <w:ind w:firstLine="0"/>
    </w:pPr>
  </w:style>
  <w:style w:type="paragraph" w:styleId="ListNumber3">
    <w:name w:val="List Number 3"/>
    <w:basedOn w:val="List3"/>
    <w:rsid w:val="0097501F"/>
    <w:pPr>
      <w:numPr>
        <w:numId w:val="4"/>
      </w:numPr>
    </w:pPr>
  </w:style>
  <w:style w:type="paragraph" w:styleId="ListNumber4">
    <w:name w:val="List Number 4"/>
    <w:basedOn w:val="List4"/>
    <w:rsid w:val="0097501F"/>
    <w:pPr>
      <w:numPr>
        <w:numId w:val="5"/>
      </w:numPr>
    </w:pPr>
  </w:style>
  <w:style w:type="paragraph" w:styleId="ListNumber5">
    <w:name w:val="List Number 5"/>
    <w:basedOn w:val="List5"/>
    <w:rsid w:val="0097501F"/>
    <w:pPr>
      <w:numPr>
        <w:numId w:val="6"/>
      </w:numPr>
    </w:pPr>
  </w:style>
  <w:style w:type="paragraph" w:styleId="BlockText">
    <w:name w:val="Block Text"/>
    <w:basedOn w:val="Normal"/>
    <w:rsid w:val="0097501F"/>
    <w:pPr>
      <w:spacing w:after="120"/>
      <w:ind w:left="1440" w:right="1440"/>
    </w:pPr>
  </w:style>
  <w:style w:type="character" w:customStyle="1" w:styleId="Subscript">
    <w:name w:val="Subscript"/>
    <w:basedOn w:val="DefaultParagraphFont"/>
    <w:rsid w:val="0097501F"/>
    <w:rPr>
      <w:sz w:val="16"/>
      <w:vertAlign w:val="subscript"/>
    </w:rPr>
  </w:style>
  <w:style w:type="character" w:customStyle="1" w:styleId="Superscript">
    <w:name w:val="Superscript"/>
    <w:basedOn w:val="DefaultParagraphFont"/>
    <w:rsid w:val="0097501F"/>
    <w:rPr>
      <w:sz w:val="16"/>
      <w:vertAlign w:val="superscript"/>
    </w:rPr>
  </w:style>
  <w:style w:type="character" w:customStyle="1" w:styleId="Symbols">
    <w:name w:val="Symbols"/>
    <w:basedOn w:val="DefaultParagraphFont"/>
    <w:rsid w:val="0097501F"/>
    <w:rPr>
      <w:rFonts w:ascii="Symbol" w:hAnsi="Symbol"/>
    </w:rPr>
  </w:style>
  <w:style w:type="character" w:customStyle="1" w:styleId="MenuOptions">
    <w:name w:val="Menu Options"/>
    <w:basedOn w:val="DefaultParagraphFont"/>
    <w:rsid w:val="0097501F"/>
    <w:rPr>
      <w:rFonts w:ascii="Arial Narrow" w:hAnsi="Arial Narrow"/>
      <w:smallCaps/>
    </w:rPr>
  </w:style>
  <w:style w:type="character" w:customStyle="1" w:styleId="Buttons">
    <w:name w:val="Buttons"/>
    <w:basedOn w:val="DefaultParagraphFont"/>
    <w:rsid w:val="0097501F"/>
    <w:rPr>
      <w:b/>
    </w:rPr>
  </w:style>
  <w:style w:type="character" w:customStyle="1" w:styleId="Underlined">
    <w:name w:val="Underlined"/>
    <w:basedOn w:val="DefaultParagraphFont"/>
    <w:rsid w:val="0097501F"/>
    <w:rPr>
      <w:u w:val="single"/>
    </w:rPr>
  </w:style>
  <w:style w:type="paragraph" w:customStyle="1" w:styleId="TableBodyTextRight">
    <w:name w:val="Table Body Text Right"/>
    <w:basedOn w:val="TableBodyText"/>
    <w:rsid w:val="0097501F"/>
    <w:pPr>
      <w:widowControl w:val="0"/>
      <w:autoSpaceDE w:val="0"/>
      <w:autoSpaceDN w:val="0"/>
      <w:adjustRightInd w:val="0"/>
      <w:jc w:val="right"/>
    </w:pPr>
    <w:rPr>
      <w:rFonts w:cs="Arial"/>
      <w:szCs w:val="18"/>
    </w:rPr>
  </w:style>
  <w:style w:type="paragraph" w:customStyle="1" w:styleId="CopyrightText">
    <w:name w:val="Copyright Text"/>
    <w:basedOn w:val="BodyText"/>
    <w:rsid w:val="0097501F"/>
    <w:rPr>
      <w:sz w:val="18"/>
    </w:rPr>
  </w:style>
  <w:style w:type="paragraph" w:customStyle="1" w:styleId="BodySmallRight">
    <w:name w:val="Body Small Right"/>
    <w:basedOn w:val="BodyTextRight"/>
    <w:rsid w:val="0097501F"/>
    <w:rPr>
      <w:sz w:val="18"/>
      <w:szCs w:val="18"/>
    </w:rPr>
  </w:style>
  <w:style w:type="paragraph" w:customStyle="1" w:styleId="MarginEdition">
    <w:name w:val="Margin Edition"/>
    <w:basedOn w:val="MarginNote"/>
    <w:rsid w:val="0097501F"/>
    <w:pPr>
      <w:spacing w:before="0" w:after="0"/>
    </w:pPr>
    <w:rPr>
      <w:rFonts w:ascii="Times New Roman" w:hAnsi="Times New Roman"/>
      <w:color w:val="999999"/>
    </w:rPr>
  </w:style>
  <w:style w:type="paragraph" w:customStyle="1" w:styleId="Spacer">
    <w:name w:val="Spacer"/>
    <w:basedOn w:val="Normal"/>
    <w:rsid w:val="0097501F"/>
    <w:rPr>
      <w:sz w:val="2"/>
      <w:szCs w:val="2"/>
    </w:rPr>
  </w:style>
  <w:style w:type="character" w:customStyle="1" w:styleId="Small">
    <w:name w:val="Small"/>
    <w:basedOn w:val="DefaultParagraphFont"/>
    <w:rsid w:val="0097501F"/>
    <w:rPr>
      <w:sz w:val="16"/>
    </w:rPr>
  </w:style>
  <w:style w:type="paragraph" w:customStyle="1" w:styleId="WideTable">
    <w:name w:val="Wide Table"/>
    <w:basedOn w:val="Normal"/>
    <w:rsid w:val="0097501F"/>
    <w:pPr>
      <w:ind w:left="-1418"/>
    </w:pPr>
    <w:rPr>
      <w:sz w:val="2"/>
      <w:szCs w:val="2"/>
    </w:rPr>
  </w:style>
  <w:style w:type="character" w:styleId="PageNumber">
    <w:name w:val="page number"/>
    <w:basedOn w:val="DefaultParagraphFont"/>
    <w:rsid w:val="0097501F"/>
  </w:style>
  <w:style w:type="paragraph" w:styleId="Quote">
    <w:name w:val="Quote"/>
    <w:basedOn w:val="Heading1"/>
    <w:link w:val="QuoteChar"/>
    <w:qFormat/>
    <w:rsid w:val="0097501F"/>
    <w:rPr>
      <w:b w:val="0"/>
      <w:sz w:val="72"/>
      <w:szCs w:val="72"/>
      <w:lang w:val="en-NZ"/>
    </w:rPr>
  </w:style>
  <w:style w:type="character" w:customStyle="1" w:styleId="QuoteChar">
    <w:name w:val="Quote Char"/>
    <w:basedOn w:val="DefaultParagraphFont"/>
    <w:link w:val="Quote"/>
    <w:rsid w:val="00975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01F"/>
    <w:pPr>
      <w:pageBreakBefore/>
    </w:pPr>
  </w:style>
  <w:style w:type="paragraph" w:customStyle="1" w:styleId="Border">
    <w:name w:val="Border"/>
    <w:basedOn w:val="Normal"/>
    <w:qFormat/>
    <w:rsid w:val="00975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01F"/>
    <w:rPr>
      <w:b/>
      <w:bCs/>
      <w:i/>
      <w:iCs/>
      <w:color w:val="auto"/>
    </w:rPr>
  </w:style>
  <w:style w:type="paragraph" w:styleId="IntenseQuote">
    <w:name w:val="Intense Quote"/>
    <w:basedOn w:val="Normal"/>
    <w:next w:val="Normal"/>
    <w:link w:val="IntenseQuoteChar"/>
    <w:uiPriority w:val="30"/>
    <w:qFormat/>
    <w:rsid w:val="00975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01F"/>
    <w:rPr>
      <w:smallCaps/>
      <w:color w:val="auto"/>
      <w:u w:val="single"/>
    </w:rPr>
  </w:style>
  <w:style w:type="character" w:styleId="IntenseReference">
    <w:name w:val="Intense Reference"/>
    <w:basedOn w:val="DefaultParagraphFont"/>
    <w:uiPriority w:val="32"/>
    <w:qFormat/>
    <w:rsid w:val="0097501F"/>
    <w:rPr>
      <w:b/>
      <w:bCs/>
      <w:smallCaps/>
      <w:color w:val="auto"/>
      <w:spacing w:val="5"/>
      <w:u w:val="single"/>
    </w:rPr>
  </w:style>
  <w:style w:type="paragraph" w:customStyle="1" w:styleId="2ColumnHeading">
    <w:name w:val="2Column Heading"/>
    <w:basedOn w:val="BodyText"/>
    <w:qFormat/>
    <w:rsid w:val="0097501F"/>
    <w:pPr>
      <w:spacing w:after="60"/>
      <w:ind w:left="-2268"/>
    </w:pPr>
    <w:rPr>
      <w:b/>
    </w:rPr>
  </w:style>
  <w:style w:type="paragraph" w:customStyle="1" w:styleId="Heading1TOC">
    <w:name w:val="Heading1 TOC"/>
    <w:basedOn w:val="Normal"/>
    <w:qFormat/>
    <w:rsid w:val="0097501F"/>
    <w:pPr>
      <w:spacing w:before="240" w:after="120"/>
    </w:pPr>
    <w:rPr>
      <w:rFonts w:ascii="Times New Roman" w:hAnsi="Times New Roman"/>
      <w:b/>
      <w:sz w:val="32"/>
    </w:rPr>
  </w:style>
  <w:style w:type="paragraph" w:customStyle="1" w:styleId="Heading2TOC">
    <w:name w:val="Heading2 TOC"/>
    <w:basedOn w:val="Normal"/>
    <w:qFormat/>
    <w:rsid w:val="0097501F"/>
    <w:pPr>
      <w:spacing w:before="240" w:after="60"/>
    </w:pPr>
    <w:rPr>
      <w:rFonts w:ascii="Times New Roman" w:hAnsi="Times New Roman"/>
      <w:b/>
      <w:sz w:val="28"/>
    </w:rPr>
  </w:style>
  <w:style w:type="character" w:customStyle="1" w:styleId="Underline">
    <w:name w:val="Underline"/>
    <w:basedOn w:val="DefaultParagraphFont"/>
    <w:qFormat/>
    <w:rsid w:val="0097501F"/>
    <w:rPr>
      <w:u w:val="single"/>
    </w:rPr>
  </w:style>
  <w:style w:type="character" w:customStyle="1" w:styleId="BoldandItalics">
    <w:name w:val="Bold and Italics"/>
    <w:qFormat/>
    <w:rsid w:val="0097501F"/>
    <w:rPr>
      <w:b/>
      <w:i/>
      <w:u w:val="none"/>
    </w:rPr>
  </w:style>
  <w:style w:type="paragraph" w:styleId="BalloonText">
    <w:name w:val="Balloon Text"/>
    <w:basedOn w:val="Normal"/>
    <w:link w:val="BalloonTextChar"/>
    <w:rsid w:val="0097501F"/>
    <w:rPr>
      <w:rFonts w:ascii="Tahoma" w:hAnsi="Tahoma" w:cs="Tahoma"/>
      <w:sz w:val="16"/>
      <w:szCs w:val="16"/>
    </w:rPr>
  </w:style>
  <w:style w:type="character" w:customStyle="1" w:styleId="BalloonTextChar">
    <w:name w:val="Balloon Text Char"/>
    <w:basedOn w:val="DefaultParagraphFont"/>
    <w:link w:val="BalloonText"/>
    <w:rsid w:val="00975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01F"/>
    <w:rPr>
      <w:b/>
      <w:color w:val="660033"/>
      <w:spacing w:val="0"/>
    </w:rPr>
  </w:style>
  <w:style w:type="paragraph" w:customStyle="1" w:styleId="Nameditemlist">
    <w:name w:val="Named item list"/>
    <w:basedOn w:val="BodyText"/>
    <w:qFormat/>
    <w:rsid w:val="0097501F"/>
    <w:pPr>
      <w:tabs>
        <w:tab w:val="left" w:pos="2835"/>
      </w:tabs>
      <w:ind w:left="2835" w:hanging="2835"/>
    </w:pPr>
  </w:style>
  <w:style w:type="paragraph" w:customStyle="1" w:styleId="BodyTextnopadding">
    <w:name w:val="Body Text no padding"/>
    <w:basedOn w:val="BodyText"/>
    <w:qFormat/>
    <w:rsid w:val="0097501F"/>
    <w:pPr>
      <w:spacing w:before="0" w:after="0"/>
    </w:pPr>
  </w:style>
  <w:style w:type="paragraph" w:customStyle="1" w:styleId="BodyTextBold">
    <w:name w:val="Body Text Bold"/>
    <w:basedOn w:val="BodyText"/>
    <w:qFormat/>
    <w:rsid w:val="0097501F"/>
    <w:rPr>
      <w:b/>
    </w:rPr>
  </w:style>
  <w:style w:type="character" w:styleId="Hyperlink">
    <w:name w:val="Hyperlink"/>
    <w:basedOn w:val="DefaultParagraphFont"/>
    <w:uiPriority w:val="99"/>
    <w:unhideWhenUsed/>
    <w:rsid w:val="004B5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7299</Characters>
  <Application>Microsoft Office Word</Application>
  <DocSecurity>0</DocSecurity>
  <Lines>270</Lines>
  <Paragraphs>146</Paragraphs>
  <ScaleCrop>false</ScaleCrop>
  <Company>Author-it Software Corporation Ltd.</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UEECS0009 Design and implement security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