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F80" w:rsidP="003C2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UEECS0003 Assemble, set up and test computing devices</w:t>
      </w:r>
      <w:r>
        <w:fldChar w:fldCharType="end"/>
      </w:r>
    </w:p>
    <w:p w:rsidR="003C2F80" w:rsidP="003C2F80">
      <w:pPr>
        <w:pStyle w:val="Version"/>
        <w:sectPr w:rsidSect="00D25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D5D" w:rsidP="00D25D5D">
      <w:pPr>
        <w:pStyle w:val="SuperHeading"/>
      </w:pPr>
      <w:r w:rsidRPr="00D25D5D">
        <w:t>UEECS0003 Assemble, set up and test computing devices</w:t>
      </w:r>
    </w:p>
    <w:p w:rsidR="00000000" w:rsidRPr="00D25D5D" w:rsidP="00D25D5D">
      <w:pPr>
        <w:pStyle w:val="Heading1"/>
      </w:pPr>
      <w:bookmarkStart w:id="1" w:name="O_1078207"/>
      <w:bookmarkEnd w:id="1"/>
      <w:r w:rsidRPr="00D25D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>Release 1. This is the first release of this unit of competency in the UEE Electrotechnology Training Package.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2" w:name="O_1078208"/>
      <w:bookmarkEnd w:id="2"/>
      <w:r w:rsidRPr="00D25D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 xml:space="preserve">This unit involves the skills and knowledge required to assemble, set up </w:t>
            </w:r>
            <w:r w:rsidRPr="00D25D5D">
              <w:t>and test computing devices.</w:t>
            </w:r>
          </w:p>
          <w:p w:rsidR="00000000" w:rsidRPr="00D25D5D" w:rsidP="00D25D5D">
            <w:pPr>
              <w:pStyle w:val="BodyText"/>
            </w:pPr>
            <w:r w:rsidRPr="00D25D5D">
              <w:t>It includes applying safe working practices; checking computer components; assembling components; installing and testing operating system, drivers and application software; following instructions and completing work.</w:t>
            </w:r>
          </w:p>
          <w:p w:rsidR="00000000" w:rsidRPr="00D25D5D" w:rsidP="00D25D5D">
            <w:pPr>
              <w:pStyle w:val="BodyText"/>
            </w:pPr>
            <w:r w:rsidRPr="00D25D5D">
              <w:t>No licensin</w:t>
            </w:r>
            <w:r w:rsidRPr="00D25D5D">
              <w:t>g, legislative or certification requirements apply to this unit at the time of publication.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3" w:name="O_1078209"/>
      <w:bookmarkEnd w:id="3"/>
      <w:r w:rsidRPr="00D25D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>UEECD0007 Apply work health and safety regulations, codes and practices in the workplace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4" w:name="O_1078210"/>
      <w:bookmarkEnd w:id="4"/>
      <w:r w:rsidRPr="00D25D5D">
        <w:t>Competency Fie</w:t>
      </w:r>
      <w:r w:rsidRPr="00D25D5D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>Computer Systems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5" w:name="O_1078211"/>
      <w:bookmarkEnd w:id="5"/>
      <w:r w:rsidRPr="00D25D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>Electrotechnology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6" w:name="O_1078212"/>
      <w:bookmarkEnd w:id="6"/>
      <w:r w:rsidRPr="00D25D5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PERFORMANCE CRITERIA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Performance criteria describe the performance needed to demonstrate achievement of the element.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>Assemble computing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Work health and safety (WHS)/occupational health and safety (OHS) p</w:t>
            </w:r>
            <w:r w:rsidRPr="00D25D5D">
              <w:t xml:space="preserve">rocesses and workplace procedures for a given work area are identified, obtained and applied 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 xml:space="preserve">WHS/OHS risk control measures and workplace procedures in relation to computer and keyboard use are </w:t>
            </w:r>
            <w:r w:rsidRPr="00D25D5D">
              <w:t>followed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Advice is sought from work supervisor to ensure work is coordinated effectively with others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Computer components, operating system, application software and testing devices are obtained in accordance with workplace procedures and relevant industry st</w:t>
            </w:r>
            <w:r w:rsidRPr="00D25D5D">
              <w:t>andards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Computer components are assembled and connected in accordance with manufacturer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Quality checks are carried out in accordance with workplace procedures and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Unplanned events are referred to supervisor fo</w:t>
            </w:r>
            <w:r w:rsidRPr="00D25D5D">
              <w:t>r directions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>Install operating system and application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WHS/OHS risk control measures and workplace procedures for carrying out the work are followed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Hardware requirements are determined for operating system to be installed in accordance with workplace procedures and application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Computer start-up instructions for installation of the operating system, drivers and network interfaces to</w:t>
            </w:r>
            <w:r w:rsidRPr="00D25D5D">
              <w:t xml:space="preserve"> default configuration are followed in accordance with workplace procedures and application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Application software is installed to default configuration in accordance with application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 xml:space="preserve">Authentication, data security, integrity, antivirus and logins are implemented on computing device 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Computer shutdown procedures are followed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Quality checks are carried out in accordance with workplace procedures and application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Workplace procedures for referring non-routine events to immediate supervisor for directions are followed in accordance with workplace procedures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>Test computer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 xml:space="preserve">WHS/OHS risk control measures and workplace procedures for carrying out </w:t>
            </w:r>
            <w:r w:rsidRPr="00D25D5D">
              <w:t>the work are followed in accordance with workplace procedures and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Computer start-up procedures are followed and checked in accordance with application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Computer network operating system and application programs are tested and operated correctly in accordance with application instructions and workplace procedures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Faults are identified of hardware and/or software in accordance with workplace procedur</w:t>
            </w:r>
            <w:r w:rsidRPr="00D25D5D">
              <w:t>es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Need to test and measure live work is determined in accordance with WHS/OHS requirements and workplace procedures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Faults are rectified in accordance with workplace procedures and application instructions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Workplace procedures for referring non-routine events to immediate supervisor for directions are followed in accordance with workplace procedures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Computer shutdown procedures are followed in accordance with workplace procedures and application instr</w:t>
            </w:r>
            <w:r w:rsidRPr="00D25D5D">
              <w:t>uctions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Work is carried out efficiently without waste of materials or damage to apparatus, circuits, the surrounding environment or services using sustainable energy principles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rPr>
                <w:rStyle w:val="SpecialBold"/>
              </w:rPr>
              <w:t>Complete work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WHS/OHS risk control work completion measures and workplace procedures are followed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Work area is cleaned and made safe in accordance with workplace procedures</w:t>
            </w:r>
          </w:p>
        </w:tc>
      </w:tr>
      <w:tr w:rsidTr="00D25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 xml:space="preserve">Work supervisor is notified of the completion of work in accordance with workplace </w:t>
            </w:r>
            <w:r w:rsidRPr="00D25D5D">
              <w:t>procedures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7" w:name="O_1078213"/>
      <w:bookmarkEnd w:id="7"/>
      <w:r w:rsidRPr="00D25D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>Foundation skills essential to performance are explicit in the performance criteria of this unit of competency.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8" w:name="O_1078214"/>
      <w:bookmarkEnd w:id="8"/>
      <w:r w:rsidRPr="00D25D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>Range is restricted to essential operating conditions and any other variables essential to the work environment.</w:t>
            </w:r>
          </w:p>
          <w:p w:rsidR="00000000" w:rsidRPr="00D25D5D" w:rsidP="00D25D5D">
            <w:pPr>
              <w:pStyle w:val="BodyText"/>
            </w:pPr>
            <w:r w:rsidRPr="00D25D5D">
              <w:t>Non-essential conditions may be found in the UEE Electrotechnology Training Package Companion Volume Implementation Guide.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9" w:name="O_1078215"/>
      <w:bookmarkEnd w:id="9"/>
      <w:r w:rsidRPr="00D25D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>This unit replaces and is equivalent to UEENEED102A Assemble, set-up and test computing devices.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10" w:name="O_1078222"/>
      <w:bookmarkEnd w:id="10"/>
      <w:r w:rsidRPr="00D25D5D">
        <w:t>Links</w:t>
      </w:r>
    </w:p>
    <w:p w:rsidR="00000000" w:rsidRPr="00D25D5D" w:rsidP="003C2F80">
      <w:pPr>
        <w:pStyle w:val="BodyText"/>
      </w:pPr>
      <w:r w:rsidRPr="00D25D5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41B0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25D5D" w:rsidP="003C2F80">
      <w:pPr>
        <w:pStyle w:val="BodyText"/>
        <w:sectPr w:rsidSect="00D25D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5D5D" w:rsidP="00D25D5D">
      <w:pPr>
        <w:pStyle w:val="SuperHeading"/>
      </w:pPr>
      <w:r w:rsidRPr="00D25D5D">
        <w:t>Assessment Requirements for UEECS0003 Assemble, set up and test computing devices</w:t>
      </w:r>
    </w:p>
    <w:p w:rsidR="00000000" w:rsidRPr="00D25D5D" w:rsidP="00D25D5D">
      <w:pPr>
        <w:pStyle w:val="Heading1"/>
      </w:pPr>
      <w:bookmarkStart w:id="11" w:name="O_1078217"/>
      <w:bookmarkEnd w:id="11"/>
      <w:r w:rsidRPr="00D25D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>Release 1. This is the first release of this unit of competency in the UEE Electrotechnology Training Package.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12" w:name="O_1078218"/>
      <w:bookmarkEnd w:id="12"/>
      <w:r w:rsidRPr="00D25D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Evidence required to demonstrate competence in this unit must be relevant to and satisfy all of the req</w:t>
            </w:r>
            <w:r w:rsidRPr="00D25D5D">
              <w:t>uirements of the elements and performance criteria on at least two separate occasions and include:</w:t>
            </w:r>
          </w:p>
        </w:tc>
      </w:tr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ListBullet"/>
            </w:pPr>
            <w:r w:rsidRPr="00D25D5D">
              <w:t>applying relevant work health and safety (WHS)/occupational health and safety (OHS) requirements, including:</w:t>
            </w:r>
          </w:p>
          <w:p w:rsidR="00000000" w:rsidRPr="00D25D5D" w:rsidP="00D25D5D">
            <w:pPr>
              <w:pStyle w:val="ListBullet2"/>
            </w:pPr>
            <w:r w:rsidRPr="00D25D5D">
              <w:t>using risk control measures</w:t>
            </w:r>
          </w:p>
          <w:p w:rsidR="00000000" w:rsidRPr="00D25D5D" w:rsidP="00D25D5D">
            <w:pPr>
              <w:pStyle w:val="ListBullet"/>
            </w:pPr>
            <w:r w:rsidRPr="00D25D5D">
              <w:t xml:space="preserve">assembling and connecting computing devices components </w:t>
            </w:r>
          </w:p>
          <w:p w:rsidR="00000000" w:rsidRPr="00D25D5D" w:rsidP="00D25D5D">
            <w:pPr>
              <w:pStyle w:val="ListBullet"/>
            </w:pPr>
            <w:r w:rsidRPr="00D25D5D">
              <w:t>carrying out quality checks</w:t>
            </w:r>
          </w:p>
          <w:p w:rsidR="00000000" w:rsidRPr="00D25D5D" w:rsidP="00D25D5D">
            <w:pPr>
              <w:pStyle w:val="ListBullet"/>
            </w:pPr>
            <w:r w:rsidRPr="00D25D5D">
              <w:t>completing and reporting work</w:t>
            </w:r>
          </w:p>
          <w:p w:rsidR="00000000" w:rsidRPr="00D25D5D" w:rsidP="00D25D5D">
            <w:pPr>
              <w:pStyle w:val="ListBullet"/>
            </w:pPr>
            <w:r w:rsidRPr="00D25D5D">
              <w:t>determining hardware requirements for operating system to be installed</w:t>
            </w:r>
          </w:p>
          <w:p w:rsidR="00000000" w:rsidRPr="00D25D5D" w:rsidP="00D25D5D">
            <w:pPr>
              <w:pStyle w:val="ListBullet"/>
            </w:pPr>
            <w:r w:rsidRPr="00D25D5D">
              <w:t>determining to test and measure live work</w:t>
            </w:r>
          </w:p>
          <w:p w:rsidR="00000000" w:rsidRPr="00D25D5D" w:rsidP="00D25D5D">
            <w:pPr>
              <w:pStyle w:val="ListBullet"/>
            </w:pPr>
            <w:r w:rsidRPr="00D25D5D">
              <w:t>following computer shutdown w</w:t>
            </w:r>
            <w:r w:rsidRPr="00D25D5D">
              <w:t>orkplace procedures</w:t>
            </w:r>
          </w:p>
          <w:p w:rsidR="00000000" w:rsidRPr="00D25D5D" w:rsidP="00D25D5D">
            <w:pPr>
              <w:pStyle w:val="ListBullet"/>
            </w:pPr>
            <w:r w:rsidRPr="00D25D5D">
              <w:t>following computer start-up instructions</w:t>
            </w:r>
          </w:p>
          <w:p w:rsidR="00000000" w:rsidRPr="00D25D5D" w:rsidP="00D25D5D">
            <w:pPr>
              <w:pStyle w:val="ListBullet"/>
            </w:pPr>
            <w:r w:rsidRPr="00D25D5D">
              <w:t>identifying and rectifying hardware and/or software faults</w:t>
            </w:r>
          </w:p>
          <w:p w:rsidR="00000000" w:rsidRPr="00D25D5D" w:rsidP="00D25D5D">
            <w:pPr>
              <w:pStyle w:val="ListBullet"/>
            </w:pPr>
            <w:r w:rsidRPr="00D25D5D">
              <w:t>installing application software to default configuration.</w:t>
            </w:r>
          </w:p>
          <w:p w:rsidR="00000000" w:rsidRPr="00D25D5D" w:rsidP="00D25D5D">
            <w:pPr>
              <w:pStyle w:val="ListBullet"/>
            </w:pPr>
            <w:r w:rsidRPr="00D25D5D">
              <w:t>obtaining computer components, operating system and application software</w:t>
            </w:r>
          </w:p>
          <w:p w:rsidR="00000000" w:rsidRPr="00D25D5D" w:rsidP="00D25D5D">
            <w:pPr>
              <w:pStyle w:val="ListBullet"/>
            </w:pPr>
            <w:r w:rsidRPr="00D25D5D">
              <w:t>refer</w:t>
            </w:r>
            <w:r w:rsidRPr="00D25D5D">
              <w:t xml:space="preserve">ring unplanned events to supervisor for directions </w:t>
            </w:r>
          </w:p>
          <w:p w:rsidR="00000000" w:rsidRPr="00D25D5D" w:rsidP="00D25D5D">
            <w:pPr>
              <w:pStyle w:val="ListBullet"/>
            </w:pPr>
            <w:r w:rsidRPr="00D25D5D">
              <w:t>seeking advice from work supervisor to ensure work is coordinated</w:t>
            </w:r>
          </w:p>
          <w:p w:rsidR="00000000" w:rsidRPr="00D25D5D" w:rsidP="00D25D5D">
            <w:pPr>
              <w:pStyle w:val="ListBullet"/>
            </w:pPr>
            <w:r w:rsidRPr="00D25D5D">
              <w:t>testing computer network operation</w:t>
            </w:r>
          </w:p>
          <w:p w:rsidR="00000000" w:rsidRPr="00D25D5D" w:rsidP="00D25D5D">
            <w:pPr>
              <w:pStyle w:val="ListBullet"/>
            </w:pPr>
            <w:r w:rsidRPr="00D25D5D">
              <w:t>using sustainable energy practices.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13" w:name="O_1078219"/>
      <w:bookmarkEnd w:id="13"/>
      <w:r w:rsidRPr="00D25D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5D">
            <w:pPr>
              <w:pStyle w:val="BodyText"/>
              <w:rPr>
                <w:lang w:val="en-NZ"/>
              </w:rPr>
            </w:pPr>
            <w:r w:rsidRPr="00D25D5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ListBullet"/>
            </w:pPr>
            <w:r w:rsidRPr="00D25D5D">
              <w:t>problem-solving techniques</w:t>
            </w:r>
          </w:p>
          <w:p w:rsidR="00000000" w:rsidRPr="00D25D5D" w:rsidP="00D25D5D">
            <w:pPr>
              <w:pStyle w:val="ListBullet"/>
            </w:pPr>
            <w:r w:rsidRPr="00D25D5D">
              <w:t>relevant assembling and dismantling techniques</w:t>
            </w:r>
          </w:p>
          <w:p w:rsidR="00000000" w:rsidRPr="00D25D5D" w:rsidP="00D25D5D">
            <w:pPr>
              <w:pStyle w:val="ListBullet"/>
            </w:pPr>
            <w:r w:rsidRPr="00D25D5D">
              <w:t>relevant authentication and file and directory security</w:t>
            </w:r>
          </w:p>
          <w:p w:rsidR="00000000" w:rsidRPr="00D25D5D" w:rsidP="00D25D5D">
            <w:pPr>
              <w:pStyle w:val="ListBullet"/>
            </w:pPr>
            <w:r w:rsidRPr="00D25D5D">
              <w:t>relevant computer components, operating system, application software and testing devices</w:t>
            </w:r>
          </w:p>
          <w:p w:rsidR="00000000" w:rsidRPr="00D25D5D" w:rsidP="00D25D5D">
            <w:pPr>
              <w:pStyle w:val="ListBullet"/>
            </w:pPr>
            <w:r w:rsidRPr="00D25D5D">
              <w:t>relevant hardware faults and troubleshooting techniques</w:t>
            </w:r>
          </w:p>
          <w:p w:rsidR="00000000" w:rsidRPr="00D25D5D" w:rsidP="00D25D5D">
            <w:pPr>
              <w:pStyle w:val="ListBullet"/>
            </w:pPr>
            <w:r w:rsidRPr="00D25D5D">
              <w:t>relevant manufacturers specifications and operating instructions</w:t>
            </w:r>
          </w:p>
          <w:p w:rsidR="00000000" w:rsidRPr="00D25D5D" w:rsidP="00D25D5D">
            <w:pPr>
              <w:pStyle w:val="ListBullet"/>
            </w:pPr>
            <w:r w:rsidRPr="00D25D5D">
              <w:t>relevant network hardware and components</w:t>
            </w:r>
          </w:p>
          <w:p w:rsidR="00000000" w:rsidRPr="00D25D5D" w:rsidP="00D25D5D">
            <w:pPr>
              <w:pStyle w:val="ListBullet"/>
            </w:pPr>
            <w:r w:rsidRPr="00D25D5D">
              <w:t>relevant operating system installation and configuration</w:t>
            </w:r>
          </w:p>
          <w:p w:rsidR="00000000" w:rsidRPr="00D25D5D" w:rsidP="00D25D5D">
            <w:pPr>
              <w:pStyle w:val="ListBullet"/>
            </w:pPr>
            <w:r w:rsidRPr="00D25D5D">
              <w:t>relevant operating systems in use</w:t>
            </w:r>
          </w:p>
          <w:p w:rsidR="00000000" w:rsidRPr="00D25D5D" w:rsidP="00D25D5D">
            <w:pPr>
              <w:pStyle w:val="ListBullet"/>
            </w:pPr>
            <w:r w:rsidRPr="00D25D5D">
              <w:t>relevant repair techniques</w:t>
            </w:r>
          </w:p>
          <w:p w:rsidR="00000000" w:rsidRPr="00D25D5D" w:rsidP="00D25D5D">
            <w:pPr>
              <w:pStyle w:val="ListBullet"/>
            </w:pPr>
            <w:r w:rsidRPr="00D25D5D">
              <w:t xml:space="preserve">relevant job safety assessments </w:t>
            </w:r>
            <w:r w:rsidRPr="00D25D5D">
              <w:t>or risk mitigation processes</w:t>
            </w:r>
          </w:p>
          <w:p w:rsidR="00000000" w:rsidRPr="00D25D5D" w:rsidP="00D25D5D">
            <w:pPr>
              <w:pStyle w:val="ListBullet"/>
            </w:pPr>
            <w:r w:rsidRPr="00D25D5D">
              <w:t>relevant set-up of standard network configuration</w:t>
            </w:r>
          </w:p>
          <w:p w:rsidR="00000000" w:rsidRPr="00D25D5D" w:rsidP="00D25D5D">
            <w:pPr>
              <w:pStyle w:val="ListBullet"/>
            </w:pPr>
            <w:r w:rsidRPr="00D25D5D">
              <w:t>relevant WHS/OHS legislated requirements, including:</w:t>
            </w:r>
          </w:p>
          <w:p w:rsidR="00000000" w:rsidRPr="00D25D5D" w:rsidP="00D25D5D">
            <w:pPr>
              <w:pStyle w:val="ListBullet2"/>
            </w:pPr>
            <w:r w:rsidRPr="00D25D5D">
              <w:t>computing device assembly/disassembly</w:t>
            </w:r>
          </w:p>
          <w:p w:rsidR="00000000" w:rsidRPr="00D25D5D" w:rsidP="00D25D5D">
            <w:pPr>
              <w:pStyle w:val="ListBullet"/>
            </w:pPr>
            <w:r w:rsidRPr="00D25D5D">
              <w:t>relevant workplace documentation</w:t>
            </w:r>
          </w:p>
          <w:p w:rsidR="00000000" w:rsidRPr="00D25D5D" w:rsidP="00D25D5D">
            <w:pPr>
              <w:pStyle w:val="ListBullet"/>
            </w:pPr>
            <w:r w:rsidRPr="00D25D5D">
              <w:t xml:space="preserve">relevant workplace quality, instructions, policies </w:t>
            </w:r>
            <w:r w:rsidRPr="00D25D5D">
              <w:t>and procedures</w:t>
            </w:r>
          </w:p>
          <w:p w:rsidR="00000000" w:rsidRPr="00D25D5D" w:rsidP="00D25D5D">
            <w:pPr>
              <w:pStyle w:val="ListBullet"/>
            </w:pPr>
            <w:r w:rsidRPr="00D25D5D">
              <w:t>sustainable energy principles</w:t>
            </w:r>
          </w:p>
          <w:p w:rsidR="00000000" w:rsidRPr="00D25D5D" w:rsidP="00D25D5D">
            <w:pPr>
              <w:pStyle w:val="ListBullet"/>
            </w:pPr>
            <w:r w:rsidRPr="00D25D5D">
              <w:t>testing and measuring live work.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14" w:name="O_1078220"/>
      <w:bookmarkEnd w:id="14"/>
      <w:r w:rsidRPr="00D25D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5D" w:rsidP="00D25D5D">
            <w:pPr>
              <w:pStyle w:val="BodyText"/>
            </w:pPr>
            <w:r w:rsidRPr="00D25D5D">
              <w:t xml:space="preserve">Assessors must hold credentials specified within the Standards for Registered Training Organisations current at the time of assessment. </w:t>
            </w:r>
          </w:p>
          <w:p w:rsidR="00000000" w:rsidRPr="00D25D5D" w:rsidP="00D25D5D">
            <w:pPr>
              <w:pStyle w:val="BodyText"/>
            </w:pPr>
            <w:r w:rsidRPr="00D25D5D">
              <w:t>Assessment must satisfy the Principles of Assessment and Rules of Evidence and all regulatory requirements included wit</w:t>
            </w:r>
            <w:r w:rsidRPr="00D25D5D">
              <w:t>hin the Standards for Registered Training Organisations current at the time of assessment.</w:t>
            </w:r>
          </w:p>
          <w:p w:rsidR="00000000" w:rsidRPr="00D25D5D" w:rsidP="00D25D5D">
            <w:pPr>
              <w:pStyle w:val="BodyText"/>
            </w:pPr>
            <w:r w:rsidRPr="00D25D5D">
              <w:t>Assessment must occur in suitable workplace operational situations where it is appropriate to do so; where this is not appropriate, assessment must occur in simulate</w:t>
            </w:r>
            <w:r w:rsidRPr="00D25D5D">
              <w:t>d suitable workplace operational situations that replicate workplace conditions.</w:t>
            </w:r>
          </w:p>
          <w:p w:rsidR="00000000" w:rsidRPr="00D25D5D" w:rsidP="00D25D5D">
            <w:pPr>
              <w:pStyle w:val="BodyText"/>
            </w:pPr>
            <w:r w:rsidRPr="00D25D5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25D5D" w:rsidP="00D25D5D">
            <w:pPr>
              <w:pStyle w:val="BodyText"/>
            </w:pPr>
            <w:r w:rsidRPr="00D25D5D">
              <w:t>Resourc</w:t>
            </w:r>
            <w:r w:rsidRPr="00D25D5D">
              <w:t>es for assessment must include access to:</w:t>
            </w:r>
          </w:p>
          <w:p w:rsidR="00000000" w:rsidRPr="00D25D5D" w:rsidP="00D25D5D">
            <w:pPr>
              <w:pStyle w:val="ListBullet"/>
            </w:pPr>
            <w:r w:rsidRPr="00D25D5D">
              <w:t>a range of relevant exercises, case studies and/or simulations</w:t>
            </w:r>
          </w:p>
          <w:p w:rsidR="00000000" w:rsidRPr="00D25D5D" w:rsidP="00D25D5D">
            <w:pPr>
              <w:pStyle w:val="ListBullet"/>
            </w:pPr>
            <w:r w:rsidRPr="00D25D5D">
              <w:t>relevant and appropriate materials, tools, facilities and equipment currently used in industry</w:t>
            </w:r>
          </w:p>
          <w:p w:rsidR="00000000" w:rsidRPr="00D25D5D" w:rsidP="00D25D5D">
            <w:pPr>
              <w:pStyle w:val="ListBullet"/>
            </w:pPr>
            <w:r w:rsidRPr="00D25D5D">
              <w:t>resources that reflect current industry practices in re</w:t>
            </w:r>
            <w:r w:rsidRPr="00D25D5D">
              <w:t xml:space="preserve">lation to assembling, setting up and testing personal computers </w:t>
            </w:r>
          </w:p>
          <w:p w:rsidR="00000000" w:rsidRPr="00D25D5D" w:rsidP="00D25D5D">
            <w:pPr>
              <w:pStyle w:val="ListBullet"/>
            </w:pPr>
            <w:r w:rsidRPr="00D25D5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25D5D" w:rsidP="00D25D5D">
      <w:pPr>
        <w:pStyle w:val="NoPaddingFontSize1"/>
      </w:pPr>
    </w:p>
    <w:p w:rsidR="00000000" w:rsidRPr="00D25D5D" w:rsidP="00D25D5D">
      <w:pPr>
        <w:pStyle w:val="AllowPageBreak"/>
      </w:pPr>
    </w:p>
    <w:p w:rsidR="00000000" w:rsidRPr="00D25D5D" w:rsidP="00D25D5D">
      <w:pPr>
        <w:pStyle w:val="Heading1"/>
      </w:pPr>
      <w:bookmarkStart w:id="15" w:name="O_1078223"/>
      <w:bookmarkEnd w:id="15"/>
      <w:r w:rsidRPr="00D25D5D">
        <w:t>Links</w:t>
      </w:r>
    </w:p>
    <w:p w:rsidR="00000000" w:rsidRPr="00D25D5D" w:rsidP="003C2F80">
      <w:pPr>
        <w:pStyle w:val="BodyText"/>
      </w:pPr>
      <w:r w:rsidRPr="00D25D5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41B0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25D5D" w:rsidP="00D25D5D"/>
    <w:sectPr w:rsidSect="00D25D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5D" w:rsidRPr="003C2F80" w:rsidP="003C2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80" w:rsidP="00D25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2F80" w:rsidP="00D25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C2F80" w:rsidP="00D25D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5D" w:rsidP="00D25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2F80">
      <w:t>Approved</w:t>
    </w:r>
    <w:r w:rsidR="003C2F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2F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2F80">
      <w:rPr>
        <w:noProof/>
      </w:rPr>
      <w:t>5</w:t>
    </w:r>
    <w:r>
      <w:rPr>
        <w:noProof/>
      </w:rPr>
      <w:fldChar w:fldCharType="end"/>
    </w:r>
  </w:p>
  <w:p w:rsidR="00D25D5D" w:rsidP="00D25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2F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2F80">
      <w:t>Powering Skills Organisation</w:t>
    </w:r>
    <w:r w:rsidR="003C2F80">
      <w:fldChar w:fldCharType="end"/>
    </w:r>
  </w:p>
  <w:p w:rsidR="00D25D5D" w:rsidP="00D25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D5D" w:rsidRPr="003C2F80" w:rsidP="003C2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80" w:rsidRPr="002D2AF8" w:rsidP="00D25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UEECS0003 Assemble, set up and test computing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2F80" w:rsidP="00D25D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5D" w:rsidRPr="002D2AF8" w:rsidP="00D25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2F80">
      <w:t>UEECS0003 Assemble, set up and test computing devices</w:t>
    </w:r>
    <w:r w:rsidR="003C2F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2F80">
      <w:rPr>
        <w:noProof/>
      </w:rPr>
      <w:t>1 March 2025</w:t>
    </w:r>
    <w:r>
      <w:fldChar w:fldCharType="end"/>
    </w:r>
  </w:p>
  <w:p w:rsidR="00D25D5D" w:rsidP="00D25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68D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6D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A1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D5D"/>
  </w:style>
  <w:style w:type="character" w:customStyle="1" w:styleId="Heading1Char">
    <w:name w:val="Heading 1 Char"/>
    <w:basedOn w:val="DefaultParagraphFont"/>
    <w:link w:val="Heading1"/>
    <w:rsid w:val="00D25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D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D5D"/>
    <w:rPr>
      <w:b/>
      <w:spacing w:val="0"/>
    </w:rPr>
  </w:style>
  <w:style w:type="paragraph" w:styleId="ListBullet2">
    <w:name w:val="List Bullet 2"/>
    <w:basedOn w:val="List2"/>
    <w:rsid w:val="00D25D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5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5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D5D"/>
    <w:rPr>
      <w:i/>
    </w:rPr>
  </w:style>
  <w:style w:type="paragraph" w:styleId="Caption">
    <w:name w:val="caption"/>
    <w:basedOn w:val="BodyText"/>
    <w:next w:val="Normal"/>
    <w:qFormat/>
    <w:rsid w:val="00D25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D5D"/>
  </w:style>
  <w:style w:type="paragraph" w:styleId="TableofFigures">
    <w:name w:val="table of figures"/>
    <w:basedOn w:val="Normal"/>
    <w:next w:val="Normal"/>
    <w:semiHidden/>
    <w:rsid w:val="00D25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5D5D"/>
    <w:rPr>
      <w:rFonts w:ascii="Wingdings" w:hAnsi="Wingdings"/>
    </w:rPr>
  </w:style>
  <w:style w:type="paragraph" w:customStyle="1" w:styleId="TableHeading">
    <w:name w:val="Table Heading"/>
    <w:basedOn w:val="HeadingBase"/>
    <w:rsid w:val="00D25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D5D"/>
    <w:rPr>
      <w:color w:val="0033CC"/>
      <w:u w:val="none"/>
    </w:rPr>
  </w:style>
  <w:style w:type="paragraph" w:customStyle="1" w:styleId="BodyTextRight">
    <w:name w:val="Body Text Right"/>
    <w:basedOn w:val="BodyText"/>
    <w:rsid w:val="00D25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D5D"/>
    <w:rPr>
      <w:sz w:val="32"/>
    </w:rPr>
  </w:style>
  <w:style w:type="paragraph" w:customStyle="1" w:styleId="HeadingProcedure">
    <w:name w:val="Heading Procedure"/>
    <w:basedOn w:val="HeadingBase"/>
    <w:next w:val="Normal"/>
    <w:rsid w:val="00D25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D5D"/>
    <w:pPr>
      <w:spacing w:before="60" w:after="60"/>
    </w:pPr>
  </w:style>
  <w:style w:type="paragraph" w:styleId="ListContinue">
    <w:name w:val="List Continue"/>
    <w:basedOn w:val="List"/>
    <w:rsid w:val="00D25D5D"/>
    <w:pPr>
      <w:ind w:firstLine="0"/>
    </w:pPr>
  </w:style>
  <w:style w:type="paragraph" w:customStyle="1" w:styleId="ListNote">
    <w:name w:val="List Note"/>
    <w:basedOn w:val="List"/>
    <w:rsid w:val="00D25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D5D"/>
    <w:rPr>
      <w:rFonts w:ascii="Courier New" w:hAnsi="Courier New"/>
    </w:rPr>
  </w:style>
  <w:style w:type="paragraph" w:customStyle="1" w:styleId="NoteBullet">
    <w:name w:val="Note Bullet"/>
    <w:basedOn w:val="Note"/>
    <w:rsid w:val="00D25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D5D"/>
    <w:rPr>
      <w:b/>
      <w:smallCaps/>
    </w:rPr>
  </w:style>
  <w:style w:type="paragraph" w:customStyle="1" w:styleId="TableListNumber">
    <w:name w:val="Table List Number"/>
    <w:basedOn w:val="ListNumber"/>
    <w:rsid w:val="00D25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D5D"/>
    <w:pPr>
      <w:numPr>
        <w:numId w:val="9"/>
      </w:numPr>
    </w:pPr>
  </w:style>
  <w:style w:type="paragraph" w:customStyle="1" w:styleId="ListAlpha2">
    <w:name w:val="List Alpha 2"/>
    <w:basedOn w:val="List2"/>
    <w:rsid w:val="00D25D5D"/>
    <w:pPr>
      <w:numPr>
        <w:numId w:val="8"/>
      </w:numPr>
    </w:pPr>
  </w:style>
  <w:style w:type="paragraph" w:styleId="List2">
    <w:name w:val="List 2"/>
    <w:basedOn w:val="BodyText"/>
    <w:rsid w:val="00D25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5D5D"/>
    <w:pPr>
      <w:numPr>
        <w:numId w:val="4"/>
      </w:numPr>
    </w:pPr>
  </w:style>
  <w:style w:type="paragraph" w:styleId="ListContinue2">
    <w:name w:val="List Continue 2"/>
    <w:basedOn w:val="List2"/>
    <w:rsid w:val="00D25D5D"/>
    <w:pPr>
      <w:ind w:firstLine="0"/>
    </w:pPr>
  </w:style>
  <w:style w:type="paragraph" w:styleId="ListContinue3">
    <w:name w:val="List Continue 3"/>
    <w:basedOn w:val="List3"/>
    <w:rsid w:val="00D25D5D"/>
    <w:pPr>
      <w:ind w:left="1021" w:firstLine="0"/>
    </w:pPr>
  </w:style>
  <w:style w:type="paragraph" w:styleId="ListContinue4">
    <w:name w:val="List Continue 4"/>
    <w:basedOn w:val="List4"/>
    <w:rsid w:val="00D25D5D"/>
    <w:pPr>
      <w:ind w:firstLine="0"/>
    </w:pPr>
  </w:style>
  <w:style w:type="paragraph" w:styleId="ListContinue5">
    <w:name w:val="List Continue 5"/>
    <w:basedOn w:val="List5"/>
    <w:rsid w:val="00D25D5D"/>
    <w:pPr>
      <w:ind w:firstLine="0"/>
    </w:pPr>
  </w:style>
  <w:style w:type="paragraph" w:styleId="ListNumber3">
    <w:name w:val="List Number 3"/>
    <w:basedOn w:val="List3"/>
    <w:rsid w:val="00D25D5D"/>
    <w:pPr>
      <w:numPr>
        <w:numId w:val="5"/>
      </w:numPr>
    </w:pPr>
  </w:style>
  <w:style w:type="paragraph" w:styleId="ListNumber4">
    <w:name w:val="List Number 4"/>
    <w:basedOn w:val="List4"/>
    <w:rsid w:val="00D25D5D"/>
    <w:pPr>
      <w:numPr>
        <w:numId w:val="6"/>
      </w:numPr>
    </w:pPr>
  </w:style>
  <w:style w:type="paragraph" w:styleId="ListNumber5">
    <w:name w:val="List Number 5"/>
    <w:basedOn w:val="List5"/>
    <w:rsid w:val="00D25D5D"/>
    <w:pPr>
      <w:numPr>
        <w:numId w:val="7"/>
      </w:numPr>
    </w:pPr>
  </w:style>
  <w:style w:type="paragraph" w:styleId="BlockText">
    <w:name w:val="Block Text"/>
    <w:basedOn w:val="Normal"/>
    <w:rsid w:val="00D25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D5D"/>
    <w:rPr>
      <w:sz w:val="16"/>
      <w:vertAlign w:val="superscript"/>
    </w:rPr>
  </w:style>
  <w:style w:type="character" w:customStyle="1" w:styleId="Symbols">
    <w:name w:val="Symbols"/>
    <w:basedOn w:val="DefaultParagraphFont"/>
    <w:rsid w:val="00D25D5D"/>
    <w:rPr>
      <w:rFonts w:ascii="Symbol" w:hAnsi="Symbol"/>
    </w:rPr>
  </w:style>
  <w:style w:type="character" w:customStyle="1" w:styleId="MenuOptions">
    <w:name w:val="Menu Options"/>
    <w:basedOn w:val="DefaultParagraphFont"/>
    <w:rsid w:val="00D25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D5D"/>
    <w:rPr>
      <w:b/>
    </w:rPr>
  </w:style>
  <w:style w:type="character" w:customStyle="1" w:styleId="Underlined">
    <w:name w:val="Underlined"/>
    <w:basedOn w:val="DefaultParagraphFont"/>
    <w:rsid w:val="00D25D5D"/>
    <w:rPr>
      <w:u w:val="single"/>
    </w:rPr>
  </w:style>
  <w:style w:type="paragraph" w:customStyle="1" w:styleId="TableBodyTextRight">
    <w:name w:val="Table Body Text Right"/>
    <w:basedOn w:val="TableBodyText"/>
    <w:rsid w:val="00D25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D5D"/>
    <w:rPr>
      <w:sz w:val="18"/>
    </w:rPr>
  </w:style>
  <w:style w:type="paragraph" w:customStyle="1" w:styleId="BodySmallRight">
    <w:name w:val="Body Small Right"/>
    <w:basedOn w:val="BodyTextRight"/>
    <w:rsid w:val="00D25D5D"/>
    <w:rPr>
      <w:sz w:val="18"/>
      <w:szCs w:val="18"/>
    </w:rPr>
  </w:style>
  <w:style w:type="paragraph" w:customStyle="1" w:styleId="MarginEdition">
    <w:name w:val="Margin Edition"/>
    <w:basedOn w:val="MarginNote"/>
    <w:rsid w:val="00D25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D5D"/>
    <w:rPr>
      <w:sz w:val="2"/>
      <w:szCs w:val="2"/>
    </w:rPr>
  </w:style>
  <w:style w:type="character" w:customStyle="1" w:styleId="Small">
    <w:name w:val="Small"/>
    <w:basedOn w:val="DefaultParagraphFont"/>
    <w:rsid w:val="00D25D5D"/>
    <w:rPr>
      <w:sz w:val="16"/>
    </w:rPr>
  </w:style>
  <w:style w:type="paragraph" w:customStyle="1" w:styleId="WideTable">
    <w:name w:val="Wide Table"/>
    <w:basedOn w:val="Normal"/>
    <w:rsid w:val="00D25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D5D"/>
  </w:style>
  <w:style w:type="paragraph" w:styleId="Quote">
    <w:name w:val="Quote"/>
    <w:basedOn w:val="Heading1"/>
    <w:link w:val="QuoteChar"/>
    <w:qFormat/>
    <w:rsid w:val="00D25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D5D"/>
    <w:pPr>
      <w:pageBreakBefore/>
    </w:pPr>
  </w:style>
  <w:style w:type="paragraph" w:customStyle="1" w:styleId="Border">
    <w:name w:val="Border"/>
    <w:basedOn w:val="Normal"/>
    <w:qFormat/>
    <w:rsid w:val="00D25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D5D"/>
    <w:rPr>
      <w:u w:val="single"/>
    </w:rPr>
  </w:style>
  <w:style w:type="character" w:customStyle="1" w:styleId="BoldandItalics">
    <w:name w:val="Bold and Italics"/>
    <w:qFormat/>
    <w:rsid w:val="00D25D5D"/>
    <w:rPr>
      <w:b/>
      <w:i/>
      <w:u w:val="none"/>
    </w:rPr>
  </w:style>
  <w:style w:type="paragraph" w:styleId="BalloonText">
    <w:name w:val="Balloon Text"/>
    <w:basedOn w:val="Normal"/>
    <w:link w:val="BalloonTextChar"/>
    <w:rsid w:val="00D25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D5D"/>
    <w:pPr>
      <w:spacing w:before="0" w:after="0"/>
    </w:pPr>
  </w:style>
  <w:style w:type="paragraph" w:customStyle="1" w:styleId="BodyTextBold">
    <w:name w:val="Body Text Bold"/>
    <w:basedOn w:val="BodyText"/>
    <w:qFormat/>
    <w:rsid w:val="00D25D5D"/>
    <w:rPr>
      <w:b/>
    </w:rPr>
  </w:style>
  <w:style w:type="character" w:styleId="Hyperlink">
    <w:name w:val="Hyperlink"/>
    <w:basedOn w:val="DefaultParagraphFont"/>
    <w:uiPriority w:val="99"/>
    <w:unhideWhenUsed/>
    <w:rsid w:val="003C2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7990</Characters>
  <Application>Microsoft Office Word</Application>
  <DocSecurity>0</DocSecurity>
  <Lines>307</Lines>
  <Paragraphs>169</Paragraphs>
  <ScaleCrop>false</ScaleCrop>
  <Company>Author-it Software Corporation Ltd.</Company>
  <LinksUpToDate>false</LinksUpToDate>
  <CharactersWithSpaces>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UEECS0003 Assemble, set up and test computing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