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F2F" w:rsidP="00541F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UEECO0017 Source and purchase material/parts for installation or service jobs</w:t>
      </w:r>
      <w:r>
        <w:fldChar w:fldCharType="end"/>
      </w:r>
    </w:p>
    <w:p w:rsidR="00541F2F" w:rsidP="00541F2F">
      <w:pPr>
        <w:pStyle w:val="Version"/>
        <w:sectPr w:rsidSect="009166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66A2" w:rsidP="009166A2">
      <w:pPr>
        <w:pStyle w:val="SuperHeading"/>
      </w:pPr>
      <w:r w:rsidRPr="009166A2">
        <w:t>UEECO0017 Source and purchase material/parts for installation or service jobs</w:t>
      </w:r>
    </w:p>
    <w:p w:rsidR="00000000" w:rsidRPr="009166A2" w:rsidP="009166A2">
      <w:pPr>
        <w:pStyle w:val="Heading1"/>
      </w:pPr>
      <w:bookmarkStart w:id="1" w:name="O_1078083"/>
      <w:bookmarkEnd w:id="1"/>
      <w:r w:rsidRPr="009166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 w:rsidP="009166A2">
            <w:pPr>
              <w:pStyle w:val="BodyText"/>
            </w:pPr>
            <w:r w:rsidRPr="009166A2">
              <w:t>Release 1. This is the first release of this unit of competency in the UEE Electrotechnology Training Package.</w:t>
            </w:r>
          </w:p>
        </w:tc>
      </w:tr>
    </w:tbl>
    <w:p w:rsidR="00000000" w:rsidRPr="009166A2" w:rsidP="009166A2">
      <w:pPr>
        <w:pStyle w:val="NoPaddingFontSize1"/>
      </w:pPr>
    </w:p>
    <w:p w:rsidR="00000000" w:rsidRPr="009166A2" w:rsidP="009166A2">
      <w:pPr>
        <w:pStyle w:val="AllowPageBreak"/>
      </w:pPr>
    </w:p>
    <w:p w:rsidR="00000000" w:rsidRPr="009166A2" w:rsidP="009166A2">
      <w:pPr>
        <w:pStyle w:val="Heading1"/>
      </w:pPr>
      <w:bookmarkStart w:id="2" w:name="O_1078084"/>
      <w:bookmarkEnd w:id="2"/>
      <w:r w:rsidRPr="009166A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 w:rsidP="009166A2">
            <w:pPr>
              <w:pStyle w:val="BodyText"/>
            </w:pPr>
            <w:r w:rsidRPr="009166A2">
              <w:t>This unit involves the skills and knowledge required to source and purchase/order materials/parts for installation or service jobs.</w:t>
            </w:r>
          </w:p>
          <w:p w:rsidR="00000000" w:rsidRPr="009166A2" w:rsidP="009166A2">
            <w:pPr>
              <w:pStyle w:val="BodyText"/>
            </w:pPr>
            <w:r w:rsidRPr="009166A2">
              <w:t>It includes determining job specifications, using manufacturer catalogues, making purchasing enquiries, selectin</w:t>
            </w:r>
            <w:r w:rsidRPr="009166A2">
              <w:t>g appropriate materials/parts and completing relevant purchasing documentation.</w:t>
            </w:r>
          </w:p>
          <w:p w:rsidR="00000000" w:rsidRPr="009166A2" w:rsidP="009166A2">
            <w:pPr>
              <w:pStyle w:val="BodyText"/>
            </w:pPr>
            <w:r w:rsidRPr="009166A2">
              <w:t>In this unit, the value of materials for small installation jobs is limited to $AUD20,000.</w:t>
            </w:r>
          </w:p>
          <w:p w:rsidR="00000000" w:rsidRPr="009166A2" w:rsidP="009166A2">
            <w:pPr>
              <w:pStyle w:val="BodyText"/>
            </w:pPr>
            <w:r w:rsidRPr="009166A2">
              <w:t>No licensing, legislative or certification requirements apply to this unit at the tim</w:t>
            </w:r>
            <w:r w:rsidRPr="009166A2">
              <w:t>e of publication.</w:t>
            </w:r>
          </w:p>
        </w:tc>
      </w:tr>
    </w:tbl>
    <w:p w:rsidR="00000000" w:rsidRPr="009166A2" w:rsidP="009166A2">
      <w:pPr>
        <w:pStyle w:val="NoPaddingFontSize1"/>
      </w:pPr>
    </w:p>
    <w:p w:rsidR="00000000" w:rsidRPr="009166A2" w:rsidP="009166A2">
      <w:pPr>
        <w:pStyle w:val="AllowPageBreak"/>
      </w:pPr>
    </w:p>
    <w:p w:rsidR="00000000" w:rsidRPr="009166A2" w:rsidP="009166A2">
      <w:pPr>
        <w:pStyle w:val="Heading1"/>
      </w:pPr>
      <w:bookmarkStart w:id="3" w:name="O_1078085"/>
      <w:bookmarkEnd w:id="3"/>
      <w:r w:rsidRPr="009166A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 w:rsidP="009166A2">
            <w:pPr>
              <w:pStyle w:val="BodyText"/>
            </w:pPr>
            <w:r w:rsidRPr="009166A2">
              <w:t>Not applicable</w:t>
            </w:r>
          </w:p>
        </w:tc>
      </w:tr>
    </w:tbl>
    <w:p w:rsidR="00000000" w:rsidRPr="009166A2" w:rsidP="009166A2">
      <w:pPr>
        <w:pStyle w:val="NoPaddingFontSize1"/>
      </w:pPr>
    </w:p>
    <w:p w:rsidR="00000000" w:rsidRPr="009166A2" w:rsidP="009166A2">
      <w:pPr>
        <w:pStyle w:val="AllowPageBreak"/>
      </w:pPr>
    </w:p>
    <w:p w:rsidR="00000000" w:rsidRPr="009166A2" w:rsidP="009166A2">
      <w:pPr>
        <w:pStyle w:val="Heading1"/>
      </w:pPr>
      <w:bookmarkStart w:id="4" w:name="O_1078086"/>
      <w:bookmarkEnd w:id="4"/>
      <w:r w:rsidRPr="009166A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 w:rsidP="009166A2">
            <w:pPr>
              <w:pStyle w:val="BodyText"/>
            </w:pPr>
            <w:r w:rsidRPr="009166A2">
              <w:t>Commercial</w:t>
            </w:r>
          </w:p>
        </w:tc>
      </w:tr>
    </w:tbl>
    <w:p w:rsidR="00000000" w:rsidRPr="009166A2" w:rsidP="009166A2">
      <w:pPr>
        <w:pStyle w:val="NoPaddingFontSize1"/>
      </w:pPr>
    </w:p>
    <w:p w:rsidR="00000000" w:rsidRPr="009166A2" w:rsidP="009166A2">
      <w:pPr>
        <w:pStyle w:val="AllowPageBreak"/>
      </w:pPr>
    </w:p>
    <w:p w:rsidR="00000000" w:rsidRPr="009166A2" w:rsidP="009166A2">
      <w:pPr>
        <w:pStyle w:val="Heading1"/>
      </w:pPr>
      <w:bookmarkStart w:id="5" w:name="O_1078087"/>
      <w:bookmarkEnd w:id="5"/>
      <w:r w:rsidRPr="009166A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 w:rsidP="009166A2">
            <w:pPr>
              <w:pStyle w:val="BodyText"/>
            </w:pPr>
            <w:r w:rsidRPr="009166A2">
              <w:t>Electrotechnology</w:t>
            </w:r>
          </w:p>
        </w:tc>
      </w:tr>
    </w:tbl>
    <w:p w:rsidR="00000000" w:rsidRPr="009166A2" w:rsidP="009166A2">
      <w:pPr>
        <w:pStyle w:val="NoPaddingFontSize1"/>
      </w:pPr>
    </w:p>
    <w:p w:rsidR="00000000" w:rsidRPr="009166A2" w:rsidP="009166A2">
      <w:pPr>
        <w:pStyle w:val="AllowPageBreak"/>
      </w:pPr>
    </w:p>
    <w:p w:rsidR="00000000" w:rsidRPr="009166A2" w:rsidP="009166A2">
      <w:pPr>
        <w:pStyle w:val="Heading1"/>
      </w:pPr>
      <w:bookmarkStart w:id="6" w:name="O_1078088"/>
      <w:bookmarkEnd w:id="6"/>
      <w:r w:rsidRPr="009166A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166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 w:rsidP="009166A2">
            <w:pPr>
              <w:pStyle w:val="BodyText"/>
            </w:pPr>
            <w:r w:rsidRPr="009166A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rPr>
                <w:rStyle w:val="SpecialBold"/>
              </w:rPr>
              <w:t>PERFORMANCE CRITERIA</w:t>
            </w:r>
          </w:p>
        </w:tc>
      </w:tr>
      <w:tr w:rsidTr="009166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t>Performance criteria describe the performance needed to demonstrate achievement of the element.</w:t>
            </w:r>
          </w:p>
        </w:tc>
      </w:tr>
      <w:tr w:rsidTr="009166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 w:rsidP="009166A2">
            <w:pPr>
              <w:pStyle w:val="BodyText"/>
            </w:pPr>
            <w:r w:rsidRPr="009166A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 w:rsidP="009166A2">
            <w:pPr>
              <w:pStyle w:val="BodyText"/>
            </w:pPr>
            <w:r w:rsidRPr="009166A2">
              <w:rPr>
                <w:rStyle w:val="SpecialBold"/>
              </w:rPr>
              <w:t>Determine relevant materials/parts to purchase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t>W</w:t>
            </w:r>
            <w:r w:rsidRPr="009166A2">
              <w:t xml:space="preserve">ork health and safety (WHS)/occupational health and safety (OHS) procedures for a given work area are identified, obtained and applied in accordance with </w:t>
            </w:r>
            <w:r w:rsidRPr="009166A2">
              <w:t>workplace procedures</w:t>
            </w:r>
          </w:p>
        </w:tc>
      </w:tr>
      <w:tr w:rsidTr="009166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t>WHS/OHS risk control measures and workplace procedures are followed</w:t>
            </w:r>
          </w:p>
        </w:tc>
      </w:tr>
      <w:tr w:rsidTr="009166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t>Scope of installation or service work is determined from job specification drawings and/or results of service calls</w:t>
            </w:r>
          </w:p>
        </w:tc>
      </w:tr>
      <w:tr w:rsidTr="009166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t>Materials/parts required for work are determined from job specifications or service calls</w:t>
            </w:r>
          </w:p>
        </w:tc>
      </w:tr>
      <w:tr w:rsidTr="009166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t>Materials/parts required are docume</w:t>
            </w:r>
            <w:r w:rsidRPr="009166A2">
              <w:t>nted in accordance with workplace procedures</w:t>
            </w:r>
          </w:p>
        </w:tc>
      </w:tr>
      <w:tr w:rsidTr="009166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 w:rsidP="009166A2">
            <w:pPr>
              <w:pStyle w:val="BodyText"/>
            </w:pPr>
            <w:r w:rsidRPr="009166A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 w:rsidP="009166A2">
            <w:pPr>
              <w:pStyle w:val="BodyText"/>
            </w:pPr>
            <w:r w:rsidRPr="009166A2">
              <w:rPr>
                <w:rStyle w:val="SpecialBold"/>
              </w:rPr>
              <w:t>Procure materials/parts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t>Source of materials/parts are determined based on availability and price in accordance with workplace procurement procedures</w:t>
            </w:r>
          </w:p>
        </w:tc>
      </w:tr>
      <w:tr w:rsidTr="009166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t>Approval to purchase alternative materials/parts</w:t>
            </w:r>
            <w:r w:rsidRPr="009166A2">
              <w:t xml:space="preserve"> is sought from supervisor in accordance with workplace procurement procedures</w:t>
            </w:r>
          </w:p>
        </w:tc>
      </w:tr>
      <w:tr w:rsidTr="009166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t>Prices for the supply of materials/parts, particularly non-standard high-cost items, is sought in accordance with workplace procurement procedures</w:t>
            </w:r>
          </w:p>
        </w:tc>
      </w:tr>
      <w:tr w:rsidTr="009166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t>Approval to purchase materials/parts is obtained in writing from the customer or relevant person/s in accordance with workplace procurement procedures</w:t>
            </w:r>
          </w:p>
        </w:tc>
      </w:tr>
      <w:tr w:rsidTr="009166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t>Purchases are initiated based on price and availability of materials/parts within the required tim</w:t>
            </w:r>
            <w:r w:rsidRPr="009166A2">
              <w:t>eframe and in accordance with workplace procurement procedures</w:t>
            </w:r>
          </w:p>
        </w:tc>
      </w:tr>
      <w:tr w:rsidTr="009166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t>Appropriate information technology is used to source and purchase materials/parts</w:t>
            </w:r>
          </w:p>
        </w:tc>
      </w:tr>
      <w:tr w:rsidTr="009166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 w:rsidP="009166A2">
            <w:pPr>
              <w:pStyle w:val="BodyText"/>
            </w:pPr>
            <w:r w:rsidRPr="009166A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 w:rsidP="009166A2">
            <w:pPr>
              <w:pStyle w:val="BodyText"/>
            </w:pPr>
            <w:r w:rsidRPr="009166A2">
              <w:rPr>
                <w:rStyle w:val="SpecialBold"/>
              </w:rPr>
              <w:t>Document materials/parts purchases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t>Materials/parts purchased are allocated against the appropriate jobs</w:t>
            </w:r>
          </w:p>
        </w:tc>
      </w:tr>
      <w:tr w:rsidTr="009166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 w:rsidP="009166A2">
            <w:pPr>
              <w:pStyle w:val="BodyText"/>
            </w:pPr>
            <w:r w:rsidRPr="009166A2">
              <w:t>Materials/parts purchases are documented in accordance with workplace procurement procedures</w:t>
            </w:r>
          </w:p>
        </w:tc>
      </w:tr>
    </w:tbl>
    <w:p w:rsidR="00000000" w:rsidRPr="009166A2" w:rsidP="009166A2">
      <w:pPr>
        <w:pStyle w:val="NoPaddingFontSize1"/>
      </w:pPr>
    </w:p>
    <w:p w:rsidR="00000000" w:rsidRPr="009166A2" w:rsidP="009166A2">
      <w:pPr>
        <w:pStyle w:val="AllowPageBreak"/>
      </w:pPr>
    </w:p>
    <w:p w:rsidR="00000000" w:rsidRPr="009166A2" w:rsidP="009166A2">
      <w:pPr>
        <w:pStyle w:val="Heading1"/>
      </w:pPr>
      <w:bookmarkStart w:id="7" w:name="O_1078089"/>
      <w:bookmarkEnd w:id="7"/>
      <w:r w:rsidRPr="009166A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 w:rsidP="009166A2">
            <w:pPr>
              <w:pStyle w:val="BodyText"/>
            </w:pPr>
            <w:r w:rsidRPr="009166A2">
              <w:t>Foundation skills essential to performance are e</w:t>
            </w:r>
            <w:r w:rsidRPr="009166A2">
              <w:t>xplicit in the performance criteria of this unit of competency.</w:t>
            </w:r>
          </w:p>
        </w:tc>
      </w:tr>
    </w:tbl>
    <w:p w:rsidR="00000000" w:rsidRPr="009166A2" w:rsidP="009166A2">
      <w:pPr>
        <w:pStyle w:val="NoPaddingFontSize1"/>
      </w:pPr>
    </w:p>
    <w:p w:rsidR="00000000" w:rsidRPr="009166A2" w:rsidP="009166A2">
      <w:pPr>
        <w:pStyle w:val="AllowPageBreak"/>
      </w:pPr>
    </w:p>
    <w:p w:rsidR="00000000" w:rsidRPr="009166A2" w:rsidP="009166A2">
      <w:pPr>
        <w:pStyle w:val="Heading1"/>
      </w:pPr>
      <w:bookmarkStart w:id="8" w:name="O_1078090"/>
      <w:bookmarkEnd w:id="8"/>
      <w:r w:rsidRPr="009166A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916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 w:rsidP="009166A2">
            <w:pPr>
              <w:pStyle w:val="BodyText"/>
            </w:pPr>
            <w:r w:rsidRPr="009166A2">
              <w:t>Range is restricted to essential operating conditions and any other variables essential to the work environment.</w:t>
            </w:r>
          </w:p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t>Non-essential conditions may be found in the UEE Electrotechnology Training Package Companion Volume Implementation Guide.</w:t>
            </w:r>
          </w:p>
        </w:tc>
      </w:tr>
      <w:tr w:rsidTr="00916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t>Sourcing and purchasing materials/parts must include at least one of the following electrotechnology disciplines: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 w:rsidP="009166A2">
            <w:pPr>
              <w:pStyle w:val="ListBullet"/>
            </w:pPr>
            <w:r w:rsidRPr="009166A2">
              <w:t>automation techn</w:t>
            </w:r>
            <w:r w:rsidRPr="009166A2">
              <w:t>ologies</w:t>
            </w:r>
          </w:p>
          <w:p w:rsidR="00000000" w:rsidRPr="009166A2" w:rsidP="009166A2">
            <w:pPr>
              <w:pStyle w:val="ListBullet"/>
            </w:pPr>
            <w:r w:rsidRPr="009166A2">
              <w:t>computers</w:t>
            </w:r>
          </w:p>
          <w:p w:rsidR="00000000" w:rsidRPr="009166A2" w:rsidP="009166A2">
            <w:pPr>
              <w:pStyle w:val="ListBullet"/>
            </w:pPr>
            <w:r w:rsidRPr="009166A2">
              <w:t>data communications</w:t>
            </w:r>
          </w:p>
          <w:p w:rsidR="00000000" w:rsidRPr="009166A2" w:rsidP="009166A2">
            <w:pPr>
              <w:pStyle w:val="ListBullet"/>
            </w:pPr>
            <w:r w:rsidRPr="009166A2">
              <w:t>electrical</w:t>
            </w:r>
          </w:p>
          <w:p w:rsidR="00000000" w:rsidRPr="009166A2" w:rsidP="009166A2">
            <w:pPr>
              <w:pStyle w:val="ListBullet"/>
            </w:pPr>
            <w:r w:rsidRPr="009166A2">
              <w:t>electrical machines</w:t>
            </w:r>
          </w:p>
          <w:p w:rsidR="00000000" w:rsidRPr="009166A2" w:rsidP="009166A2">
            <w:pPr>
              <w:pStyle w:val="ListBullet"/>
            </w:pPr>
            <w:r w:rsidRPr="009166A2">
              <w:t>electronics</w:t>
            </w:r>
          </w:p>
          <w:p w:rsidR="00000000" w:rsidRPr="009166A2" w:rsidP="009166A2">
            <w:pPr>
              <w:pStyle w:val="ListBullet"/>
            </w:pPr>
            <w:r w:rsidRPr="009166A2">
              <w:t>fire protection</w:t>
            </w:r>
          </w:p>
          <w:p w:rsidR="00000000" w:rsidRPr="009166A2" w:rsidP="009166A2">
            <w:pPr>
              <w:pStyle w:val="ListBullet"/>
            </w:pPr>
            <w:r w:rsidRPr="009166A2">
              <w:t>instrumentation</w:t>
            </w:r>
          </w:p>
          <w:p w:rsidR="00000000" w:rsidRPr="009166A2" w:rsidP="009166A2">
            <w:pPr>
              <w:pStyle w:val="ListBullet"/>
            </w:pPr>
            <w:r w:rsidRPr="009166A2">
              <w:t>refrigeration and air conditioning</w:t>
            </w:r>
          </w:p>
          <w:p w:rsidR="00000000" w:rsidRPr="009166A2" w:rsidP="009166A2">
            <w:pPr>
              <w:pStyle w:val="ListBullet"/>
            </w:pPr>
            <w:r w:rsidRPr="009166A2">
              <w:t>renewable/sustainable energy</w:t>
            </w:r>
          </w:p>
          <w:p w:rsidR="00000000" w:rsidP="009166A2">
            <w:pPr>
              <w:pStyle w:val="ListBullet"/>
              <w:rPr>
                <w:lang w:val="en-NZ"/>
              </w:rPr>
            </w:pPr>
            <w:r w:rsidRPr="009166A2">
              <w:t>security technology</w:t>
            </w:r>
          </w:p>
        </w:tc>
      </w:tr>
      <w:tr w:rsidTr="00916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t>Materials or parts purchased price documentation must include: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 w:rsidP="009166A2">
            <w:pPr>
              <w:pStyle w:val="ListBullet"/>
            </w:pPr>
            <w:r w:rsidRPr="009166A2">
              <w:t>discounts</w:t>
            </w:r>
          </w:p>
          <w:p w:rsidR="00000000" w:rsidRPr="009166A2" w:rsidP="009166A2">
            <w:pPr>
              <w:pStyle w:val="ListBullet"/>
            </w:pPr>
            <w:r w:rsidRPr="009166A2">
              <w:t>goods and service tax (GST)</w:t>
            </w:r>
          </w:p>
          <w:p w:rsidR="00000000" w:rsidP="009166A2">
            <w:pPr>
              <w:pStyle w:val="ListBullet"/>
              <w:rPr>
                <w:lang w:val="en-NZ"/>
              </w:rPr>
            </w:pPr>
            <w:r w:rsidRPr="009166A2">
              <w:t>delivery costs</w:t>
            </w:r>
          </w:p>
        </w:tc>
      </w:tr>
      <w:tr w:rsidTr="00916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t>Purchase value of electrotechnology installation or service materials for small installation jobs is: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 w:rsidP="009166A2">
            <w:pPr>
              <w:pStyle w:val="ListBullet"/>
            </w:pPr>
            <w:r w:rsidRPr="009166A2">
              <w:t>limited to $AU20,000</w:t>
            </w:r>
          </w:p>
        </w:tc>
      </w:tr>
    </w:tbl>
    <w:p w:rsidR="00000000" w:rsidRPr="009166A2" w:rsidP="009166A2">
      <w:pPr>
        <w:pStyle w:val="NoPaddingFontSize1"/>
      </w:pPr>
    </w:p>
    <w:p w:rsidR="00000000" w:rsidRPr="009166A2" w:rsidP="009166A2">
      <w:pPr>
        <w:pStyle w:val="AllowPageBreak"/>
      </w:pPr>
    </w:p>
    <w:p w:rsidR="00000000" w:rsidRPr="009166A2" w:rsidP="009166A2">
      <w:pPr>
        <w:pStyle w:val="Heading1"/>
      </w:pPr>
      <w:bookmarkStart w:id="9" w:name="O_1078091"/>
      <w:bookmarkEnd w:id="9"/>
      <w:r w:rsidRPr="009166A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 w:rsidP="009166A2">
            <w:pPr>
              <w:pStyle w:val="BodyText"/>
            </w:pPr>
            <w:r w:rsidRPr="009166A2">
              <w:t>This unit replaces and is equivalent to UEENEEC002B Source and purchase material/parts for installation or service jobs.</w:t>
            </w:r>
          </w:p>
        </w:tc>
      </w:tr>
    </w:tbl>
    <w:p w:rsidR="00000000" w:rsidRPr="009166A2" w:rsidP="009166A2">
      <w:pPr>
        <w:pStyle w:val="NoPaddingFontSize1"/>
      </w:pPr>
    </w:p>
    <w:p w:rsidR="00000000" w:rsidRPr="009166A2" w:rsidP="009166A2">
      <w:pPr>
        <w:pStyle w:val="AllowPageBreak"/>
      </w:pPr>
    </w:p>
    <w:p w:rsidR="00000000" w:rsidRPr="009166A2" w:rsidP="009166A2">
      <w:pPr>
        <w:pStyle w:val="Heading1"/>
      </w:pPr>
      <w:bookmarkStart w:id="10" w:name="O_1078098"/>
      <w:bookmarkEnd w:id="10"/>
      <w:r w:rsidRPr="009166A2">
        <w:t>Links</w:t>
      </w:r>
    </w:p>
    <w:p w:rsidR="00000000" w:rsidRPr="009166A2" w:rsidP="00541F2F">
      <w:pPr>
        <w:pStyle w:val="BodyText"/>
      </w:pPr>
      <w:r w:rsidRPr="009166A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F131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166A2" w:rsidP="00541F2F">
      <w:pPr>
        <w:pStyle w:val="BodyText"/>
        <w:sectPr w:rsidSect="009166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66A2" w:rsidP="009166A2">
      <w:pPr>
        <w:pStyle w:val="SuperHeading"/>
      </w:pPr>
      <w:r w:rsidRPr="009166A2">
        <w:t>Assessment Requirements for UEECO0017 Source and purchase material/parts for installation or service jobs</w:t>
      </w:r>
    </w:p>
    <w:p w:rsidR="00000000" w:rsidRPr="009166A2" w:rsidP="009166A2">
      <w:pPr>
        <w:pStyle w:val="Heading1"/>
      </w:pPr>
      <w:bookmarkStart w:id="11" w:name="O_1078093"/>
      <w:bookmarkEnd w:id="11"/>
      <w:r w:rsidRPr="009166A2">
        <w:t>Modificatio</w:t>
      </w:r>
      <w:r w:rsidRPr="009166A2">
        <w:t>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 w:rsidP="009166A2">
            <w:pPr>
              <w:pStyle w:val="BodyText"/>
            </w:pPr>
            <w:r w:rsidRPr="009166A2">
              <w:t>Release 1. This is the first release of this unit of competency in the UEE Electrotechnology Training Package.</w:t>
            </w:r>
          </w:p>
        </w:tc>
      </w:tr>
    </w:tbl>
    <w:p w:rsidR="00000000" w:rsidRPr="009166A2" w:rsidP="009166A2">
      <w:pPr>
        <w:pStyle w:val="NoPaddingFontSize1"/>
      </w:pPr>
    </w:p>
    <w:p w:rsidR="00000000" w:rsidRPr="009166A2" w:rsidP="009166A2">
      <w:pPr>
        <w:pStyle w:val="AllowPageBreak"/>
      </w:pPr>
    </w:p>
    <w:p w:rsidR="00000000" w:rsidRPr="009166A2" w:rsidP="009166A2">
      <w:pPr>
        <w:pStyle w:val="Heading1"/>
      </w:pPr>
      <w:bookmarkStart w:id="12" w:name="O_1078094"/>
      <w:bookmarkEnd w:id="12"/>
      <w:r w:rsidRPr="009166A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t xml:space="preserve">Evidence required to demonstrate competence in this unit must be relevant to and satisfy all </w:t>
            </w:r>
            <w:r w:rsidRPr="009166A2">
              <w:t xml:space="preserve">of the requirements of the elements, performance criteria and range of conditions on at least two separate occasions and include: </w:t>
            </w:r>
          </w:p>
        </w:tc>
      </w:tr>
      <w:tr w:rsidTr="00916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 w:rsidP="009166A2">
            <w:pPr>
              <w:pStyle w:val="ListBullet"/>
            </w:pPr>
            <w:r w:rsidRPr="009166A2">
              <w:t>applying at least two different methods to source materials</w:t>
            </w:r>
          </w:p>
          <w:p w:rsidR="00000000" w:rsidRPr="009166A2" w:rsidP="009166A2">
            <w:pPr>
              <w:pStyle w:val="ListBullet"/>
            </w:pPr>
            <w:r w:rsidRPr="009166A2">
              <w:t>applying relevant work health and safety (WHS)/occupational health and safety (OHS) requirements, including risk control measures</w:t>
            </w:r>
          </w:p>
          <w:p w:rsidR="00000000" w:rsidRPr="009166A2" w:rsidP="009166A2">
            <w:pPr>
              <w:pStyle w:val="ListBullet"/>
            </w:pPr>
            <w:r w:rsidRPr="009166A2">
              <w:t>dealing with unplanned events in accordance with workplace procurement procedures</w:t>
            </w:r>
          </w:p>
          <w:p w:rsidR="00000000" w:rsidRPr="009166A2" w:rsidP="009166A2">
            <w:pPr>
              <w:pStyle w:val="ListBullet"/>
            </w:pPr>
            <w:r w:rsidRPr="009166A2">
              <w:t>determining material and part availability a</w:t>
            </w:r>
            <w:r w:rsidRPr="009166A2">
              <w:t>nd arranging supply</w:t>
            </w:r>
          </w:p>
          <w:p w:rsidR="00000000" w:rsidRPr="009166A2" w:rsidP="009166A2">
            <w:pPr>
              <w:pStyle w:val="ListBullet"/>
            </w:pPr>
            <w:r w:rsidRPr="009166A2">
              <w:t>determining relevant materials/parts to purchase</w:t>
            </w:r>
          </w:p>
          <w:p w:rsidR="00000000" w:rsidRPr="009166A2" w:rsidP="009166A2">
            <w:pPr>
              <w:pStyle w:val="ListBullet"/>
            </w:pPr>
            <w:r w:rsidRPr="009166A2">
              <w:t>determining scope of work and materials/parts procurement requirements from job specifications</w:t>
            </w:r>
          </w:p>
          <w:p w:rsidR="00000000" w:rsidRPr="009166A2" w:rsidP="009166A2">
            <w:pPr>
              <w:pStyle w:val="ListBullet"/>
            </w:pPr>
            <w:r w:rsidRPr="009166A2">
              <w:t>documenting materials/parts purchases</w:t>
            </w:r>
          </w:p>
          <w:p w:rsidR="00000000" w:rsidRPr="009166A2" w:rsidP="009166A2">
            <w:pPr>
              <w:pStyle w:val="ListBullet"/>
            </w:pPr>
            <w:r w:rsidRPr="009166A2">
              <w:t>obtaining approval to purchase in accordance with work</w:t>
            </w:r>
            <w:r w:rsidRPr="009166A2">
              <w:t>place procurement procedures</w:t>
            </w:r>
          </w:p>
          <w:p w:rsidR="00000000" w:rsidRPr="009166A2" w:rsidP="009166A2">
            <w:pPr>
              <w:pStyle w:val="ListBullet"/>
            </w:pPr>
            <w:r w:rsidRPr="009166A2">
              <w:t>sourcing, obtaining quotes and purchasing appropriate materials/parts in accordance with workplace procurement procedures.</w:t>
            </w:r>
          </w:p>
        </w:tc>
      </w:tr>
    </w:tbl>
    <w:p w:rsidR="00000000" w:rsidRPr="009166A2" w:rsidP="009166A2">
      <w:pPr>
        <w:pStyle w:val="NoPaddingFontSize1"/>
      </w:pPr>
    </w:p>
    <w:p w:rsidR="00000000" w:rsidRPr="009166A2" w:rsidP="009166A2">
      <w:pPr>
        <w:pStyle w:val="AllowPageBreak"/>
      </w:pPr>
    </w:p>
    <w:p w:rsidR="00000000" w:rsidRPr="009166A2" w:rsidP="009166A2">
      <w:pPr>
        <w:pStyle w:val="Heading1"/>
      </w:pPr>
      <w:bookmarkStart w:id="13" w:name="O_1078095"/>
      <w:bookmarkEnd w:id="13"/>
      <w:r w:rsidRPr="009166A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A2">
            <w:pPr>
              <w:pStyle w:val="BodyText"/>
              <w:rPr>
                <w:lang w:val="en-NZ"/>
              </w:rPr>
            </w:pPr>
            <w:r w:rsidRPr="009166A2">
              <w:t>Evidence required to demonstrate competence in this unit must be</w:t>
            </w:r>
            <w:r w:rsidRPr="009166A2">
              <w:t xml:space="preserve"> relevant to and satisfy all of the requirements of the elements, performance criteria and range of conditions and include knowledge of: </w:t>
            </w:r>
          </w:p>
        </w:tc>
      </w:tr>
      <w:tr w:rsidTr="00916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 w:rsidP="009166A2">
            <w:pPr>
              <w:pStyle w:val="ListBullet"/>
            </w:pPr>
            <w:r w:rsidRPr="009166A2">
              <w:t>computers and applications, including:</w:t>
            </w:r>
          </w:p>
          <w:p w:rsidR="00000000" w:rsidRPr="009166A2" w:rsidP="009166A2">
            <w:pPr>
              <w:pStyle w:val="ListBullet2"/>
            </w:pPr>
            <w:r w:rsidRPr="009166A2">
              <w:t>entering information</w:t>
            </w:r>
          </w:p>
          <w:p w:rsidR="00000000" w:rsidRPr="009166A2" w:rsidP="009166A2">
            <w:pPr>
              <w:pStyle w:val="ListBullet2"/>
            </w:pPr>
            <w:r w:rsidRPr="009166A2">
              <w:t>printing</w:t>
            </w:r>
          </w:p>
          <w:p w:rsidR="00000000" w:rsidRPr="009166A2" w:rsidP="009166A2">
            <w:pPr>
              <w:pStyle w:val="ListBullet2"/>
            </w:pPr>
            <w:r w:rsidRPr="009166A2">
              <w:t>saving</w:t>
            </w:r>
          </w:p>
          <w:p w:rsidR="00000000" w:rsidRPr="009166A2" w:rsidP="009166A2">
            <w:pPr>
              <w:pStyle w:val="ListBullet2"/>
            </w:pPr>
            <w:r w:rsidRPr="009166A2">
              <w:t>selecting application</w:t>
            </w:r>
          </w:p>
          <w:p w:rsidR="00000000" w:rsidRPr="009166A2" w:rsidP="009166A2">
            <w:pPr>
              <w:pStyle w:val="ListBullet2"/>
            </w:pPr>
            <w:r w:rsidRPr="009166A2">
              <w:t>starting up</w:t>
            </w:r>
          </w:p>
          <w:p w:rsidR="00000000" w:rsidRPr="009166A2" w:rsidP="009166A2">
            <w:pPr>
              <w:pStyle w:val="ListBullet"/>
            </w:pPr>
            <w:r w:rsidRPr="009166A2">
              <w:t>job or project specifications</w:t>
            </w:r>
          </w:p>
          <w:p w:rsidR="00000000" w:rsidRPr="009166A2" w:rsidP="009166A2">
            <w:pPr>
              <w:pStyle w:val="ListBullet"/>
            </w:pPr>
            <w:r w:rsidRPr="009166A2">
              <w:t>relevant part and material manufacturer specifications</w:t>
            </w:r>
          </w:p>
          <w:p w:rsidR="00000000" w:rsidRPr="009166A2" w:rsidP="009166A2">
            <w:pPr>
              <w:pStyle w:val="ListBullet"/>
            </w:pPr>
            <w:r w:rsidRPr="009166A2">
              <w:t>relevant risk mitigation processes including risk control measures</w:t>
            </w:r>
          </w:p>
          <w:p w:rsidR="00000000" w:rsidRPr="009166A2" w:rsidP="009166A2">
            <w:pPr>
              <w:pStyle w:val="ListBullet"/>
            </w:pPr>
            <w:r w:rsidRPr="009166A2">
              <w:t>relevant WHS/OHS legislated requirements</w:t>
            </w:r>
          </w:p>
          <w:p w:rsidR="00000000" w:rsidRPr="009166A2" w:rsidP="009166A2">
            <w:pPr>
              <w:pStyle w:val="ListBullet"/>
            </w:pPr>
            <w:r w:rsidRPr="009166A2">
              <w:t>relevant workplace documentation, including:</w:t>
            </w:r>
          </w:p>
          <w:p w:rsidR="00000000" w:rsidRPr="009166A2" w:rsidP="009166A2">
            <w:pPr>
              <w:pStyle w:val="ListBullet2"/>
            </w:pPr>
            <w:r w:rsidRPr="009166A2">
              <w:t>methods for recor</w:t>
            </w:r>
            <w:r w:rsidRPr="009166A2">
              <w:t>ding and maintaining work records</w:t>
            </w:r>
          </w:p>
          <w:p w:rsidR="00000000" w:rsidRPr="009166A2" w:rsidP="009166A2">
            <w:pPr>
              <w:pStyle w:val="ListBullet2"/>
            </w:pPr>
            <w:r w:rsidRPr="009166A2">
              <w:t xml:space="preserve">purpose and extent of work activities records </w:t>
            </w:r>
          </w:p>
          <w:p w:rsidR="00000000" w:rsidRPr="009166A2" w:rsidP="009166A2">
            <w:pPr>
              <w:pStyle w:val="ListBullet2"/>
            </w:pPr>
            <w:r w:rsidRPr="009166A2">
              <w:t>regulatory work record requirements</w:t>
            </w:r>
          </w:p>
          <w:p w:rsidR="00000000" w:rsidRPr="009166A2" w:rsidP="009166A2">
            <w:pPr>
              <w:pStyle w:val="ListBullet2"/>
            </w:pPr>
            <w:r w:rsidRPr="009166A2">
              <w:t>types of records for maintaining work activities</w:t>
            </w:r>
          </w:p>
          <w:p w:rsidR="00000000" w:rsidRPr="009166A2" w:rsidP="009166A2">
            <w:pPr>
              <w:pStyle w:val="ListBullet"/>
            </w:pPr>
            <w:r w:rsidRPr="009166A2">
              <w:t>relevant workplace policies and procedures, including procurement procedures, including:</w:t>
            </w:r>
          </w:p>
          <w:p w:rsidR="00000000" w:rsidRPr="009166A2" w:rsidP="009166A2">
            <w:pPr>
              <w:pStyle w:val="ListBullet2"/>
            </w:pPr>
            <w:r w:rsidRPr="009166A2">
              <w:t>common or preferred suppliers</w:t>
            </w:r>
          </w:p>
          <w:p w:rsidR="00000000" w:rsidRPr="009166A2" w:rsidP="009166A2">
            <w:pPr>
              <w:pStyle w:val="ListBullet2"/>
            </w:pPr>
            <w:r w:rsidRPr="009166A2">
              <w:t>delegated authority to purchase</w:t>
            </w:r>
          </w:p>
          <w:p w:rsidR="00000000" w:rsidRPr="009166A2" w:rsidP="009166A2">
            <w:pPr>
              <w:pStyle w:val="ListBullet2"/>
            </w:pPr>
            <w:r w:rsidRPr="009166A2">
              <w:t>procurement approvals process and procedures</w:t>
            </w:r>
          </w:p>
          <w:p w:rsidR="00000000" w:rsidRPr="009166A2" w:rsidP="009166A2">
            <w:pPr>
              <w:pStyle w:val="ListBullet2"/>
            </w:pPr>
            <w:r w:rsidRPr="009166A2">
              <w:t>purchasing systems</w:t>
            </w:r>
          </w:p>
          <w:p w:rsidR="00000000" w:rsidRPr="009166A2" w:rsidP="009166A2">
            <w:pPr>
              <w:pStyle w:val="ListBullet"/>
            </w:pPr>
            <w:r w:rsidRPr="009166A2">
              <w:t>sources or suppliers for obtaining materials/parts</w:t>
            </w:r>
          </w:p>
          <w:p w:rsidR="00000000" w:rsidRPr="009166A2" w:rsidP="009166A2">
            <w:pPr>
              <w:pStyle w:val="ListBullet"/>
            </w:pPr>
            <w:r w:rsidRPr="009166A2">
              <w:t>workplace communication methods, including:</w:t>
            </w:r>
          </w:p>
          <w:p w:rsidR="00000000" w:rsidRPr="009166A2" w:rsidP="009166A2">
            <w:pPr>
              <w:pStyle w:val="ListBullet2"/>
            </w:pPr>
            <w:r w:rsidRPr="009166A2">
              <w:t>communicating with customers</w:t>
            </w:r>
          </w:p>
          <w:p w:rsidR="00000000" w:rsidRPr="009166A2" w:rsidP="009166A2">
            <w:pPr>
              <w:pStyle w:val="ListBullet2"/>
            </w:pPr>
            <w:r w:rsidRPr="009166A2">
              <w:t>communicating with personnel</w:t>
            </w:r>
          </w:p>
          <w:p w:rsidR="00000000" w:rsidRPr="009166A2" w:rsidP="009166A2">
            <w:pPr>
              <w:pStyle w:val="ListBullet2"/>
            </w:pPr>
            <w:r w:rsidRPr="009166A2">
              <w:t>communicating with suppliers</w:t>
            </w:r>
          </w:p>
          <w:p w:rsidR="00000000" w:rsidRPr="009166A2" w:rsidP="009166A2">
            <w:pPr>
              <w:pStyle w:val="ListBullet2"/>
            </w:pPr>
            <w:r w:rsidRPr="009166A2">
              <w:t>oral and written communication.</w:t>
            </w:r>
          </w:p>
        </w:tc>
      </w:tr>
    </w:tbl>
    <w:p w:rsidR="00000000" w:rsidRPr="009166A2" w:rsidP="009166A2">
      <w:pPr>
        <w:pStyle w:val="NoPaddingFontSize1"/>
      </w:pPr>
    </w:p>
    <w:p w:rsidR="00000000" w:rsidRPr="009166A2" w:rsidP="009166A2">
      <w:pPr>
        <w:pStyle w:val="AllowPageBreak"/>
      </w:pPr>
    </w:p>
    <w:p w:rsidR="00000000" w:rsidRPr="009166A2" w:rsidP="009166A2">
      <w:pPr>
        <w:pStyle w:val="Heading1"/>
      </w:pPr>
      <w:bookmarkStart w:id="14" w:name="O_1078096"/>
      <w:bookmarkEnd w:id="14"/>
      <w:r w:rsidRPr="009166A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A2" w:rsidP="009166A2">
            <w:pPr>
              <w:pStyle w:val="BodyText"/>
            </w:pPr>
            <w:r w:rsidRPr="009166A2">
              <w:t xml:space="preserve">Assessors must hold credentials specified within the Standards for Registered Training Organisations current at the time of assessment. </w:t>
            </w:r>
          </w:p>
          <w:p w:rsidR="00000000" w:rsidRPr="009166A2" w:rsidP="009166A2">
            <w:pPr>
              <w:pStyle w:val="BodyText"/>
            </w:pPr>
            <w:r w:rsidRPr="009166A2">
              <w:t>Assessment must satisfy the Principles of Assessment and Rules of Evidence and all regulatory requirements included wit</w:t>
            </w:r>
            <w:r w:rsidRPr="009166A2">
              <w:t>hin the Standards for Registered Training Organisations current at the time of assessment.</w:t>
            </w:r>
          </w:p>
          <w:p w:rsidR="00000000" w:rsidRPr="009166A2" w:rsidP="009166A2">
            <w:pPr>
              <w:pStyle w:val="BodyText"/>
            </w:pPr>
            <w:r w:rsidRPr="009166A2">
              <w:t>Assessment must occur in workplace operational situations where it is appropriate to do so; where this is not appropriate, assessment must occur in simulated workpla</w:t>
            </w:r>
            <w:r w:rsidRPr="009166A2">
              <w:t>ce operational situations that replicate workplace conditions.</w:t>
            </w:r>
          </w:p>
          <w:p w:rsidR="00000000" w:rsidRPr="009166A2" w:rsidP="009166A2">
            <w:pPr>
              <w:pStyle w:val="BodyText"/>
            </w:pPr>
            <w:r w:rsidRPr="009166A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166A2" w:rsidP="009166A2">
            <w:pPr>
              <w:pStyle w:val="BodyText"/>
            </w:pPr>
            <w:r w:rsidRPr="009166A2">
              <w:t xml:space="preserve">Resources for assessment </w:t>
            </w:r>
            <w:r w:rsidRPr="009166A2">
              <w:t>must include access to:</w:t>
            </w:r>
          </w:p>
          <w:p w:rsidR="00000000" w:rsidRPr="009166A2" w:rsidP="009166A2">
            <w:pPr>
              <w:pStyle w:val="ListBullet"/>
            </w:pPr>
            <w:r w:rsidRPr="009166A2">
              <w:t>a range of relevant exercises, case studies and/or other simulations</w:t>
            </w:r>
          </w:p>
          <w:p w:rsidR="00000000" w:rsidRPr="009166A2" w:rsidP="009166A2">
            <w:pPr>
              <w:pStyle w:val="ListBullet"/>
            </w:pPr>
            <w:r w:rsidRPr="009166A2">
              <w:t>relevant and appropriate materials, tools, equipment and personal protective equipment (PPE) currently used in industry</w:t>
            </w:r>
          </w:p>
          <w:p w:rsidR="00000000" w:rsidRPr="009166A2" w:rsidP="009166A2">
            <w:pPr>
              <w:pStyle w:val="ListBullet"/>
            </w:pPr>
            <w:r w:rsidRPr="009166A2">
              <w:t>applicable documentation, including workpl</w:t>
            </w:r>
            <w:r w:rsidRPr="009166A2">
              <w:t>ace procedures, industry standards, equipment specifications, regulations, codes of practice and operation manuals.</w:t>
            </w:r>
          </w:p>
        </w:tc>
      </w:tr>
    </w:tbl>
    <w:p w:rsidR="00000000" w:rsidRPr="009166A2" w:rsidP="009166A2">
      <w:pPr>
        <w:pStyle w:val="NoPaddingFontSize1"/>
      </w:pPr>
    </w:p>
    <w:p w:rsidR="00000000" w:rsidRPr="009166A2" w:rsidP="009166A2">
      <w:pPr>
        <w:pStyle w:val="AllowPageBreak"/>
      </w:pPr>
    </w:p>
    <w:p w:rsidR="00000000" w:rsidRPr="009166A2" w:rsidP="009166A2">
      <w:pPr>
        <w:pStyle w:val="Heading1"/>
      </w:pPr>
      <w:bookmarkStart w:id="15" w:name="O_1078099"/>
      <w:bookmarkEnd w:id="15"/>
      <w:r w:rsidRPr="009166A2">
        <w:t>Links</w:t>
      </w:r>
    </w:p>
    <w:p w:rsidR="00000000" w:rsidRPr="009166A2" w:rsidP="00541F2F">
      <w:pPr>
        <w:pStyle w:val="BodyText"/>
      </w:pPr>
      <w:r w:rsidRPr="009166A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F131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166A2" w:rsidP="009166A2"/>
    <w:sectPr w:rsidSect="009166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6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6A2" w:rsidRPr="00541F2F" w:rsidP="00541F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6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F2F" w:rsidP="009166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41F2F" w:rsidP="009166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41F2F" w:rsidP="009166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6A2" w:rsidP="009166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1F2F">
      <w:t>Approved</w:t>
    </w:r>
    <w:r w:rsidR="00541F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1F2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1F2F">
      <w:rPr>
        <w:noProof/>
      </w:rPr>
      <w:t>5</w:t>
    </w:r>
    <w:r>
      <w:rPr>
        <w:noProof/>
      </w:rPr>
      <w:fldChar w:fldCharType="end"/>
    </w:r>
  </w:p>
  <w:p w:rsidR="009166A2" w:rsidP="009166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1F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1F2F">
      <w:t>Powering Skills Organisation</w:t>
    </w:r>
    <w:r w:rsidR="00541F2F">
      <w:fldChar w:fldCharType="end"/>
    </w:r>
  </w:p>
  <w:p w:rsidR="009166A2" w:rsidP="009166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6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F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66A2" w:rsidRPr="00541F2F" w:rsidP="00541F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6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F2F" w:rsidRPr="002D2AF8" w:rsidP="009166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UEECO0017 Source and purchase material/parts for installation or service jobs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1F2F" w:rsidP="009166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6A2" w:rsidRPr="002D2AF8" w:rsidP="009166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1F2F">
      <w:t>UEECO0017 Source and purchase material/parts for installation or service jobs</w:t>
    </w:r>
    <w:r w:rsidR="00541F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1F2F">
      <w:rPr>
        <w:noProof/>
      </w:rPr>
      <w:t>2 March 2025</w:t>
    </w:r>
    <w:r>
      <w:fldChar w:fldCharType="end"/>
    </w:r>
  </w:p>
  <w:p w:rsidR="009166A2" w:rsidP="009166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384C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325D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924C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6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66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6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6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6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6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6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6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6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6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6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6A2"/>
  </w:style>
  <w:style w:type="character" w:customStyle="1" w:styleId="Heading1Char">
    <w:name w:val="Heading 1 Char"/>
    <w:basedOn w:val="DefaultParagraphFont"/>
    <w:link w:val="Heading1"/>
    <w:rsid w:val="009166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6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6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66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66A2"/>
    <w:rPr>
      <w:b/>
      <w:spacing w:val="0"/>
    </w:rPr>
  </w:style>
  <w:style w:type="paragraph" w:styleId="ListBullet2">
    <w:name w:val="List Bullet 2"/>
    <w:basedOn w:val="List2"/>
    <w:rsid w:val="009166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66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66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166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6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6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6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66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66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6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6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6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6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66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6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66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6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6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66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66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66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6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6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66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6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66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6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66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6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6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6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6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66A2"/>
    <w:rPr>
      <w:i/>
    </w:rPr>
  </w:style>
  <w:style w:type="paragraph" w:styleId="Caption">
    <w:name w:val="caption"/>
    <w:basedOn w:val="BodyText"/>
    <w:next w:val="Normal"/>
    <w:qFormat/>
    <w:rsid w:val="009166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6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6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6A2"/>
  </w:style>
  <w:style w:type="paragraph" w:styleId="TableofFigures">
    <w:name w:val="table of figures"/>
    <w:basedOn w:val="Normal"/>
    <w:next w:val="Normal"/>
    <w:semiHidden/>
    <w:rsid w:val="009166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6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66A2"/>
    <w:rPr>
      <w:rFonts w:ascii="Wingdings" w:hAnsi="Wingdings"/>
    </w:rPr>
  </w:style>
  <w:style w:type="paragraph" w:customStyle="1" w:styleId="TableHeading">
    <w:name w:val="Table Heading"/>
    <w:basedOn w:val="HeadingBase"/>
    <w:rsid w:val="009166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66A2"/>
    <w:rPr>
      <w:color w:val="0033CC"/>
      <w:u w:val="none"/>
    </w:rPr>
  </w:style>
  <w:style w:type="paragraph" w:customStyle="1" w:styleId="BodyTextRight">
    <w:name w:val="Body Text Right"/>
    <w:basedOn w:val="BodyText"/>
    <w:rsid w:val="009166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6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6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6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6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6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66A2"/>
    <w:rPr>
      <w:sz w:val="32"/>
    </w:rPr>
  </w:style>
  <w:style w:type="paragraph" w:customStyle="1" w:styleId="HeadingProcedure">
    <w:name w:val="Heading Procedure"/>
    <w:basedOn w:val="HeadingBase"/>
    <w:next w:val="Normal"/>
    <w:rsid w:val="009166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6A2"/>
    <w:pPr>
      <w:spacing w:before="60" w:after="60"/>
    </w:pPr>
  </w:style>
  <w:style w:type="paragraph" w:styleId="ListContinue">
    <w:name w:val="List Continue"/>
    <w:basedOn w:val="List"/>
    <w:rsid w:val="009166A2"/>
    <w:pPr>
      <w:ind w:firstLine="0"/>
    </w:pPr>
  </w:style>
  <w:style w:type="paragraph" w:customStyle="1" w:styleId="ListNote">
    <w:name w:val="List Note"/>
    <w:basedOn w:val="List"/>
    <w:rsid w:val="009166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6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6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6A2"/>
    <w:rPr>
      <w:rFonts w:ascii="Courier New" w:hAnsi="Courier New"/>
    </w:rPr>
  </w:style>
  <w:style w:type="paragraph" w:customStyle="1" w:styleId="NoteBullet">
    <w:name w:val="Note Bullet"/>
    <w:basedOn w:val="Note"/>
    <w:rsid w:val="009166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6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6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6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6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66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6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66A2"/>
    <w:rPr>
      <w:b/>
      <w:smallCaps/>
    </w:rPr>
  </w:style>
  <w:style w:type="paragraph" w:customStyle="1" w:styleId="TableListNumber">
    <w:name w:val="Table List Number"/>
    <w:basedOn w:val="ListNumber"/>
    <w:rsid w:val="009166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6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6A2"/>
    <w:pPr>
      <w:numPr>
        <w:numId w:val="9"/>
      </w:numPr>
    </w:pPr>
  </w:style>
  <w:style w:type="paragraph" w:customStyle="1" w:styleId="ListAlpha2">
    <w:name w:val="List Alpha 2"/>
    <w:basedOn w:val="List2"/>
    <w:rsid w:val="009166A2"/>
    <w:pPr>
      <w:numPr>
        <w:numId w:val="8"/>
      </w:numPr>
    </w:pPr>
  </w:style>
  <w:style w:type="paragraph" w:styleId="List2">
    <w:name w:val="List 2"/>
    <w:basedOn w:val="BodyText"/>
    <w:rsid w:val="009166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66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6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6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66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66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66A2"/>
    <w:pPr>
      <w:numPr>
        <w:numId w:val="4"/>
      </w:numPr>
    </w:pPr>
  </w:style>
  <w:style w:type="paragraph" w:styleId="ListContinue2">
    <w:name w:val="List Continue 2"/>
    <w:basedOn w:val="List2"/>
    <w:rsid w:val="009166A2"/>
    <w:pPr>
      <w:ind w:firstLine="0"/>
    </w:pPr>
  </w:style>
  <w:style w:type="paragraph" w:styleId="ListContinue3">
    <w:name w:val="List Continue 3"/>
    <w:basedOn w:val="List3"/>
    <w:rsid w:val="009166A2"/>
    <w:pPr>
      <w:ind w:left="1021" w:firstLine="0"/>
    </w:pPr>
  </w:style>
  <w:style w:type="paragraph" w:styleId="ListContinue4">
    <w:name w:val="List Continue 4"/>
    <w:basedOn w:val="List4"/>
    <w:rsid w:val="009166A2"/>
    <w:pPr>
      <w:ind w:firstLine="0"/>
    </w:pPr>
  </w:style>
  <w:style w:type="paragraph" w:styleId="ListContinue5">
    <w:name w:val="List Continue 5"/>
    <w:basedOn w:val="List5"/>
    <w:rsid w:val="009166A2"/>
    <w:pPr>
      <w:ind w:firstLine="0"/>
    </w:pPr>
  </w:style>
  <w:style w:type="paragraph" w:styleId="ListNumber3">
    <w:name w:val="List Number 3"/>
    <w:basedOn w:val="List3"/>
    <w:rsid w:val="009166A2"/>
    <w:pPr>
      <w:numPr>
        <w:numId w:val="5"/>
      </w:numPr>
    </w:pPr>
  </w:style>
  <w:style w:type="paragraph" w:styleId="ListNumber4">
    <w:name w:val="List Number 4"/>
    <w:basedOn w:val="List4"/>
    <w:rsid w:val="009166A2"/>
    <w:pPr>
      <w:numPr>
        <w:numId w:val="6"/>
      </w:numPr>
    </w:pPr>
  </w:style>
  <w:style w:type="paragraph" w:styleId="ListNumber5">
    <w:name w:val="List Number 5"/>
    <w:basedOn w:val="List5"/>
    <w:rsid w:val="009166A2"/>
    <w:pPr>
      <w:numPr>
        <w:numId w:val="7"/>
      </w:numPr>
    </w:pPr>
  </w:style>
  <w:style w:type="paragraph" w:styleId="BlockText">
    <w:name w:val="Block Text"/>
    <w:basedOn w:val="Normal"/>
    <w:rsid w:val="009166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6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6A2"/>
    <w:rPr>
      <w:sz w:val="16"/>
      <w:vertAlign w:val="superscript"/>
    </w:rPr>
  </w:style>
  <w:style w:type="character" w:customStyle="1" w:styleId="Symbols">
    <w:name w:val="Symbols"/>
    <w:basedOn w:val="DefaultParagraphFont"/>
    <w:rsid w:val="009166A2"/>
    <w:rPr>
      <w:rFonts w:ascii="Symbol" w:hAnsi="Symbol"/>
    </w:rPr>
  </w:style>
  <w:style w:type="character" w:customStyle="1" w:styleId="MenuOptions">
    <w:name w:val="Menu Options"/>
    <w:basedOn w:val="DefaultParagraphFont"/>
    <w:rsid w:val="009166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6A2"/>
    <w:rPr>
      <w:b/>
    </w:rPr>
  </w:style>
  <w:style w:type="character" w:customStyle="1" w:styleId="Underlined">
    <w:name w:val="Underlined"/>
    <w:basedOn w:val="DefaultParagraphFont"/>
    <w:rsid w:val="009166A2"/>
    <w:rPr>
      <w:u w:val="single"/>
    </w:rPr>
  </w:style>
  <w:style w:type="paragraph" w:customStyle="1" w:styleId="TableBodyTextRight">
    <w:name w:val="Table Body Text Right"/>
    <w:basedOn w:val="TableBodyText"/>
    <w:rsid w:val="009166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6A2"/>
    <w:rPr>
      <w:sz w:val="18"/>
    </w:rPr>
  </w:style>
  <w:style w:type="paragraph" w:customStyle="1" w:styleId="BodySmallRight">
    <w:name w:val="Body Small Right"/>
    <w:basedOn w:val="BodyTextRight"/>
    <w:rsid w:val="009166A2"/>
    <w:rPr>
      <w:sz w:val="18"/>
      <w:szCs w:val="18"/>
    </w:rPr>
  </w:style>
  <w:style w:type="paragraph" w:customStyle="1" w:styleId="MarginEdition">
    <w:name w:val="Margin Edition"/>
    <w:basedOn w:val="MarginNote"/>
    <w:rsid w:val="009166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6A2"/>
    <w:rPr>
      <w:sz w:val="2"/>
      <w:szCs w:val="2"/>
    </w:rPr>
  </w:style>
  <w:style w:type="character" w:customStyle="1" w:styleId="Small">
    <w:name w:val="Small"/>
    <w:basedOn w:val="DefaultParagraphFont"/>
    <w:rsid w:val="009166A2"/>
    <w:rPr>
      <w:sz w:val="16"/>
    </w:rPr>
  </w:style>
  <w:style w:type="paragraph" w:customStyle="1" w:styleId="WideTable">
    <w:name w:val="Wide Table"/>
    <w:basedOn w:val="Normal"/>
    <w:rsid w:val="009166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6A2"/>
  </w:style>
  <w:style w:type="paragraph" w:styleId="Quote">
    <w:name w:val="Quote"/>
    <w:basedOn w:val="Heading1"/>
    <w:link w:val="QuoteChar"/>
    <w:qFormat/>
    <w:rsid w:val="009166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6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6A2"/>
    <w:pPr>
      <w:pageBreakBefore/>
    </w:pPr>
  </w:style>
  <w:style w:type="paragraph" w:customStyle="1" w:styleId="Border">
    <w:name w:val="Border"/>
    <w:basedOn w:val="Normal"/>
    <w:qFormat/>
    <w:rsid w:val="009166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6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6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6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66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6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6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6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6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6A2"/>
    <w:rPr>
      <w:u w:val="single"/>
    </w:rPr>
  </w:style>
  <w:style w:type="character" w:customStyle="1" w:styleId="BoldandItalics">
    <w:name w:val="Bold and Italics"/>
    <w:qFormat/>
    <w:rsid w:val="009166A2"/>
    <w:rPr>
      <w:b/>
      <w:i/>
      <w:u w:val="none"/>
    </w:rPr>
  </w:style>
  <w:style w:type="paragraph" w:styleId="BalloonText">
    <w:name w:val="Balloon Text"/>
    <w:basedOn w:val="Normal"/>
    <w:link w:val="BalloonTextChar"/>
    <w:rsid w:val="009166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6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66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6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66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66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66A2"/>
    <w:pPr>
      <w:spacing w:before="0" w:after="0"/>
    </w:pPr>
  </w:style>
  <w:style w:type="paragraph" w:customStyle="1" w:styleId="BodyTextBold">
    <w:name w:val="Body Text Bold"/>
    <w:basedOn w:val="BodyText"/>
    <w:qFormat/>
    <w:rsid w:val="009166A2"/>
    <w:rPr>
      <w:b/>
    </w:rPr>
  </w:style>
  <w:style w:type="character" w:styleId="Hyperlink">
    <w:name w:val="Hyperlink"/>
    <w:basedOn w:val="DefaultParagraphFont"/>
    <w:uiPriority w:val="99"/>
    <w:unhideWhenUsed/>
    <w:rsid w:val="00541F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1011</Words>
  <Characters>7068</Characters>
  <Application>Microsoft Office Word</Application>
  <DocSecurity>0</DocSecurity>
  <Lines>252</Lines>
  <Paragraphs>155</Paragraphs>
  <ScaleCrop>false</ScaleCrop>
  <Company>Author-it Software Corporation Ltd.</Company>
  <LinksUpToDate>false</LinksUpToDate>
  <CharactersWithSpaces>7924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UEECO0017 Source and purchase material/parts for installation or service jobs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2025-03-01T16:02:00Z</dcterms:created>
  <dcterms:modified xsi:type="dcterms:W3CDTF">2025-03-01T16:02:00Z</dcterms:modified>
</cp:coreProperties>
</file>