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BDA" w:rsidP="00795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UEECO0010 Participate in refrigeration and air conditioning work and competency development activities</w:t>
      </w:r>
      <w:r>
        <w:fldChar w:fldCharType="end"/>
      </w:r>
    </w:p>
    <w:p w:rsidR="00795BDA" w:rsidP="00795BDA">
      <w:pPr>
        <w:pStyle w:val="Version"/>
        <w:sectPr w:rsidSect="005622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2296" w:rsidP="00562296">
      <w:pPr>
        <w:pStyle w:val="SuperHeading"/>
      </w:pPr>
      <w:r w:rsidRPr="00562296">
        <w:t>UEECO0010 Participate in refrigeration and air conditioning work and competency development activities</w:t>
      </w:r>
    </w:p>
    <w:p w:rsidR="00000000" w:rsidRPr="00562296" w:rsidP="00562296">
      <w:pPr>
        <w:pStyle w:val="Heading1"/>
      </w:pPr>
      <w:bookmarkStart w:id="1" w:name="O_1077893"/>
      <w:bookmarkEnd w:id="1"/>
      <w:r w:rsidRPr="0056229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Release 1. This is the first release of this unit of competency in the UEE Electrotechnology Training Package.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2" w:name="O_1077894"/>
      <w:bookmarkEnd w:id="2"/>
      <w:r w:rsidRPr="0056229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This unit involves the skills and knowledge required to participate in refrigeration and air conditioning work and competency development activities.</w:t>
            </w:r>
          </w:p>
          <w:p w:rsidR="00000000" w:rsidRPr="00562296" w:rsidP="00562296">
            <w:pPr>
              <w:pStyle w:val="BodyText"/>
            </w:pPr>
            <w:r w:rsidRPr="00562296">
              <w:t>It includes applying workplace policies and procedures and actively partici</w:t>
            </w:r>
            <w:r w:rsidRPr="00562296">
              <w:t>pating in refrigeration and air conditioning work activities in competency development. It also includes observing how refrigeration and air conditioning work is conducted, identifying responsibilities and obligations under a competency development plan, f</w:t>
            </w:r>
            <w:r w:rsidRPr="00562296">
              <w:t>ollowing activities for developing competency, self-monitoring competency development and meeting obligations for periodic reporting of competency development activities.</w:t>
            </w:r>
          </w:p>
          <w:p w:rsidR="00000000" w:rsidRPr="00562296" w:rsidP="00562296">
            <w:pPr>
              <w:pStyle w:val="BodyText"/>
            </w:pPr>
            <w:r w:rsidRPr="00562296">
              <w:t>No licensing, legislative or certification requirements apply to this unit at the tim</w:t>
            </w:r>
            <w:r w:rsidRPr="00562296">
              <w:t>e of publication.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3" w:name="O_1077895"/>
      <w:bookmarkEnd w:id="3"/>
      <w:r w:rsidRPr="0056229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Not applicable.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4" w:name="O_1077896"/>
      <w:bookmarkEnd w:id="4"/>
      <w:r w:rsidRPr="0056229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Commercial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5" w:name="O_1077897"/>
      <w:bookmarkEnd w:id="5"/>
      <w:r w:rsidRPr="0056229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Electrotechnology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6" w:name="O_1077898"/>
      <w:bookmarkEnd w:id="6"/>
      <w:r w:rsidRPr="0056229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PER</w:t>
            </w:r>
            <w:r w:rsidRPr="00562296">
              <w:rPr>
                <w:rStyle w:val="SpecialBold"/>
              </w:rPr>
              <w:t>FORMANCE CRITERIA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Performance criteria describe the performance needed to demonstrate achievement of the element.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rPr>
                <w:rStyle w:val="SpecialBold"/>
              </w:rPr>
              <w:t xml:space="preserve">Comply with refrigeration and air conditioning </w:t>
            </w:r>
            <w:r w:rsidRPr="00562296">
              <w:rPr>
                <w:rStyle w:val="SpecialBold"/>
              </w:rPr>
              <w:t>workplace policies and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 xml:space="preserve">Workplace policies and procedures for refrigeration and air conditioning work activities are identified and </w:t>
            </w:r>
            <w:r w:rsidRPr="00562296">
              <w:t>applied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Clarification on how particular refrigeration and air conditioning work is to be carried out and the workplace procedures involved is</w:t>
            </w:r>
            <w:r w:rsidRPr="00562296">
              <w:t xml:space="preserve"> sought from supervisor/appropriate person/s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Unplanned situations are dealt with safely in accordance with workplace policies and procedures and with the approval of authorised person/s in a manner that minimises risk to personnel and equipment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rPr>
                <w:rStyle w:val="SpecialBold"/>
              </w:rPr>
              <w:t>Monitor and respond to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Aspects of the refrigeration and air conditioning competency development plan are confirmed in consultation with appropriate person/s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Components of the refrigeration and air conditioning compete</w:t>
            </w:r>
            <w:r w:rsidRPr="00562296">
              <w:t>ncy development plan are followed in accordance with workplace procedures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Opportunities to practise skills and apply knowledge relevant to a particular refrigeration and air conditioning competency are pursued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Assistance is sought from appropriate person/s to overcome difficulties in developing skills and applying knowledge relevant to refrigeration and air conditioning competency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Progress in competency development is self-monitored against the refrigerat</w:t>
            </w:r>
            <w:r w:rsidRPr="00562296">
              <w:t>ion and air conditioning competency development plan and workplace policies and procedures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Modifications to the competency development plan are made in consultation with appropriate person/s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t>Obligations are met for periodic and timely reporti</w:t>
            </w:r>
            <w:r w:rsidRPr="00562296">
              <w:t>ng of competency development activities</w:t>
            </w:r>
          </w:p>
        </w:tc>
      </w:tr>
      <w:tr w:rsidTr="0056229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3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2296">
            <w:pPr>
              <w:pStyle w:val="BodyText"/>
              <w:rPr>
                <w:lang w:val="en-NZ"/>
              </w:rPr>
            </w:pPr>
            <w:r w:rsidRPr="0056229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Periodic competency development activities report is validated by appropriate person/s in accordance with workplace policies and procedures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7" w:name="O_1077899"/>
      <w:bookmarkEnd w:id="7"/>
      <w:r w:rsidRPr="0056229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Foundation skills essential to performance are explicit in the performance criteria of this unit of competency.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8" w:name="O_1077900"/>
      <w:bookmarkEnd w:id="8"/>
      <w:r w:rsidRPr="0056229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Range is restricted to essential operating conditions and any other variables essential to the work env</w:t>
            </w:r>
            <w:r w:rsidRPr="00562296">
              <w:t>ironment.</w:t>
            </w:r>
          </w:p>
          <w:p w:rsidR="00000000" w:rsidRPr="00562296" w:rsidP="00562296">
            <w:pPr>
              <w:pStyle w:val="BodyText"/>
            </w:pPr>
            <w:r w:rsidRPr="00562296">
              <w:t>Non-essential conditions may be found in the UEE Electrotechnology Training Package Companion Volume Implementation Guide.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9" w:name="O_1077901"/>
      <w:bookmarkEnd w:id="9"/>
      <w:r w:rsidRPr="0056229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229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2296" w:rsidP="00562296">
            <w:pPr>
              <w:pStyle w:val="BodyText"/>
            </w:pPr>
            <w:r w:rsidRPr="00562296">
              <w:t>This unit replaces and is equivalent to UEENEEC025B Participate in refrigeration and air conditioning work and competency development activities.</w:t>
            </w:r>
          </w:p>
        </w:tc>
      </w:tr>
    </w:tbl>
    <w:p w:rsidR="00000000" w:rsidRPr="00562296" w:rsidP="00562296">
      <w:pPr>
        <w:pStyle w:val="NoPaddingFontSize1"/>
      </w:pPr>
    </w:p>
    <w:p w:rsidR="00000000" w:rsidRPr="00562296" w:rsidP="00562296">
      <w:pPr>
        <w:pStyle w:val="AllowPageBreak"/>
      </w:pPr>
    </w:p>
    <w:p w:rsidR="00000000" w:rsidRPr="00562296" w:rsidP="00562296">
      <w:pPr>
        <w:pStyle w:val="Heading1"/>
      </w:pPr>
      <w:bookmarkStart w:id="10" w:name="O_1077908"/>
      <w:bookmarkEnd w:id="10"/>
      <w:r w:rsidRPr="00562296">
        <w:t>Links</w:t>
      </w:r>
    </w:p>
    <w:p w:rsidR="00000000" w:rsidRPr="00562296" w:rsidP="00795BDA">
      <w:pPr>
        <w:pStyle w:val="BodyText"/>
      </w:pPr>
      <w:r w:rsidRPr="0056229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921FCE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62296" w:rsidP="00562296"/>
    <w:sectPr w:rsidSect="005622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96" w:rsidRPr="00795BDA" w:rsidP="00795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DA" w:rsidP="005622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BDA" w:rsidP="005622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95BDA" w:rsidP="005622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2296" w:rsidRPr="00795BDA" w:rsidP="00795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22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BDA" w:rsidRPr="002D2AF8" w:rsidP="005622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UEECO0010 Participate in refrigeration and air conditioning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95BDA" w:rsidP="005622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2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22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22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22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22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22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22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22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22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22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22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2296"/>
  </w:style>
  <w:style w:type="character" w:customStyle="1" w:styleId="Heading1Char">
    <w:name w:val="Heading 1 Char"/>
    <w:basedOn w:val="DefaultParagraphFont"/>
    <w:link w:val="Heading1"/>
    <w:rsid w:val="005622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22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229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62296"/>
    <w:rPr>
      <w:b/>
      <w:spacing w:val="0"/>
    </w:rPr>
  </w:style>
  <w:style w:type="paragraph" w:customStyle="1" w:styleId="SuperHeading">
    <w:name w:val="SuperHeading"/>
    <w:basedOn w:val="Normal"/>
    <w:rsid w:val="005622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22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22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22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22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2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22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2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22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22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22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22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22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22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22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22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22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22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22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22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22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229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622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22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22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22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229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22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22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22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22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22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22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22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22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22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2296"/>
    <w:rPr>
      <w:i/>
    </w:rPr>
  </w:style>
  <w:style w:type="paragraph" w:styleId="Caption">
    <w:name w:val="caption"/>
    <w:basedOn w:val="BodyText"/>
    <w:next w:val="Normal"/>
    <w:qFormat/>
    <w:rsid w:val="005622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22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22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2296"/>
  </w:style>
  <w:style w:type="paragraph" w:styleId="TableofFigures">
    <w:name w:val="table of figures"/>
    <w:basedOn w:val="Normal"/>
    <w:next w:val="Normal"/>
    <w:semiHidden/>
    <w:rsid w:val="005622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229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62296"/>
    <w:rPr>
      <w:rFonts w:ascii="Wingdings" w:hAnsi="Wingdings"/>
    </w:rPr>
  </w:style>
  <w:style w:type="paragraph" w:customStyle="1" w:styleId="TableHeading">
    <w:name w:val="Table Heading"/>
    <w:basedOn w:val="HeadingBase"/>
    <w:rsid w:val="005622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2296"/>
    <w:rPr>
      <w:color w:val="0033CC"/>
      <w:u w:val="none"/>
    </w:rPr>
  </w:style>
  <w:style w:type="paragraph" w:customStyle="1" w:styleId="BodyTextRight">
    <w:name w:val="Body Text Right"/>
    <w:basedOn w:val="BodyText"/>
    <w:rsid w:val="005622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22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229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22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22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22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2296"/>
    <w:rPr>
      <w:sz w:val="32"/>
    </w:rPr>
  </w:style>
  <w:style w:type="paragraph" w:customStyle="1" w:styleId="HeadingProcedure">
    <w:name w:val="Heading Procedure"/>
    <w:basedOn w:val="HeadingBase"/>
    <w:next w:val="Normal"/>
    <w:rsid w:val="005622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2296"/>
    <w:pPr>
      <w:spacing w:before="60" w:after="60"/>
    </w:pPr>
  </w:style>
  <w:style w:type="paragraph" w:styleId="ListContinue">
    <w:name w:val="List Continue"/>
    <w:basedOn w:val="List"/>
    <w:rsid w:val="00562296"/>
    <w:pPr>
      <w:ind w:firstLine="0"/>
    </w:pPr>
  </w:style>
  <w:style w:type="paragraph" w:customStyle="1" w:styleId="ListNote">
    <w:name w:val="List Note"/>
    <w:basedOn w:val="List"/>
    <w:rsid w:val="005622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22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22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2296"/>
    <w:rPr>
      <w:rFonts w:ascii="Courier New" w:hAnsi="Courier New"/>
    </w:rPr>
  </w:style>
  <w:style w:type="paragraph" w:customStyle="1" w:styleId="NoteBullet">
    <w:name w:val="Note Bullet"/>
    <w:basedOn w:val="Note"/>
    <w:rsid w:val="005622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22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22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22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229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622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22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2296"/>
    <w:rPr>
      <w:b/>
      <w:smallCaps/>
    </w:rPr>
  </w:style>
  <w:style w:type="paragraph" w:customStyle="1" w:styleId="TableListNumber">
    <w:name w:val="Table List Number"/>
    <w:basedOn w:val="ListNumber"/>
    <w:rsid w:val="005622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22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2296"/>
    <w:pPr>
      <w:numPr>
        <w:numId w:val="7"/>
      </w:numPr>
    </w:pPr>
  </w:style>
  <w:style w:type="paragraph" w:customStyle="1" w:styleId="ListAlpha2">
    <w:name w:val="List Alpha 2"/>
    <w:basedOn w:val="List2"/>
    <w:rsid w:val="00562296"/>
    <w:pPr>
      <w:numPr>
        <w:numId w:val="6"/>
      </w:numPr>
    </w:pPr>
  </w:style>
  <w:style w:type="paragraph" w:styleId="List2">
    <w:name w:val="List 2"/>
    <w:basedOn w:val="BodyText"/>
    <w:rsid w:val="005622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22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22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22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229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229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62296"/>
    <w:pPr>
      <w:numPr>
        <w:numId w:val="2"/>
      </w:numPr>
    </w:pPr>
  </w:style>
  <w:style w:type="paragraph" w:styleId="ListContinue2">
    <w:name w:val="List Continue 2"/>
    <w:basedOn w:val="List2"/>
    <w:rsid w:val="00562296"/>
    <w:pPr>
      <w:ind w:firstLine="0"/>
    </w:pPr>
  </w:style>
  <w:style w:type="paragraph" w:styleId="ListContinue3">
    <w:name w:val="List Continue 3"/>
    <w:basedOn w:val="List3"/>
    <w:rsid w:val="00562296"/>
    <w:pPr>
      <w:ind w:left="1021" w:firstLine="0"/>
    </w:pPr>
  </w:style>
  <w:style w:type="paragraph" w:styleId="ListContinue4">
    <w:name w:val="List Continue 4"/>
    <w:basedOn w:val="List4"/>
    <w:rsid w:val="00562296"/>
    <w:pPr>
      <w:ind w:firstLine="0"/>
    </w:pPr>
  </w:style>
  <w:style w:type="paragraph" w:styleId="ListContinue5">
    <w:name w:val="List Continue 5"/>
    <w:basedOn w:val="List5"/>
    <w:rsid w:val="00562296"/>
    <w:pPr>
      <w:ind w:firstLine="0"/>
    </w:pPr>
  </w:style>
  <w:style w:type="paragraph" w:styleId="ListNumber3">
    <w:name w:val="List Number 3"/>
    <w:basedOn w:val="List3"/>
    <w:rsid w:val="00562296"/>
    <w:pPr>
      <w:numPr>
        <w:numId w:val="3"/>
      </w:numPr>
    </w:pPr>
  </w:style>
  <w:style w:type="paragraph" w:styleId="ListNumber4">
    <w:name w:val="List Number 4"/>
    <w:basedOn w:val="List4"/>
    <w:rsid w:val="00562296"/>
    <w:pPr>
      <w:numPr>
        <w:numId w:val="4"/>
      </w:numPr>
    </w:pPr>
  </w:style>
  <w:style w:type="paragraph" w:styleId="ListNumber5">
    <w:name w:val="List Number 5"/>
    <w:basedOn w:val="List5"/>
    <w:rsid w:val="00562296"/>
    <w:pPr>
      <w:numPr>
        <w:numId w:val="5"/>
      </w:numPr>
    </w:pPr>
  </w:style>
  <w:style w:type="paragraph" w:styleId="BlockText">
    <w:name w:val="Block Text"/>
    <w:basedOn w:val="Normal"/>
    <w:rsid w:val="005622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22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2296"/>
    <w:rPr>
      <w:sz w:val="16"/>
      <w:vertAlign w:val="superscript"/>
    </w:rPr>
  </w:style>
  <w:style w:type="character" w:customStyle="1" w:styleId="Symbols">
    <w:name w:val="Symbols"/>
    <w:basedOn w:val="DefaultParagraphFont"/>
    <w:rsid w:val="00562296"/>
    <w:rPr>
      <w:rFonts w:ascii="Symbol" w:hAnsi="Symbol"/>
    </w:rPr>
  </w:style>
  <w:style w:type="character" w:customStyle="1" w:styleId="MenuOptions">
    <w:name w:val="Menu Options"/>
    <w:basedOn w:val="DefaultParagraphFont"/>
    <w:rsid w:val="005622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2296"/>
    <w:rPr>
      <w:b/>
    </w:rPr>
  </w:style>
  <w:style w:type="character" w:customStyle="1" w:styleId="Underlined">
    <w:name w:val="Underlined"/>
    <w:basedOn w:val="DefaultParagraphFont"/>
    <w:rsid w:val="00562296"/>
    <w:rPr>
      <w:u w:val="single"/>
    </w:rPr>
  </w:style>
  <w:style w:type="paragraph" w:customStyle="1" w:styleId="TableBodyTextRight">
    <w:name w:val="Table Body Text Right"/>
    <w:basedOn w:val="TableBodyText"/>
    <w:rsid w:val="005622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2296"/>
    <w:rPr>
      <w:sz w:val="18"/>
    </w:rPr>
  </w:style>
  <w:style w:type="paragraph" w:customStyle="1" w:styleId="BodySmallRight">
    <w:name w:val="Body Small Right"/>
    <w:basedOn w:val="BodyTextRight"/>
    <w:rsid w:val="00562296"/>
    <w:rPr>
      <w:sz w:val="18"/>
      <w:szCs w:val="18"/>
    </w:rPr>
  </w:style>
  <w:style w:type="paragraph" w:customStyle="1" w:styleId="MarginEdition">
    <w:name w:val="Margin Edition"/>
    <w:basedOn w:val="MarginNote"/>
    <w:rsid w:val="005622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2296"/>
    <w:rPr>
      <w:sz w:val="2"/>
      <w:szCs w:val="2"/>
    </w:rPr>
  </w:style>
  <w:style w:type="character" w:customStyle="1" w:styleId="Small">
    <w:name w:val="Small"/>
    <w:basedOn w:val="DefaultParagraphFont"/>
    <w:rsid w:val="00562296"/>
    <w:rPr>
      <w:sz w:val="16"/>
    </w:rPr>
  </w:style>
  <w:style w:type="paragraph" w:customStyle="1" w:styleId="WideTable">
    <w:name w:val="Wide Table"/>
    <w:basedOn w:val="Normal"/>
    <w:rsid w:val="005622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2296"/>
  </w:style>
  <w:style w:type="paragraph" w:styleId="Quote">
    <w:name w:val="Quote"/>
    <w:basedOn w:val="Heading1"/>
    <w:link w:val="QuoteChar"/>
    <w:qFormat/>
    <w:rsid w:val="005622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22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2296"/>
    <w:pPr>
      <w:pageBreakBefore/>
    </w:pPr>
  </w:style>
  <w:style w:type="paragraph" w:customStyle="1" w:styleId="Border">
    <w:name w:val="Border"/>
    <w:basedOn w:val="Normal"/>
    <w:qFormat/>
    <w:rsid w:val="005622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22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22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22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22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22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22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22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22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2296"/>
    <w:rPr>
      <w:u w:val="single"/>
    </w:rPr>
  </w:style>
  <w:style w:type="character" w:customStyle="1" w:styleId="BoldandItalics">
    <w:name w:val="Bold and Italics"/>
    <w:qFormat/>
    <w:rsid w:val="00562296"/>
    <w:rPr>
      <w:b/>
      <w:i/>
      <w:u w:val="none"/>
    </w:rPr>
  </w:style>
  <w:style w:type="paragraph" w:styleId="BalloonText">
    <w:name w:val="Balloon Text"/>
    <w:basedOn w:val="Normal"/>
    <w:link w:val="BalloonTextChar"/>
    <w:rsid w:val="005622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22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22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22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22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22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2296"/>
    <w:pPr>
      <w:spacing w:before="0" w:after="0"/>
    </w:pPr>
  </w:style>
  <w:style w:type="paragraph" w:customStyle="1" w:styleId="BodyTextBold">
    <w:name w:val="Body Text Bold"/>
    <w:basedOn w:val="BodyText"/>
    <w:qFormat/>
    <w:rsid w:val="00562296"/>
    <w:rPr>
      <w:b/>
    </w:rPr>
  </w:style>
  <w:style w:type="character" w:styleId="Hyperlink">
    <w:name w:val="Hyperlink"/>
    <w:basedOn w:val="DefaultParagraphFont"/>
    <w:uiPriority w:val="99"/>
    <w:unhideWhenUsed/>
    <w:rsid w:val="00795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3575</Characters>
  <Application>Microsoft Office Word</Application>
  <DocSecurity>0</DocSecurity>
  <Lines>148</Lines>
  <Paragraphs>66</Paragraphs>
  <ScaleCrop>false</ScaleCrop>
  <Company>Author-it Software Corporation Ltd.</Company>
  <LinksUpToDate>false</LinksUpToDate>
  <CharactersWithSpaces>4034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UEECO0010 Participate in refrigeration and air conditioning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2024-11-29T00:38:00Z</dcterms:created>
  <dcterms:modified xsi:type="dcterms:W3CDTF">2024-11-29T00:38:00Z</dcterms:modified>
</cp:coreProperties>
</file>