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E1A" w:rsidP="00343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UEECO0005 Participate in business equipment work and competency development activities</w:t>
      </w:r>
      <w:r>
        <w:fldChar w:fldCharType="end"/>
      </w:r>
    </w:p>
    <w:p w:rsidR="00343E1A" w:rsidP="00343E1A">
      <w:pPr>
        <w:pStyle w:val="Version"/>
        <w:sectPr w:rsidSect="001C5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2A0" w:rsidP="001C52A0">
      <w:pPr>
        <w:pStyle w:val="SuperHeading"/>
      </w:pPr>
      <w:r w:rsidRPr="001C52A0">
        <w:t>UEECO0005 Participate in business equipment work and competency development activities</w:t>
      </w:r>
    </w:p>
    <w:p w:rsidR="00000000" w:rsidRPr="001C52A0" w:rsidP="001C52A0">
      <w:pPr>
        <w:pStyle w:val="Heading1"/>
      </w:pPr>
      <w:bookmarkStart w:id="1" w:name="O_1077722"/>
      <w:bookmarkEnd w:id="1"/>
      <w:r w:rsidRPr="001C52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t>Release 1. This is the first release of this unit of competency in the UEE Electrotechnology Training Package.</w:t>
            </w:r>
          </w:p>
        </w:tc>
      </w:tr>
    </w:tbl>
    <w:p w:rsidR="00000000" w:rsidRPr="001C52A0" w:rsidP="001C52A0">
      <w:pPr>
        <w:pStyle w:val="NoPaddingFontSize1"/>
      </w:pPr>
    </w:p>
    <w:p w:rsidR="00000000" w:rsidRPr="001C52A0" w:rsidP="001C52A0">
      <w:pPr>
        <w:pStyle w:val="AllowPageBreak"/>
      </w:pPr>
    </w:p>
    <w:p w:rsidR="00000000" w:rsidRPr="001C52A0" w:rsidP="001C52A0">
      <w:pPr>
        <w:pStyle w:val="Heading1"/>
      </w:pPr>
      <w:bookmarkStart w:id="2" w:name="O_1077723"/>
      <w:bookmarkEnd w:id="2"/>
      <w:r w:rsidRPr="001C52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t>This unit involves the skills and knowledge required to participate in business equipment work and competency development activities.</w:t>
            </w:r>
          </w:p>
          <w:p w:rsidR="00000000" w:rsidRPr="001C52A0" w:rsidP="001C52A0">
            <w:pPr>
              <w:pStyle w:val="BodyText"/>
            </w:pPr>
            <w:r w:rsidRPr="001C52A0">
              <w:t>It includes identifying responsibilities and obligations under competency development plan, following</w:t>
            </w:r>
            <w:r w:rsidRPr="001C52A0">
              <w:t xml:space="preserve"> activities for developing competency, self-monitoring competency development and meeting obligations for periodic reporting of competency development activities.</w:t>
            </w:r>
          </w:p>
          <w:p w:rsidR="00000000" w:rsidRPr="001C52A0" w:rsidP="001C52A0">
            <w:pPr>
              <w:pStyle w:val="BodyText"/>
            </w:pPr>
            <w:r w:rsidRPr="001C52A0">
              <w:t>No licensing, legislative or certification requirements apply to this unit at the time of pub</w:t>
            </w:r>
            <w:r w:rsidRPr="001C52A0">
              <w:t>lication.</w:t>
            </w:r>
          </w:p>
        </w:tc>
      </w:tr>
    </w:tbl>
    <w:p w:rsidR="00000000" w:rsidRPr="001C52A0" w:rsidP="001C52A0">
      <w:pPr>
        <w:pStyle w:val="NoPaddingFontSize1"/>
      </w:pPr>
    </w:p>
    <w:p w:rsidR="00000000" w:rsidRPr="001C52A0" w:rsidP="001C52A0">
      <w:pPr>
        <w:pStyle w:val="AllowPageBreak"/>
      </w:pPr>
    </w:p>
    <w:p w:rsidR="00000000" w:rsidRPr="001C52A0" w:rsidP="001C52A0">
      <w:pPr>
        <w:pStyle w:val="Heading1"/>
      </w:pPr>
      <w:bookmarkStart w:id="3" w:name="O_1077724"/>
      <w:bookmarkEnd w:id="3"/>
      <w:r w:rsidRPr="001C52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t>Not applicable</w:t>
            </w:r>
          </w:p>
        </w:tc>
      </w:tr>
    </w:tbl>
    <w:p w:rsidR="00000000" w:rsidRPr="001C52A0" w:rsidP="001C52A0">
      <w:pPr>
        <w:pStyle w:val="NoPaddingFontSize1"/>
      </w:pPr>
    </w:p>
    <w:p w:rsidR="00000000" w:rsidRPr="001C52A0" w:rsidP="001C52A0">
      <w:pPr>
        <w:pStyle w:val="AllowPageBreak"/>
      </w:pPr>
    </w:p>
    <w:p w:rsidR="00000000" w:rsidRPr="001C52A0" w:rsidP="001C52A0">
      <w:pPr>
        <w:pStyle w:val="Heading1"/>
      </w:pPr>
      <w:bookmarkStart w:id="4" w:name="O_1077725"/>
      <w:bookmarkEnd w:id="4"/>
      <w:r w:rsidRPr="001C52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t>Commercial</w:t>
            </w:r>
          </w:p>
        </w:tc>
      </w:tr>
    </w:tbl>
    <w:p w:rsidR="00000000" w:rsidRPr="001C52A0" w:rsidP="001C52A0">
      <w:pPr>
        <w:pStyle w:val="NoPaddingFontSize1"/>
      </w:pPr>
    </w:p>
    <w:p w:rsidR="00000000" w:rsidRPr="001C52A0" w:rsidP="001C52A0">
      <w:pPr>
        <w:pStyle w:val="AllowPageBreak"/>
      </w:pPr>
    </w:p>
    <w:p w:rsidR="00000000" w:rsidRPr="001C52A0" w:rsidP="001C52A0">
      <w:pPr>
        <w:pStyle w:val="Heading1"/>
      </w:pPr>
      <w:bookmarkStart w:id="5" w:name="O_1077726"/>
      <w:bookmarkEnd w:id="5"/>
      <w:r w:rsidRPr="001C52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t>Electrotechnology</w:t>
            </w:r>
          </w:p>
        </w:tc>
      </w:tr>
    </w:tbl>
    <w:p w:rsidR="00000000" w:rsidRPr="001C52A0" w:rsidP="001C52A0">
      <w:pPr>
        <w:pStyle w:val="NoPaddingFontSize1"/>
      </w:pPr>
    </w:p>
    <w:p w:rsidR="00000000" w:rsidRPr="001C52A0" w:rsidP="001C52A0">
      <w:pPr>
        <w:pStyle w:val="AllowPageBreak"/>
      </w:pPr>
    </w:p>
    <w:p w:rsidR="00000000" w:rsidRPr="001C52A0" w:rsidP="001C52A0">
      <w:pPr>
        <w:pStyle w:val="Heading1"/>
      </w:pPr>
      <w:bookmarkStart w:id="6" w:name="O_1077727"/>
      <w:bookmarkEnd w:id="6"/>
      <w:r w:rsidRPr="001C52A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C52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rPr>
                <w:rStyle w:val="SpecialBold"/>
              </w:rPr>
              <w:t>PERFORMANCE CRITERIA</w:t>
            </w:r>
          </w:p>
        </w:tc>
      </w:tr>
      <w:tr w:rsidTr="001C52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Performance criteria describe the performance needed to demonstrate achievement of the element.</w:t>
            </w:r>
          </w:p>
        </w:tc>
      </w:tr>
      <w:tr w:rsidTr="001C52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rPr>
                <w:rStyle w:val="SpecialBold"/>
              </w:rPr>
              <w:t>Comply with relevant business equipment industry standards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Relevant industry standards and workplace procedures for work activities are identified and obtained</w:t>
            </w:r>
          </w:p>
        </w:tc>
      </w:tr>
      <w:tr w:rsidTr="001C52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Clarification on work to be carried out is sought from the supervisor/relevant person/s in accordance with workplace procedures</w:t>
            </w:r>
          </w:p>
        </w:tc>
      </w:tr>
      <w:tr w:rsidTr="001C52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Unplanned situations are dealt with safely and in accordance with relevant industry standards and workplace procedures with approval of relevant person/s</w:t>
            </w:r>
          </w:p>
        </w:tc>
      </w:tr>
      <w:tr w:rsidTr="001C52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rPr>
                <w:rStyle w:val="SpecialBold"/>
              </w:rPr>
              <w:t>Monitor and respond to a personal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Competency development plan is co</w:t>
            </w:r>
            <w:r w:rsidRPr="001C52A0">
              <w:t>nfirmed in consultation with relevant person/s</w:t>
            </w:r>
          </w:p>
        </w:tc>
      </w:tr>
      <w:tr w:rsidTr="001C52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Competency development plan components are followed</w:t>
            </w:r>
          </w:p>
        </w:tc>
      </w:tr>
      <w:tr w:rsidTr="001C52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Opportunities to apply skills and knowledge to a relevant competency are identified in accordance with competency development plan</w:t>
            </w:r>
          </w:p>
        </w:tc>
      </w:tr>
      <w:tr w:rsidTr="001C52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Assis</w:t>
            </w:r>
            <w:r w:rsidRPr="001C52A0">
              <w:t>tance is sought from relevant person/s and/or organisation/s to assist in developing skills and applying knowledge to a relevant competency</w:t>
            </w:r>
          </w:p>
        </w:tc>
      </w:tr>
      <w:tr w:rsidTr="001C52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Progress in competency development is self-monitored in accordance with competency development plan, relevant industry standards and workplace procedures</w:t>
            </w:r>
          </w:p>
        </w:tc>
      </w:tr>
      <w:tr w:rsidTr="001C52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Modifications to competency development plan are made in consultation with relevant person/s</w:t>
            </w:r>
          </w:p>
        </w:tc>
      </w:tr>
      <w:tr w:rsidTr="001C52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Obligations for periodic and timely reporting of competency development activities are met</w:t>
            </w:r>
          </w:p>
        </w:tc>
      </w:tr>
      <w:tr w:rsidTr="001C52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t>Periodic competency development activities report is validated by relevant person/s in accordance with relevant industry standards and workplace procedur</w:t>
            </w:r>
            <w:r w:rsidRPr="001C52A0">
              <w:t>es</w:t>
            </w:r>
          </w:p>
        </w:tc>
      </w:tr>
    </w:tbl>
    <w:p w:rsidR="00000000" w:rsidRPr="001C52A0" w:rsidP="001C52A0">
      <w:pPr>
        <w:pStyle w:val="NoPaddingFontSize1"/>
      </w:pPr>
    </w:p>
    <w:p w:rsidR="00000000" w:rsidRPr="001C52A0" w:rsidP="001C52A0">
      <w:pPr>
        <w:pStyle w:val="AllowPageBreak"/>
      </w:pPr>
    </w:p>
    <w:p w:rsidR="00000000" w:rsidRPr="001C52A0" w:rsidP="001C52A0">
      <w:pPr>
        <w:pStyle w:val="Heading1"/>
      </w:pPr>
      <w:bookmarkStart w:id="7" w:name="O_1077728"/>
      <w:bookmarkEnd w:id="7"/>
      <w:r w:rsidRPr="001C52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t>Foundation skills essential to performance are explicit in the performance criteria of this unit of competency.</w:t>
            </w:r>
          </w:p>
        </w:tc>
      </w:tr>
    </w:tbl>
    <w:p w:rsidR="00000000" w:rsidRPr="001C52A0" w:rsidP="001C52A0">
      <w:pPr>
        <w:pStyle w:val="NoPaddingFontSize1"/>
      </w:pPr>
    </w:p>
    <w:p w:rsidR="00000000" w:rsidRPr="001C52A0" w:rsidP="001C52A0">
      <w:pPr>
        <w:pStyle w:val="AllowPageBreak"/>
      </w:pPr>
    </w:p>
    <w:p w:rsidR="00000000" w:rsidRPr="001C52A0" w:rsidP="001C52A0">
      <w:pPr>
        <w:pStyle w:val="Heading1"/>
      </w:pPr>
      <w:bookmarkStart w:id="8" w:name="O_1077729"/>
      <w:bookmarkEnd w:id="8"/>
      <w:r w:rsidRPr="001C52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t>Range is restricted to essential operating conditions and any other variables essential to the work environment.</w:t>
            </w:r>
          </w:p>
          <w:p w:rsidR="00000000" w:rsidRPr="001C52A0" w:rsidP="001C52A0">
            <w:pPr>
              <w:pStyle w:val="BodyText"/>
            </w:pPr>
            <w:r w:rsidRPr="001C52A0">
              <w:t xml:space="preserve">Non-essential conditions may be found in the UEE Electrotechnology Training Package </w:t>
            </w:r>
            <w:r w:rsidRPr="001C52A0">
              <w:t>Companion Volume Implementation Guide.</w:t>
            </w:r>
          </w:p>
        </w:tc>
      </w:tr>
    </w:tbl>
    <w:p w:rsidR="00000000" w:rsidRPr="001C52A0" w:rsidP="001C52A0">
      <w:pPr>
        <w:pStyle w:val="NoPaddingFontSize1"/>
      </w:pPr>
    </w:p>
    <w:p w:rsidR="00000000" w:rsidRPr="001C52A0" w:rsidP="001C52A0">
      <w:pPr>
        <w:pStyle w:val="AllowPageBreak"/>
      </w:pPr>
    </w:p>
    <w:p w:rsidR="00000000" w:rsidRPr="001C52A0" w:rsidP="001C52A0">
      <w:pPr>
        <w:pStyle w:val="Heading1"/>
      </w:pPr>
      <w:bookmarkStart w:id="9" w:name="O_1077730"/>
      <w:bookmarkEnd w:id="9"/>
      <w:r w:rsidRPr="001C52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t>This unit replaces and is equivalent to UEENEEC013B Participate in business equipment work and competency development activities.</w:t>
            </w:r>
          </w:p>
        </w:tc>
      </w:tr>
    </w:tbl>
    <w:p w:rsidR="00000000" w:rsidRPr="001C52A0" w:rsidP="001C52A0">
      <w:pPr>
        <w:pStyle w:val="NoPaddingFontSize1"/>
      </w:pPr>
    </w:p>
    <w:p w:rsidR="00000000" w:rsidRPr="001C52A0" w:rsidP="001C52A0">
      <w:pPr>
        <w:pStyle w:val="AllowPageBreak"/>
      </w:pPr>
    </w:p>
    <w:p w:rsidR="00000000" w:rsidRPr="001C52A0" w:rsidP="001C52A0">
      <w:pPr>
        <w:pStyle w:val="Heading1"/>
      </w:pPr>
      <w:bookmarkStart w:id="10" w:name="O_1077737"/>
      <w:bookmarkEnd w:id="10"/>
      <w:r w:rsidRPr="001C52A0">
        <w:t>Links</w:t>
      </w:r>
    </w:p>
    <w:p w:rsidR="00000000" w:rsidRPr="001C52A0" w:rsidP="00343E1A">
      <w:pPr>
        <w:pStyle w:val="BodyText"/>
      </w:pPr>
      <w:r w:rsidRPr="001C52A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1043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C52A0" w:rsidP="00343E1A">
      <w:pPr>
        <w:pStyle w:val="BodyText"/>
        <w:sectPr w:rsidSect="001C52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2A0" w:rsidP="001C52A0">
      <w:pPr>
        <w:pStyle w:val="SuperHeading"/>
      </w:pPr>
      <w:r w:rsidRPr="001C52A0">
        <w:t>Assessment Requirements for UEECO0005 Participate in business equipment work and competency development activities</w:t>
      </w:r>
    </w:p>
    <w:p w:rsidR="00000000" w:rsidRPr="001C52A0" w:rsidP="001C52A0">
      <w:pPr>
        <w:pStyle w:val="Heading1"/>
      </w:pPr>
      <w:bookmarkStart w:id="11" w:name="O_1077732"/>
      <w:bookmarkEnd w:id="11"/>
      <w:r w:rsidRPr="001C52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t>Release 1. This is the first release of this unit of competency in the UEE Electrotechnology Training Package.</w:t>
            </w:r>
          </w:p>
        </w:tc>
      </w:tr>
    </w:tbl>
    <w:p w:rsidR="00000000" w:rsidRPr="001C52A0" w:rsidP="001C52A0">
      <w:pPr>
        <w:pStyle w:val="NoPaddingFontSize1"/>
      </w:pPr>
    </w:p>
    <w:p w:rsidR="00000000" w:rsidRPr="001C52A0" w:rsidP="001C52A0">
      <w:pPr>
        <w:pStyle w:val="AllowPageBreak"/>
      </w:pPr>
    </w:p>
    <w:p w:rsidR="00000000" w:rsidRPr="001C52A0" w:rsidP="001C52A0">
      <w:pPr>
        <w:pStyle w:val="Heading1"/>
      </w:pPr>
      <w:bookmarkStart w:id="12" w:name="O_1077733"/>
      <w:bookmarkEnd w:id="12"/>
      <w:r w:rsidRPr="001C52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Evidence required to demonstrate competence in this unit must be relevant to and s</w:t>
            </w:r>
            <w:r w:rsidRPr="001C52A0">
              <w:t>atisfy all of the requirements of the elements and performance criteria on at least two separate occasions and include:</w:t>
            </w:r>
          </w:p>
        </w:tc>
      </w:tr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ListBullet"/>
            </w:pPr>
            <w:r w:rsidRPr="001C52A0">
              <w:t>complying with relevant business equipment industry standards and workplace procedures</w:t>
            </w:r>
          </w:p>
          <w:p w:rsidR="00000000" w:rsidRPr="001C52A0" w:rsidP="001C52A0">
            <w:pPr>
              <w:pStyle w:val="ListBullet"/>
            </w:pPr>
            <w:r w:rsidRPr="001C52A0">
              <w:t>dealing with unplanned situations in accordance</w:t>
            </w:r>
            <w:r w:rsidRPr="001C52A0">
              <w:t xml:space="preserve"> with relevant industry standards and workplace procedures and approval of relevant person/s</w:t>
            </w:r>
          </w:p>
          <w:p w:rsidR="00000000" w:rsidRPr="001C52A0" w:rsidP="001C52A0">
            <w:pPr>
              <w:pStyle w:val="ListBullet"/>
            </w:pPr>
            <w:r w:rsidRPr="001C52A0">
              <w:t xml:space="preserve">identifying and confirming relevant industry standards and workplace procedures </w:t>
            </w:r>
          </w:p>
          <w:p w:rsidR="00000000" w:rsidRPr="001C52A0" w:rsidP="001C52A0">
            <w:pPr>
              <w:pStyle w:val="ListBullet"/>
            </w:pPr>
            <w:r w:rsidRPr="001C52A0">
              <w:t>identifying and confirming the context, requirements and responsibilities of the competency development plan</w:t>
            </w:r>
          </w:p>
          <w:p w:rsidR="00000000" w:rsidRPr="001C52A0" w:rsidP="001C52A0">
            <w:pPr>
              <w:pStyle w:val="ListBullet"/>
            </w:pPr>
            <w:r w:rsidRPr="001C52A0">
              <w:t>identifying and confirming the relevant training organisations</w:t>
            </w:r>
          </w:p>
          <w:p w:rsidR="00000000" w:rsidRPr="001C52A0" w:rsidP="001C52A0">
            <w:pPr>
              <w:pStyle w:val="ListBullet"/>
            </w:pPr>
            <w:r w:rsidRPr="001C52A0">
              <w:t>monitoring and responding to a personal competency development plan</w:t>
            </w:r>
          </w:p>
          <w:p w:rsidR="00000000" w:rsidRPr="001C52A0" w:rsidP="001C52A0">
            <w:pPr>
              <w:pStyle w:val="ListBullet"/>
            </w:pPr>
            <w:r w:rsidRPr="001C52A0">
              <w:t>periodically rev</w:t>
            </w:r>
            <w:r w:rsidRPr="001C52A0">
              <w:t xml:space="preserve">iewing progress of the competency development activities </w:t>
            </w:r>
          </w:p>
          <w:p w:rsidR="00000000" w:rsidRPr="001C52A0" w:rsidP="001C52A0">
            <w:pPr>
              <w:pStyle w:val="ListBullet"/>
            </w:pPr>
            <w:r w:rsidRPr="001C52A0">
              <w:t xml:space="preserve">periodically reporting competency development activities </w:t>
            </w:r>
          </w:p>
          <w:p w:rsidR="00000000" w:rsidRPr="001C52A0" w:rsidP="001C52A0">
            <w:pPr>
              <w:pStyle w:val="ListBullet"/>
            </w:pPr>
            <w:r w:rsidRPr="001C52A0">
              <w:t>seeking assistance to assist in developing competency</w:t>
            </w:r>
          </w:p>
          <w:p w:rsidR="00000000" w:rsidRPr="001C52A0" w:rsidP="001C52A0">
            <w:pPr>
              <w:pStyle w:val="ListBullet"/>
            </w:pPr>
            <w:r w:rsidRPr="001C52A0">
              <w:t>seeking clarification on how work is to be carried out in accordance with workplace pr</w:t>
            </w:r>
            <w:r w:rsidRPr="001C52A0">
              <w:t>ocedures.</w:t>
            </w:r>
          </w:p>
        </w:tc>
      </w:tr>
    </w:tbl>
    <w:p w:rsidR="00000000" w:rsidRPr="001C52A0" w:rsidP="001C52A0">
      <w:pPr>
        <w:pStyle w:val="NoPaddingFontSize1"/>
      </w:pPr>
    </w:p>
    <w:p w:rsidR="00000000" w:rsidRPr="001C52A0" w:rsidP="001C52A0">
      <w:pPr>
        <w:pStyle w:val="AllowPageBreak"/>
      </w:pPr>
    </w:p>
    <w:p w:rsidR="00000000" w:rsidRPr="001C52A0" w:rsidP="001C52A0">
      <w:pPr>
        <w:pStyle w:val="Heading1"/>
      </w:pPr>
      <w:bookmarkStart w:id="13" w:name="O_1077734"/>
      <w:bookmarkEnd w:id="13"/>
      <w:r w:rsidRPr="001C52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A0">
            <w:pPr>
              <w:pStyle w:val="BodyText"/>
              <w:rPr>
                <w:lang w:val="en-NZ"/>
              </w:rPr>
            </w:pPr>
            <w:r w:rsidRPr="001C52A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ListBullet"/>
            </w:pPr>
            <w:r w:rsidRPr="001C52A0">
              <w:t>enterprise work activities policies and procedures</w:t>
            </w:r>
          </w:p>
          <w:p w:rsidR="00000000" w:rsidRPr="001C52A0" w:rsidP="001C52A0">
            <w:pPr>
              <w:pStyle w:val="ListBullet"/>
            </w:pPr>
            <w:r w:rsidRPr="001C52A0">
              <w:t xml:space="preserve">methods of monitoring and reporting competency development activities </w:t>
            </w:r>
          </w:p>
          <w:p w:rsidR="00000000" w:rsidRPr="001C52A0" w:rsidP="001C52A0">
            <w:pPr>
              <w:pStyle w:val="ListBullet"/>
            </w:pPr>
            <w:r w:rsidRPr="001C52A0">
              <w:t>relevant manufacturer specifications</w:t>
            </w:r>
          </w:p>
          <w:p w:rsidR="00000000" w:rsidRPr="001C52A0" w:rsidP="001C52A0">
            <w:pPr>
              <w:pStyle w:val="ListBullet"/>
            </w:pPr>
            <w:r w:rsidRPr="001C52A0">
              <w:t>relevant training organisations</w:t>
            </w:r>
          </w:p>
          <w:p w:rsidR="00000000" w:rsidRPr="001C52A0" w:rsidP="001C52A0">
            <w:pPr>
              <w:pStyle w:val="ListBullet"/>
            </w:pPr>
            <w:r w:rsidRPr="001C52A0">
              <w:t>relevant work health and safety (WHS)/occupational health and saf</w:t>
            </w:r>
            <w:r w:rsidRPr="001C52A0">
              <w:t>ety (OHS)legislated requirements</w:t>
            </w:r>
          </w:p>
          <w:p w:rsidR="00000000" w:rsidRPr="001C52A0" w:rsidP="001C52A0">
            <w:pPr>
              <w:pStyle w:val="ListBullet"/>
            </w:pPr>
            <w:r w:rsidRPr="001C52A0">
              <w:t>relevant workplace documentation</w:t>
            </w:r>
          </w:p>
          <w:p w:rsidR="00000000" w:rsidRPr="001C52A0" w:rsidP="001C52A0">
            <w:pPr>
              <w:pStyle w:val="ListBullet"/>
            </w:pPr>
            <w:r w:rsidRPr="001C52A0">
              <w:t>relevant workplace policies and procedures</w:t>
            </w:r>
          </w:p>
          <w:p w:rsidR="00000000" w:rsidRPr="001C52A0" w:rsidP="001C52A0">
            <w:pPr>
              <w:pStyle w:val="ListBullet"/>
            </w:pPr>
            <w:r w:rsidRPr="001C52A0">
              <w:t>responsibilities under a competency development plan.</w:t>
            </w:r>
          </w:p>
        </w:tc>
      </w:tr>
    </w:tbl>
    <w:p w:rsidR="00000000" w:rsidRPr="001C52A0" w:rsidP="001C52A0">
      <w:pPr>
        <w:pStyle w:val="NoPaddingFontSize1"/>
      </w:pPr>
    </w:p>
    <w:p w:rsidR="00000000" w:rsidRPr="001C52A0" w:rsidP="001C52A0">
      <w:pPr>
        <w:pStyle w:val="AllowPageBreak"/>
      </w:pPr>
    </w:p>
    <w:p w:rsidR="00000000" w:rsidRPr="001C52A0" w:rsidP="001C52A0">
      <w:pPr>
        <w:pStyle w:val="Heading1"/>
      </w:pPr>
      <w:bookmarkStart w:id="14" w:name="O_1077735"/>
      <w:bookmarkEnd w:id="14"/>
      <w:r w:rsidRPr="001C52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52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A0" w:rsidP="001C52A0">
            <w:pPr>
              <w:pStyle w:val="BodyText"/>
            </w:pPr>
            <w:r w:rsidRPr="001C52A0">
              <w:t>Assessors must hold credentials specified within t</w:t>
            </w:r>
            <w:r w:rsidRPr="001C52A0">
              <w:t xml:space="preserve">he Standards for Registered Training Organisations current at the time of assessment. </w:t>
            </w:r>
          </w:p>
          <w:p w:rsidR="00000000" w:rsidRPr="001C52A0" w:rsidP="001C52A0">
            <w:pPr>
              <w:pStyle w:val="BodyText"/>
            </w:pPr>
            <w:r w:rsidRPr="001C52A0">
              <w:t>Assessment must satisfy the Principles of Assessment and Rules of Evidence and all regulatory requirements includ</w:t>
            </w:r>
            <w:r w:rsidRPr="001C52A0">
              <w:t>ed within the Standards for Registered Training Organisations current at the time of assessment</w:t>
            </w:r>
          </w:p>
          <w:p w:rsidR="00000000" w:rsidRPr="001C52A0" w:rsidP="001C52A0">
            <w:pPr>
              <w:pStyle w:val="BodyText"/>
            </w:pPr>
            <w:r w:rsidRPr="001C52A0">
              <w:t>Assessment must occur in suitable workplace operational situations where it is appropriate to do so; where this is not appropriate, assessment must occur in sim</w:t>
            </w:r>
            <w:r w:rsidRPr="001C52A0">
              <w:t>ulated suitable workplace operational situations that replicate workplace conditions.</w:t>
            </w:r>
          </w:p>
          <w:p w:rsidR="00000000" w:rsidRPr="001C52A0" w:rsidP="001C52A0">
            <w:pPr>
              <w:pStyle w:val="BodyText"/>
            </w:pPr>
            <w:r w:rsidRPr="001C52A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C52A0" w:rsidP="001C52A0">
            <w:pPr>
              <w:pStyle w:val="BodyText"/>
            </w:pPr>
            <w:r w:rsidRPr="001C52A0">
              <w:t>Re</w:t>
            </w:r>
            <w:r w:rsidRPr="001C52A0">
              <w:t>sources for assessment must include access to:</w:t>
            </w:r>
          </w:p>
          <w:p w:rsidR="00000000" w:rsidRPr="001C52A0" w:rsidP="001C52A0">
            <w:pPr>
              <w:pStyle w:val="ListBullet"/>
            </w:pPr>
            <w:r w:rsidRPr="001C52A0">
              <w:t>a range of relevant exercises, case studies and/or simulations</w:t>
            </w:r>
          </w:p>
          <w:p w:rsidR="00000000" w:rsidRPr="001C52A0" w:rsidP="001C52A0">
            <w:pPr>
              <w:pStyle w:val="ListBullet"/>
            </w:pPr>
            <w:r w:rsidRPr="001C52A0">
              <w:t>relevant and appropriate materials, tools, facilities and equipment currently used in industry</w:t>
            </w:r>
          </w:p>
          <w:p w:rsidR="00000000" w:rsidRPr="001C52A0" w:rsidP="001C52A0">
            <w:pPr>
              <w:pStyle w:val="ListBullet"/>
            </w:pPr>
            <w:r w:rsidRPr="001C52A0">
              <w:t xml:space="preserve">resources that reflect current industry practices </w:t>
            </w:r>
            <w:r w:rsidRPr="001C52A0">
              <w:t xml:space="preserve">in relation to participating in development and following a personal competency development plan </w:t>
            </w:r>
          </w:p>
          <w:p w:rsidR="00000000" w:rsidRPr="001C52A0" w:rsidP="001C52A0">
            <w:pPr>
              <w:pStyle w:val="ListBullet"/>
            </w:pPr>
            <w:r w:rsidRPr="001C52A0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C52A0" w:rsidP="001C52A0">
      <w:pPr>
        <w:pStyle w:val="NoPaddingFontSize1"/>
      </w:pPr>
    </w:p>
    <w:p w:rsidR="00000000" w:rsidRPr="001C52A0" w:rsidP="001C52A0">
      <w:pPr>
        <w:pStyle w:val="AllowPageBreak"/>
      </w:pPr>
    </w:p>
    <w:p w:rsidR="00000000" w:rsidRPr="001C52A0" w:rsidP="001C52A0">
      <w:pPr>
        <w:pStyle w:val="Heading1"/>
      </w:pPr>
      <w:bookmarkStart w:id="15" w:name="O_1077738"/>
      <w:bookmarkEnd w:id="15"/>
      <w:r w:rsidRPr="001C52A0">
        <w:t>Links</w:t>
      </w:r>
    </w:p>
    <w:p w:rsidR="00000000" w:rsidRPr="001C52A0" w:rsidP="00343E1A">
      <w:pPr>
        <w:pStyle w:val="BodyText"/>
      </w:pPr>
      <w:r w:rsidRPr="001C52A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1043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C52A0" w:rsidP="001C52A0"/>
    <w:sectPr w:rsidSect="001C52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A0" w:rsidRPr="00343E1A" w:rsidP="00343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E1A" w:rsidP="001C5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E1A" w:rsidP="001C5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43E1A" w:rsidP="001C52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A0" w:rsidP="001C5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3E1A">
      <w:t>Approved</w:t>
    </w:r>
    <w:r w:rsidR="00343E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3E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3E1A">
      <w:rPr>
        <w:noProof/>
      </w:rPr>
      <w:t>4</w:t>
    </w:r>
    <w:r>
      <w:rPr>
        <w:noProof/>
      </w:rPr>
      <w:fldChar w:fldCharType="end"/>
    </w:r>
  </w:p>
  <w:p w:rsidR="001C52A0" w:rsidP="001C5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3E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3E1A">
      <w:t>Powering Skills Organisation</w:t>
    </w:r>
    <w:r w:rsidR="00343E1A">
      <w:fldChar w:fldCharType="end"/>
    </w:r>
  </w:p>
  <w:p w:rsidR="001C52A0" w:rsidP="001C52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2A0" w:rsidRPr="00343E1A" w:rsidP="00343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E1A" w:rsidRPr="002D2AF8" w:rsidP="001C5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UEECO0005 Participate in business equipment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3E1A" w:rsidP="001C52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A0" w:rsidRPr="002D2AF8" w:rsidP="001C5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3E1A">
      <w:t>UEECO0005 Participate in business equipment work and competency development activities</w:t>
    </w:r>
    <w:r w:rsidR="00343E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3E1A">
      <w:rPr>
        <w:noProof/>
      </w:rPr>
      <w:t>2 March 2025</w:t>
    </w:r>
    <w:r>
      <w:fldChar w:fldCharType="end"/>
    </w:r>
  </w:p>
  <w:p w:rsidR="001C52A0" w:rsidP="001C5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9CF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4C8B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2A0"/>
  </w:style>
  <w:style w:type="character" w:customStyle="1" w:styleId="Heading1Char">
    <w:name w:val="Heading 1 Char"/>
    <w:basedOn w:val="DefaultParagraphFont"/>
    <w:link w:val="Heading1"/>
    <w:rsid w:val="001C5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2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2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2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2A0"/>
    <w:rPr>
      <w:b/>
      <w:spacing w:val="0"/>
    </w:rPr>
  </w:style>
  <w:style w:type="paragraph" w:customStyle="1" w:styleId="SuperHeading">
    <w:name w:val="SuperHeading"/>
    <w:basedOn w:val="Normal"/>
    <w:rsid w:val="001C52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5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2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2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2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2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2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2A0"/>
    <w:rPr>
      <w:i/>
    </w:rPr>
  </w:style>
  <w:style w:type="paragraph" w:styleId="Caption">
    <w:name w:val="caption"/>
    <w:basedOn w:val="BodyText"/>
    <w:next w:val="Normal"/>
    <w:qFormat/>
    <w:rsid w:val="001C5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2A0"/>
  </w:style>
  <w:style w:type="paragraph" w:styleId="TableofFigures">
    <w:name w:val="table of figures"/>
    <w:basedOn w:val="Normal"/>
    <w:next w:val="Normal"/>
    <w:semiHidden/>
    <w:rsid w:val="001C5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2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52A0"/>
    <w:rPr>
      <w:rFonts w:ascii="Wingdings" w:hAnsi="Wingdings"/>
    </w:rPr>
  </w:style>
  <w:style w:type="paragraph" w:customStyle="1" w:styleId="TableHeading">
    <w:name w:val="Table Heading"/>
    <w:basedOn w:val="HeadingBase"/>
    <w:rsid w:val="001C52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2A0"/>
    <w:rPr>
      <w:color w:val="0033CC"/>
      <w:u w:val="none"/>
    </w:rPr>
  </w:style>
  <w:style w:type="paragraph" w:customStyle="1" w:styleId="BodyTextRight">
    <w:name w:val="Body Text Right"/>
    <w:basedOn w:val="BodyText"/>
    <w:rsid w:val="001C5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2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2A0"/>
    <w:rPr>
      <w:sz w:val="32"/>
    </w:rPr>
  </w:style>
  <w:style w:type="paragraph" w:customStyle="1" w:styleId="HeadingProcedure">
    <w:name w:val="Heading Procedure"/>
    <w:basedOn w:val="HeadingBase"/>
    <w:next w:val="Normal"/>
    <w:rsid w:val="001C5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2A0"/>
    <w:pPr>
      <w:spacing w:before="60" w:after="60"/>
    </w:pPr>
  </w:style>
  <w:style w:type="paragraph" w:styleId="ListContinue">
    <w:name w:val="List Continue"/>
    <w:basedOn w:val="List"/>
    <w:rsid w:val="001C52A0"/>
    <w:pPr>
      <w:ind w:firstLine="0"/>
    </w:pPr>
  </w:style>
  <w:style w:type="paragraph" w:customStyle="1" w:styleId="ListNote">
    <w:name w:val="List Note"/>
    <w:basedOn w:val="List"/>
    <w:rsid w:val="001C5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2A0"/>
    <w:rPr>
      <w:rFonts w:ascii="Courier New" w:hAnsi="Courier New"/>
    </w:rPr>
  </w:style>
  <w:style w:type="paragraph" w:customStyle="1" w:styleId="NoteBullet">
    <w:name w:val="Note Bullet"/>
    <w:basedOn w:val="Note"/>
    <w:rsid w:val="001C5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2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5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2A0"/>
    <w:rPr>
      <w:b/>
      <w:smallCaps/>
    </w:rPr>
  </w:style>
  <w:style w:type="paragraph" w:customStyle="1" w:styleId="TableListNumber">
    <w:name w:val="Table List Number"/>
    <w:basedOn w:val="ListNumber"/>
    <w:rsid w:val="001C5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2A0"/>
    <w:pPr>
      <w:numPr>
        <w:numId w:val="8"/>
      </w:numPr>
    </w:pPr>
  </w:style>
  <w:style w:type="paragraph" w:customStyle="1" w:styleId="ListAlpha2">
    <w:name w:val="List Alpha 2"/>
    <w:basedOn w:val="List2"/>
    <w:rsid w:val="001C52A0"/>
    <w:pPr>
      <w:numPr>
        <w:numId w:val="7"/>
      </w:numPr>
    </w:pPr>
  </w:style>
  <w:style w:type="paragraph" w:styleId="List2">
    <w:name w:val="List 2"/>
    <w:basedOn w:val="BodyText"/>
    <w:rsid w:val="001C5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2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2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52A0"/>
    <w:pPr>
      <w:numPr>
        <w:numId w:val="3"/>
      </w:numPr>
    </w:pPr>
  </w:style>
  <w:style w:type="paragraph" w:styleId="ListContinue2">
    <w:name w:val="List Continue 2"/>
    <w:basedOn w:val="List2"/>
    <w:rsid w:val="001C52A0"/>
    <w:pPr>
      <w:ind w:firstLine="0"/>
    </w:pPr>
  </w:style>
  <w:style w:type="paragraph" w:styleId="ListContinue3">
    <w:name w:val="List Continue 3"/>
    <w:basedOn w:val="List3"/>
    <w:rsid w:val="001C52A0"/>
    <w:pPr>
      <w:ind w:left="1021" w:firstLine="0"/>
    </w:pPr>
  </w:style>
  <w:style w:type="paragraph" w:styleId="ListContinue4">
    <w:name w:val="List Continue 4"/>
    <w:basedOn w:val="List4"/>
    <w:rsid w:val="001C52A0"/>
    <w:pPr>
      <w:ind w:firstLine="0"/>
    </w:pPr>
  </w:style>
  <w:style w:type="paragraph" w:styleId="ListContinue5">
    <w:name w:val="List Continue 5"/>
    <w:basedOn w:val="List5"/>
    <w:rsid w:val="001C52A0"/>
    <w:pPr>
      <w:ind w:firstLine="0"/>
    </w:pPr>
  </w:style>
  <w:style w:type="paragraph" w:styleId="ListNumber3">
    <w:name w:val="List Number 3"/>
    <w:basedOn w:val="List3"/>
    <w:rsid w:val="001C52A0"/>
    <w:pPr>
      <w:numPr>
        <w:numId w:val="4"/>
      </w:numPr>
    </w:pPr>
  </w:style>
  <w:style w:type="paragraph" w:styleId="ListNumber4">
    <w:name w:val="List Number 4"/>
    <w:basedOn w:val="List4"/>
    <w:rsid w:val="001C52A0"/>
    <w:pPr>
      <w:numPr>
        <w:numId w:val="5"/>
      </w:numPr>
    </w:pPr>
  </w:style>
  <w:style w:type="paragraph" w:styleId="ListNumber5">
    <w:name w:val="List Number 5"/>
    <w:basedOn w:val="List5"/>
    <w:rsid w:val="001C52A0"/>
    <w:pPr>
      <w:numPr>
        <w:numId w:val="6"/>
      </w:numPr>
    </w:pPr>
  </w:style>
  <w:style w:type="paragraph" w:styleId="BlockText">
    <w:name w:val="Block Text"/>
    <w:basedOn w:val="Normal"/>
    <w:rsid w:val="001C5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2A0"/>
    <w:rPr>
      <w:sz w:val="16"/>
      <w:vertAlign w:val="superscript"/>
    </w:rPr>
  </w:style>
  <w:style w:type="character" w:customStyle="1" w:styleId="Symbols">
    <w:name w:val="Symbols"/>
    <w:basedOn w:val="DefaultParagraphFont"/>
    <w:rsid w:val="001C52A0"/>
    <w:rPr>
      <w:rFonts w:ascii="Symbol" w:hAnsi="Symbol"/>
    </w:rPr>
  </w:style>
  <w:style w:type="character" w:customStyle="1" w:styleId="MenuOptions">
    <w:name w:val="Menu Options"/>
    <w:basedOn w:val="DefaultParagraphFont"/>
    <w:rsid w:val="001C5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2A0"/>
    <w:rPr>
      <w:b/>
    </w:rPr>
  </w:style>
  <w:style w:type="character" w:customStyle="1" w:styleId="Underlined">
    <w:name w:val="Underlined"/>
    <w:basedOn w:val="DefaultParagraphFont"/>
    <w:rsid w:val="001C52A0"/>
    <w:rPr>
      <w:u w:val="single"/>
    </w:rPr>
  </w:style>
  <w:style w:type="paragraph" w:customStyle="1" w:styleId="TableBodyTextRight">
    <w:name w:val="Table Body Text Right"/>
    <w:basedOn w:val="TableBodyText"/>
    <w:rsid w:val="001C5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2A0"/>
    <w:rPr>
      <w:sz w:val="18"/>
    </w:rPr>
  </w:style>
  <w:style w:type="paragraph" w:customStyle="1" w:styleId="BodySmallRight">
    <w:name w:val="Body Small Right"/>
    <w:basedOn w:val="BodyTextRight"/>
    <w:rsid w:val="001C52A0"/>
    <w:rPr>
      <w:sz w:val="18"/>
      <w:szCs w:val="18"/>
    </w:rPr>
  </w:style>
  <w:style w:type="paragraph" w:customStyle="1" w:styleId="MarginEdition">
    <w:name w:val="Margin Edition"/>
    <w:basedOn w:val="MarginNote"/>
    <w:rsid w:val="001C5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2A0"/>
    <w:rPr>
      <w:sz w:val="2"/>
      <w:szCs w:val="2"/>
    </w:rPr>
  </w:style>
  <w:style w:type="character" w:customStyle="1" w:styleId="Small">
    <w:name w:val="Small"/>
    <w:basedOn w:val="DefaultParagraphFont"/>
    <w:rsid w:val="001C52A0"/>
    <w:rPr>
      <w:sz w:val="16"/>
    </w:rPr>
  </w:style>
  <w:style w:type="paragraph" w:customStyle="1" w:styleId="WideTable">
    <w:name w:val="Wide Table"/>
    <w:basedOn w:val="Normal"/>
    <w:rsid w:val="001C5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2A0"/>
  </w:style>
  <w:style w:type="paragraph" w:styleId="Quote">
    <w:name w:val="Quote"/>
    <w:basedOn w:val="Heading1"/>
    <w:link w:val="QuoteChar"/>
    <w:qFormat/>
    <w:rsid w:val="001C5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2A0"/>
    <w:pPr>
      <w:pageBreakBefore/>
    </w:pPr>
  </w:style>
  <w:style w:type="paragraph" w:customStyle="1" w:styleId="Border">
    <w:name w:val="Border"/>
    <w:basedOn w:val="Normal"/>
    <w:qFormat/>
    <w:rsid w:val="001C5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2A0"/>
    <w:rPr>
      <w:u w:val="single"/>
    </w:rPr>
  </w:style>
  <w:style w:type="character" w:customStyle="1" w:styleId="BoldandItalics">
    <w:name w:val="Bold and Italics"/>
    <w:qFormat/>
    <w:rsid w:val="001C52A0"/>
    <w:rPr>
      <w:b/>
      <w:i/>
      <w:u w:val="none"/>
    </w:rPr>
  </w:style>
  <w:style w:type="paragraph" w:styleId="BalloonText">
    <w:name w:val="Balloon Text"/>
    <w:basedOn w:val="Normal"/>
    <w:link w:val="BalloonTextChar"/>
    <w:rsid w:val="001C5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2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2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2A0"/>
    <w:pPr>
      <w:spacing w:before="0" w:after="0"/>
    </w:pPr>
  </w:style>
  <w:style w:type="paragraph" w:customStyle="1" w:styleId="BodyTextBold">
    <w:name w:val="Body Text Bold"/>
    <w:basedOn w:val="BodyText"/>
    <w:qFormat/>
    <w:rsid w:val="001C52A0"/>
    <w:rPr>
      <w:b/>
    </w:rPr>
  </w:style>
  <w:style w:type="character" w:styleId="Hyperlink">
    <w:name w:val="Hyperlink"/>
    <w:basedOn w:val="DefaultParagraphFont"/>
    <w:uiPriority w:val="99"/>
    <w:unhideWhenUsed/>
    <w:rsid w:val="00343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6105</Characters>
  <Application>Microsoft Office Word</Application>
  <DocSecurity>0</DocSecurity>
  <Lines>203</Lines>
  <Paragraphs>109</Paragraphs>
  <ScaleCrop>false</ScaleCrop>
  <Company>Author-it Software Corporation Ltd.</Company>
  <LinksUpToDate>false</LinksUpToDate>
  <CharactersWithSpaces>6881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UEECO0005 Participate in business equipment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2025-03-01T16:15:00Z</dcterms:created>
  <dcterms:modified xsi:type="dcterms:W3CDTF">2025-03-01T16:15:00Z</dcterms:modified>
</cp:coreProperties>
</file>