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DE7" w:rsidP="00C83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UEECO0001 Estimate electrotechnology projects</w:t>
      </w:r>
      <w:r>
        <w:fldChar w:fldCharType="end"/>
      </w:r>
    </w:p>
    <w:p w:rsidR="00C83DE7" w:rsidP="00C83DE7">
      <w:pPr>
        <w:pStyle w:val="Version"/>
        <w:sectPr w:rsidSect="00715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5B42" w:rsidP="00715B42">
      <w:pPr>
        <w:pStyle w:val="SuperHeading"/>
      </w:pPr>
      <w:r w:rsidRPr="00715B42">
        <w:t>UEECO0001 Estimate electrotechnology projects</w:t>
      </w:r>
    </w:p>
    <w:p w:rsidR="00000000" w:rsidRPr="00715B42" w:rsidP="00715B42">
      <w:pPr>
        <w:pStyle w:val="Heading1"/>
      </w:pPr>
      <w:bookmarkStart w:id="1" w:name="O_1077646"/>
      <w:bookmarkEnd w:id="1"/>
      <w:r w:rsidRPr="00715B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Release 1. This is the first release of this unit of competency in the UEE Electrotechnology Training Package.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2" w:name="O_1077647"/>
      <w:bookmarkEnd w:id="2"/>
      <w:r w:rsidRPr="00715B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This unit involves the skills and knowledge required to estimate material and labo</w:t>
            </w:r>
            <w:r w:rsidRPr="00715B42">
              <w:t>ur costs for competitive quotation/tenders for electrotechnology work exceeding $AUD20,000.</w:t>
            </w:r>
          </w:p>
          <w:p w:rsidR="00000000" w:rsidRPr="00715B42" w:rsidP="00715B42">
            <w:pPr>
              <w:pStyle w:val="BodyText"/>
            </w:pPr>
            <w:r w:rsidRPr="00715B42">
              <w:t>It includes reading and understanding job specifications, adjusting for material take-offs, determining labour and site requirements, costing and documenting.</w:t>
            </w:r>
          </w:p>
          <w:p w:rsidR="00000000" w:rsidRPr="00715B42" w:rsidP="00715B42">
            <w:pPr>
              <w:pStyle w:val="BodyText"/>
            </w:pPr>
            <w:r w:rsidRPr="00715B42">
              <w:t>No li</w:t>
            </w:r>
            <w:r w:rsidRPr="00715B42">
              <w:t>censing, legislative or certification requirements apply to this unit at the time of publication.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3" w:name="O_1077648"/>
      <w:bookmarkEnd w:id="3"/>
      <w:r w:rsidRPr="00715B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Not applicable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4" w:name="O_1077649"/>
      <w:bookmarkEnd w:id="4"/>
      <w:r w:rsidRPr="00715B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Commercial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5" w:name="O_1077650"/>
      <w:bookmarkEnd w:id="5"/>
      <w:r w:rsidRPr="00715B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Electrotechnology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6" w:name="O_1077651"/>
      <w:bookmarkEnd w:id="6"/>
      <w:r w:rsidRPr="00715B4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PERFORMANCE CRITERIA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Performance criteria describe the performance needed to demonstrate achievement of the element.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>Determine project scope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Work health and safety (WHS)/occupational health and safety (OHS) requirements and workplace procedures for a given work area are identified and applied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Hazards are identified, risks are assessed and control measures are implemented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Extent o</w:t>
            </w:r>
            <w:r w:rsidRPr="00715B42">
              <w:t>f the project is determined from design brief specifications, other relevant documentation and discussions with appropriate person/s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Estimated completion date is determined from design brief specifications, other relevant documentation and discussions with appropriate person/s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Project activities are planned to meet scheduled timeframes in consultation with relevant person/s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>Es</w:t>
            </w:r>
            <w:r w:rsidRPr="00715B42">
              <w:rPr>
                <w:rStyle w:val="SpecialBold"/>
              </w:rPr>
              <w:t>timate electrotechnology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Material take-offs are determined accurately and checked against job specifications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Materials, labour and other costs are determined from relevant workplace documentation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Sources and availability of materials and human resources required for the electrotechnology project are determined in accordance with workplace procedures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Estimates are checked and revised for accuracy in costing against job specifications in consu</w:t>
            </w:r>
            <w:r w:rsidRPr="00715B42">
              <w:t>ltation with relevant person/s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Unplanned events are responded to in accordance with workplace procedures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rPr>
                <w:rStyle w:val="SpecialBold"/>
              </w:rPr>
              <w:t>Document and submit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Project estimates are documented in accordance with workplace procedures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t>Quotation is forwarded to relevant person/s within specified timeframe</w:t>
            </w:r>
          </w:p>
        </w:tc>
      </w:tr>
      <w:tr w:rsidTr="00715B4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5B42">
            <w:pPr>
              <w:pStyle w:val="BodyText"/>
              <w:rPr>
                <w:lang w:val="en-NZ"/>
              </w:rPr>
            </w:pPr>
            <w:r w:rsidRPr="00715B4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Quotation documentation is filed in accordance with workplace policies and procedures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7" w:name="O_1077652"/>
      <w:bookmarkEnd w:id="7"/>
      <w:r w:rsidRPr="00715B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Foundation skills essential to performance are explic</w:t>
            </w:r>
            <w:r w:rsidRPr="00715B42">
              <w:t>it in the performance criteria of this unit of competency.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8" w:name="O_1077653"/>
      <w:bookmarkEnd w:id="8"/>
      <w:r w:rsidRPr="00715B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Range is restricted to essential operating conditions and any other variables essential to the work environment.</w:t>
            </w:r>
          </w:p>
          <w:p w:rsidR="00000000" w:rsidRPr="00715B42" w:rsidP="00715B42">
            <w:pPr>
              <w:pStyle w:val="BodyText"/>
            </w:pPr>
            <w:r w:rsidRPr="00715B42">
              <w:t>Non-essential conditions may be found in th</w:t>
            </w:r>
            <w:r w:rsidRPr="00715B42">
              <w:t xml:space="preserve">e UEE Electrotechnology Training Package </w:t>
            </w:r>
            <w:r w:rsidRPr="00715B42">
              <w:t>Companion Volume Implementation Guide.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9" w:name="O_1077654"/>
      <w:bookmarkEnd w:id="9"/>
      <w:r w:rsidRPr="00715B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5B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5B42" w:rsidP="00715B42">
            <w:pPr>
              <w:pStyle w:val="BodyText"/>
            </w:pPr>
            <w:r w:rsidRPr="00715B42">
              <w:t>This unit replaces and is equivalent to UEENEEC005B Estimate electrotechnology projects.</w:t>
            </w:r>
          </w:p>
        </w:tc>
      </w:tr>
    </w:tbl>
    <w:p w:rsidR="00000000" w:rsidRPr="00715B42" w:rsidP="00715B42">
      <w:pPr>
        <w:pStyle w:val="NoPaddingFontSize1"/>
      </w:pPr>
    </w:p>
    <w:p w:rsidR="00000000" w:rsidRPr="00715B42" w:rsidP="00715B42">
      <w:pPr>
        <w:pStyle w:val="AllowPageBreak"/>
      </w:pPr>
    </w:p>
    <w:p w:rsidR="00000000" w:rsidRPr="00715B42" w:rsidP="00715B42">
      <w:pPr>
        <w:pStyle w:val="Heading1"/>
      </w:pPr>
      <w:bookmarkStart w:id="10" w:name="O_1077661"/>
      <w:bookmarkEnd w:id="10"/>
      <w:r w:rsidRPr="00715B42">
        <w:t>Links</w:t>
      </w:r>
    </w:p>
    <w:p w:rsidR="00000000" w:rsidRPr="00715B42" w:rsidP="00C83DE7">
      <w:pPr>
        <w:pStyle w:val="BodyText"/>
      </w:pPr>
      <w:r w:rsidRPr="00715B4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A6BE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15B42" w:rsidP="00715B42"/>
    <w:sectPr w:rsidSect="00715B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42" w:rsidRPr="00C83DE7" w:rsidP="00C83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E7" w:rsidP="00715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DE7" w:rsidP="00715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3DE7" w:rsidP="00715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5B42" w:rsidRPr="00C83DE7" w:rsidP="00C83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E7" w:rsidRPr="002D2AF8" w:rsidP="00715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UEECO0001 Estimate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3DE7" w:rsidP="00715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5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5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5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5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5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5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5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5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5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5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5B42"/>
  </w:style>
  <w:style w:type="character" w:customStyle="1" w:styleId="Heading1Char">
    <w:name w:val="Heading 1 Char"/>
    <w:basedOn w:val="DefaultParagraphFont"/>
    <w:link w:val="Heading1"/>
    <w:rsid w:val="00715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5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5B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5B42"/>
    <w:rPr>
      <w:b/>
      <w:spacing w:val="0"/>
    </w:rPr>
  </w:style>
  <w:style w:type="paragraph" w:customStyle="1" w:styleId="SuperHeading">
    <w:name w:val="SuperHeading"/>
    <w:basedOn w:val="Normal"/>
    <w:rsid w:val="00715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5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5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5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5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5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5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5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5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5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5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5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5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5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5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5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5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5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5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5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5B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5B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5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5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5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5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5B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5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5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5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5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5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5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5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5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5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5B42"/>
    <w:rPr>
      <w:i/>
    </w:rPr>
  </w:style>
  <w:style w:type="paragraph" w:styleId="Caption">
    <w:name w:val="caption"/>
    <w:basedOn w:val="BodyText"/>
    <w:next w:val="Normal"/>
    <w:qFormat/>
    <w:rsid w:val="00715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5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5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5B42"/>
  </w:style>
  <w:style w:type="paragraph" w:styleId="TableofFigures">
    <w:name w:val="table of figures"/>
    <w:basedOn w:val="Normal"/>
    <w:next w:val="Normal"/>
    <w:semiHidden/>
    <w:rsid w:val="00715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5B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5B42"/>
    <w:rPr>
      <w:rFonts w:ascii="Wingdings" w:hAnsi="Wingdings"/>
    </w:rPr>
  </w:style>
  <w:style w:type="paragraph" w:customStyle="1" w:styleId="TableHeading">
    <w:name w:val="Table Heading"/>
    <w:basedOn w:val="HeadingBase"/>
    <w:rsid w:val="00715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5B42"/>
    <w:rPr>
      <w:color w:val="0033CC"/>
      <w:u w:val="none"/>
    </w:rPr>
  </w:style>
  <w:style w:type="paragraph" w:customStyle="1" w:styleId="BodyTextRight">
    <w:name w:val="Body Text Right"/>
    <w:basedOn w:val="BodyText"/>
    <w:rsid w:val="00715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5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5B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5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5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5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5B42"/>
    <w:rPr>
      <w:sz w:val="32"/>
    </w:rPr>
  </w:style>
  <w:style w:type="paragraph" w:customStyle="1" w:styleId="HeadingProcedure">
    <w:name w:val="Heading Procedure"/>
    <w:basedOn w:val="HeadingBase"/>
    <w:next w:val="Normal"/>
    <w:rsid w:val="00715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5B42"/>
    <w:pPr>
      <w:spacing w:before="60" w:after="60"/>
    </w:pPr>
  </w:style>
  <w:style w:type="paragraph" w:styleId="ListContinue">
    <w:name w:val="List Continue"/>
    <w:basedOn w:val="List"/>
    <w:rsid w:val="00715B42"/>
    <w:pPr>
      <w:ind w:firstLine="0"/>
    </w:pPr>
  </w:style>
  <w:style w:type="paragraph" w:customStyle="1" w:styleId="ListNote">
    <w:name w:val="List Note"/>
    <w:basedOn w:val="List"/>
    <w:rsid w:val="00715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5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5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5B42"/>
    <w:rPr>
      <w:rFonts w:ascii="Courier New" w:hAnsi="Courier New"/>
    </w:rPr>
  </w:style>
  <w:style w:type="paragraph" w:customStyle="1" w:styleId="NoteBullet">
    <w:name w:val="Note Bullet"/>
    <w:basedOn w:val="Note"/>
    <w:rsid w:val="00715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5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5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5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5B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5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5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5B42"/>
    <w:rPr>
      <w:b/>
      <w:smallCaps/>
    </w:rPr>
  </w:style>
  <w:style w:type="paragraph" w:customStyle="1" w:styleId="TableListNumber">
    <w:name w:val="Table List Number"/>
    <w:basedOn w:val="ListNumber"/>
    <w:rsid w:val="00715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5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5B42"/>
    <w:pPr>
      <w:numPr>
        <w:numId w:val="7"/>
      </w:numPr>
    </w:pPr>
  </w:style>
  <w:style w:type="paragraph" w:customStyle="1" w:styleId="ListAlpha2">
    <w:name w:val="List Alpha 2"/>
    <w:basedOn w:val="List2"/>
    <w:rsid w:val="00715B42"/>
    <w:pPr>
      <w:numPr>
        <w:numId w:val="6"/>
      </w:numPr>
    </w:pPr>
  </w:style>
  <w:style w:type="paragraph" w:styleId="List2">
    <w:name w:val="List 2"/>
    <w:basedOn w:val="BodyText"/>
    <w:rsid w:val="00715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5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5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5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5B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5B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5B42"/>
    <w:pPr>
      <w:numPr>
        <w:numId w:val="2"/>
      </w:numPr>
    </w:pPr>
  </w:style>
  <w:style w:type="paragraph" w:styleId="ListContinue2">
    <w:name w:val="List Continue 2"/>
    <w:basedOn w:val="List2"/>
    <w:rsid w:val="00715B42"/>
    <w:pPr>
      <w:ind w:firstLine="0"/>
    </w:pPr>
  </w:style>
  <w:style w:type="paragraph" w:styleId="ListContinue3">
    <w:name w:val="List Continue 3"/>
    <w:basedOn w:val="List3"/>
    <w:rsid w:val="00715B42"/>
    <w:pPr>
      <w:ind w:left="1021" w:firstLine="0"/>
    </w:pPr>
  </w:style>
  <w:style w:type="paragraph" w:styleId="ListContinue4">
    <w:name w:val="List Continue 4"/>
    <w:basedOn w:val="List4"/>
    <w:rsid w:val="00715B42"/>
    <w:pPr>
      <w:ind w:firstLine="0"/>
    </w:pPr>
  </w:style>
  <w:style w:type="paragraph" w:styleId="ListContinue5">
    <w:name w:val="List Continue 5"/>
    <w:basedOn w:val="List5"/>
    <w:rsid w:val="00715B42"/>
    <w:pPr>
      <w:ind w:firstLine="0"/>
    </w:pPr>
  </w:style>
  <w:style w:type="paragraph" w:styleId="ListNumber3">
    <w:name w:val="List Number 3"/>
    <w:basedOn w:val="List3"/>
    <w:rsid w:val="00715B42"/>
    <w:pPr>
      <w:numPr>
        <w:numId w:val="3"/>
      </w:numPr>
    </w:pPr>
  </w:style>
  <w:style w:type="paragraph" w:styleId="ListNumber4">
    <w:name w:val="List Number 4"/>
    <w:basedOn w:val="List4"/>
    <w:rsid w:val="00715B42"/>
    <w:pPr>
      <w:numPr>
        <w:numId w:val="4"/>
      </w:numPr>
    </w:pPr>
  </w:style>
  <w:style w:type="paragraph" w:styleId="ListNumber5">
    <w:name w:val="List Number 5"/>
    <w:basedOn w:val="List5"/>
    <w:rsid w:val="00715B42"/>
    <w:pPr>
      <w:numPr>
        <w:numId w:val="5"/>
      </w:numPr>
    </w:pPr>
  </w:style>
  <w:style w:type="paragraph" w:styleId="BlockText">
    <w:name w:val="Block Text"/>
    <w:basedOn w:val="Normal"/>
    <w:rsid w:val="00715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5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5B42"/>
    <w:rPr>
      <w:sz w:val="16"/>
      <w:vertAlign w:val="superscript"/>
    </w:rPr>
  </w:style>
  <w:style w:type="character" w:customStyle="1" w:styleId="Symbols">
    <w:name w:val="Symbols"/>
    <w:basedOn w:val="DefaultParagraphFont"/>
    <w:rsid w:val="00715B42"/>
    <w:rPr>
      <w:rFonts w:ascii="Symbol" w:hAnsi="Symbol"/>
    </w:rPr>
  </w:style>
  <w:style w:type="character" w:customStyle="1" w:styleId="MenuOptions">
    <w:name w:val="Menu Options"/>
    <w:basedOn w:val="DefaultParagraphFont"/>
    <w:rsid w:val="00715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5B42"/>
    <w:rPr>
      <w:b/>
    </w:rPr>
  </w:style>
  <w:style w:type="character" w:customStyle="1" w:styleId="Underlined">
    <w:name w:val="Underlined"/>
    <w:basedOn w:val="DefaultParagraphFont"/>
    <w:rsid w:val="00715B42"/>
    <w:rPr>
      <w:u w:val="single"/>
    </w:rPr>
  </w:style>
  <w:style w:type="paragraph" w:customStyle="1" w:styleId="TableBodyTextRight">
    <w:name w:val="Table Body Text Right"/>
    <w:basedOn w:val="TableBodyText"/>
    <w:rsid w:val="00715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5B42"/>
    <w:rPr>
      <w:sz w:val="18"/>
    </w:rPr>
  </w:style>
  <w:style w:type="paragraph" w:customStyle="1" w:styleId="BodySmallRight">
    <w:name w:val="Body Small Right"/>
    <w:basedOn w:val="BodyTextRight"/>
    <w:rsid w:val="00715B42"/>
    <w:rPr>
      <w:sz w:val="18"/>
      <w:szCs w:val="18"/>
    </w:rPr>
  </w:style>
  <w:style w:type="paragraph" w:customStyle="1" w:styleId="MarginEdition">
    <w:name w:val="Margin Edition"/>
    <w:basedOn w:val="MarginNote"/>
    <w:rsid w:val="00715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5B42"/>
    <w:rPr>
      <w:sz w:val="2"/>
      <w:szCs w:val="2"/>
    </w:rPr>
  </w:style>
  <w:style w:type="character" w:customStyle="1" w:styleId="Small">
    <w:name w:val="Small"/>
    <w:basedOn w:val="DefaultParagraphFont"/>
    <w:rsid w:val="00715B42"/>
    <w:rPr>
      <w:sz w:val="16"/>
    </w:rPr>
  </w:style>
  <w:style w:type="paragraph" w:customStyle="1" w:styleId="WideTable">
    <w:name w:val="Wide Table"/>
    <w:basedOn w:val="Normal"/>
    <w:rsid w:val="00715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5B42"/>
  </w:style>
  <w:style w:type="paragraph" w:styleId="Quote">
    <w:name w:val="Quote"/>
    <w:basedOn w:val="Heading1"/>
    <w:link w:val="QuoteChar"/>
    <w:qFormat/>
    <w:rsid w:val="00715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5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5B42"/>
    <w:pPr>
      <w:pageBreakBefore/>
    </w:pPr>
  </w:style>
  <w:style w:type="paragraph" w:customStyle="1" w:styleId="Border">
    <w:name w:val="Border"/>
    <w:basedOn w:val="Normal"/>
    <w:qFormat/>
    <w:rsid w:val="00715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5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5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5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5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5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5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5B42"/>
    <w:rPr>
      <w:u w:val="single"/>
    </w:rPr>
  </w:style>
  <w:style w:type="character" w:customStyle="1" w:styleId="BoldandItalics">
    <w:name w:val="Bold and Italics"/>
    <w:qFormat/>
    <w:rsid w:val="00715B42"/>
    <w:rPr>
      <w:b/>
      <w:i/>
      <w:u w:val="none"/>
    </w:rPr>
  </w:style>
  <w:style w:type="paragraph" w:styleId="BalloonText">
    <w:name w:val="Balloon Text"/>
    <w:basedOn w:val="Normal"/>
    <w:link w:val="BalloonTextChar"/>
    <w:rsid w:val="00715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5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5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5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5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5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5B42"/>
    <w:pPr>
      <w:spacing w:before="0" w:after="0"/>
    </w:pPr>
  </w:style>
  <w:style w:type="paragraph" w:customStyle="1" w:styleId="BodyTextBold">
    <w:name w:val="Body Text Bold"/>
    <w:basedOn w:val="BodyText"/>
    <w:qFormat/>
    <w:rsid w:val="00715B42"/>
    <w:rPr>
      <w:b/>
    </w:rPr>
  </w:style>
  <w:style w:type="character" w:styleId="Hyperlink">
    <w:name w:val="Hyperlink"/>
    <w:basedOn w:val="DefaultParagraphFont"/>
    <w:uiPriority w:val="99"/>
    <w:unhideWhenUsed/>
    <w:rsid w:val="00C83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2951</Characters>
  <Application>Microsoft Office Word</Application>
  <DocSecurity>0</DocSecurity>
  <Lines>140</Lines>
  <Paragraphs>73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UEECO0001 Estimate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