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3B53" w:rsidP="000C3B53">
      <w:pPr>
        <w:pStyle w:val="Title"/>
      </w:pPr>
      <w:r>
        <w:fldChar w:fldCharType="begin"/>
      </w:r>
      <w:r>
        <w:instrText xml:space="preserve"> TITLE   \* MERGEFORMAT </w:instrText>
      </w:r>
      <w:r>
        <w:fldChar w:fldCharType="separate"/>
      </w:r>
      <w:r>
        <w:t>Assessment Requirements for UEECO0001 Estimate electrotechnology projects</w:t>
      </w:r>
      <w:r>
        <w:fldChar w:fldCharType="end"/>
      </w:r>
    </w:p>
    <w:p w:rsidR="000C3B53" w:rsidP="000C3B53">
      <w:pPr>
        <w:pStyle w:val="Version"/>
        <w:sectPr w:rsidSect="00216B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B45" w:rsidP="00216B45">
      <w:pPr>
        <w:pStyle w:val="SuperHeading"/>
      </w:pPr>
      <w:r w:rsidRPr="00216B45">
        <w:t>Assessment Requirements for UEECO0001 Estimate electrotechnology projects</w:t>
      </w:r>
    </w:p>
    <w:p w:rsidR="00000000" w:rsidRPr="00216B45" w:rsidP="00216B45">
      <w:pPr>
        <w:pStyle w:val="Heading1"/>
      </w:pPr>
      <w:bookmarkStart w:id="1" w:name="O_1077656"/>
      <w:bookmarkEnd w:id="1"/>
      <w:r w:rsidRPr="00216B45">
        <w:t>Modification History</w:t>
      </w:r>
    </w:p>
    <w:tbl>
      <w:tblPr>
        <w:tblW w:w="9497" w:type="dxa"/>
        <w:tblLayout w:type="fixed"/>
        <w:tblCellMar>
          <w:left w:w="62" w:type="dxa"/>
          <w:right w:w="62" w:type="dxa"/>
        </w:tblCellMar>
        <w:tblLook w:val="0000"/>
      </w:tblPr>
      <w:tblGrid>
        <w:gridCol w:w="9497"/>
      </w:tblGrid>
      <w:tr w:rsidTr="00216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B45" w:rsidP="00216B45">
            <w:pPr>
              <w:pStyle w:val="BodyText"/>
            </w:pPr>
            <w:r w:rsidRPr="00216B45">
              <w:t>Release 1. This is the first release of this unit of competency in the UEE Electrotechnology Training Package.</w:t>
            </w:r>
          </w:p>
        </w:tc>
      </w:tr>
    </w:tbl>
    <w:p w:rsidR="00000000" w:rsidRPr="00216B45" w:rsidP="00216B45">
      <w:pPr>
        <w:pStyle w:val="NoPaddingFontSize1"/>
      </w:pPr>
    </w:p>
    <w:p w:rsidR="00000000" w:rsidRPr="00216B45" w:rsidP="00216B45">
      <w:pPr>
        <w:pStyle w:val="AllowPageBreak"/>
      </w:pPr>
    </w:p>
    <w:p w:rsidR="00000000" w:rsidRPr="00216B45" w:rsidP="00216B45">
      <w:pPr>
        <w:pStyle w:val="Heading1"/>
      </w:pPr>
      <w:bookmarkStart w:id="2" w:name="O_1077657"/>
      <w:bookmarkEnd w:id="2"/>
      <w:r w:rsidRPr="00216B45">
        <w:t>Performance Evidence</w:t>
      </w:r>
    </w:p>
    <w:tbl>
      <w:tblPr>
        <w:tblW w:w="9497" w:type="dxa"/>
        <w:tblLayout w:type="fixed"/>
        <w:tblCellMar>
          <w:left w:w="62" w:type="dxa"/>
          <w:right w:w="62" w:type="dxa"/>
        </w:tblCellMar>
        <w:tblLook w:val="0000"/>
      </w:tblPr>
      <w:tblGrid>
        <w:gridCol w:w="9497"/>
      </w:tblGrid>
      <w:tr w:rsidTr="00216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6B45">
            <w:pPr>
              <w:pStyle w:val="BodyText"/>
              <w:rPr>
                <w:lang w:val="en-NZ"/>
              </w:rPr>
            </w:pPr>
            <w:r w:rsidRPr="00216B45">
              <w:t xml:space="preserve">Evidence required to demonstrate competence in this unit must be relevant to and satisfy all of the requirements of the elements and performance criteria on at least two separate occasions and include: </w:t>
            </w:r>
          </w:p>
        </w:tc>
      </w:tr>
      <w:tr w:rsidTr="00216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B45" w:rsidP="00216B45">
            <w:pPr>
              <w:pStyle w:val="ListBullet"/>
            </w:pPr>
            <w:r w:rsidRPr="00216B45">
              <w:t>adjusting estimates</w:t>
            </w:r>
          </w:p>
          <w:p w:rsidR="00000000" w:rsidRPr="00216B45" w:rsidP="00216B45">
            <w:pPr>
              <w:pStyle w:val="ListBullet"/>
            </w:pPr>
            <w:r w:rsidRPr="00216B45">
              <w:t>applying r</w:t>
            </w:r>
            <w:r w:rsidRPr="00216B45">
              <w:t>elevant work health and safety (WHS)/occupational health and safety (OHS) requirements</w:t>
            </w:r>
          </w:p>
          <w:p w:rsidR="00000000" w:rsidRPr="00216B45" w:rsidP="00216B45">
            <w:pPr>
              <w:pStyle w:val="ListBullet"/>
            </w:pPr>
            <w:r w:rsidRPr="00216B45">
              <w:t>checking and documenting estimates</w:t>
            </w:r>
          </w:p>
          <w:p w:rsidR="00000000" w:rsidRPr="00216B45" w:rsidP="00216B45">
            <w:pPr>
              <w:pStyle w:val="ListBullet"/>
            </w:pPr>
            <w:r w:rsidRPr="00216B45">
              <w:t>creating, documenting, forwarding and filing quotations</w:t>
            </w:r>
          </w:p>
          <w:p w:rsidR="00000000" w:rsidRPr="00216B45" w:rsidP="00216B45">
            <w:pPr>
              <w:pStyle w:val="ListBullet"/>
            </w:pPr>
            <w:r w:rsidRPr="00216B45">
              <w:t>dealing with unplanned events/situations in accordance with workplace procedur</w:t>
            </w:r>
            <w:r w:rsidRPr="00216B45">
              <w:t>es in a manner that minimises risk to personnel and equipment</w:t>
            </w:r>
          </w:p>
          <w:p w:rsidR="00000000" w:rsidRPr="00216B45" w:rsidP="00216B45">
            <w:pPr>
              <w:pStyle w:val="ListBullet"/>
            </w:pPr>
            <w:r w:rsidRPr="00216B45">
              <w:t>documenting and submitting quotations</w:t>
            </w:r>
          </w:p>
          <w:p w:rsidR="00000000" w:rsidRPr="00216B45" w:rsidP="00216B45">
            <w:pPr>
              <w:pStyle w:val="ListBullet"/>
            </w:pPr>
            <w:r w:rsidRPr="00216B45">
              <w:t>estimating completion dates</w:t>
            </w:r>
          </w:p>
          <w:p w:rsidR="00000000" w:rsidRPr="00216B45" w:rsidP="00216B45">
            <w:pPr>
              <w:pStyle w:val="ListBullet"/>
            </w:pPr>
            <w:r w:rsidRPr="00216B45">
              <w:t>estimating electrotechnology project material and labour costs</w:t>
            </w:r>
          </w:p>
          <w:p w:rsidR="00000000" w:rsidRPr="00216B45" w:rsidP="00216B45">
            <w:pPr>
              <w:pStyle w:val="ListBullet"/>
            </w:pPr>
            <w:r w:rsidRPr="00216B45">
              <w:t xml:space="preserve">estimating electrotechnology projects for a competitive quotation/tender for which the value must exceed $AUD20,000 </w:t>
            </w:r>
          </w:p>
          <w:p w:rsidR="00000000" w:rsidRPr="00216B45" w:rsidP="00216B45">
            <w:pPr>
              <w:pStyle w:val="ListBullet"/>
            </w:pPr>
            <w:r w:rsidRPr="00216B45">
              <w:t>identifying risk control measures</w:t>
            </w:r>
          </w:p>
          <w:p w:rsidR="00000000" w:rsidRPr="00216B45" w:rsidP="00216B45">
            <w:pPr>
              <w:pStyle w:val="ListBullet"/>
            </w:pPr>
            <w:r w:rsidRPr="00216B45">
              <w:t>planning extent of projects</w:t>
            </w:r>
          </w:p>
          <w:p w:rsidR="00000000" w:rsidRPr="00216B45" w:rsidP="00216B45">
            <w:pPr>
              <w:pStyle w:val="ListBullet"/>
            </w:pPr>
            <w:r w:rsidRPr="00216B45">
              <w:t>sourcing materials and human resources</w:t>
            </w:r>
          </w:p>
          <w:p w:rsidR="00000000" w:rsidRPr="00216B45" w:rsidP="00216B45">
            <w:pPr>
              <w:pStyle w:val="ListBullet"/>
            </w:pPr>
            <w:r w:rsidRPr="00216B45">
              <w:t>working within timeframes.</w:t>
            </w:r>
          </w:p>
        </w:tc>
      </w:tr>
    </w:tbl>
    <w:p w:rsidR="00000000" w:rsidRPr="00216B45" w:rsidP="00216B45">
      <w:pPr>
        <w:pStyle w:val="NoPaddingFontSize1"/>
      </w:pPr>
    </w:p>
    <w:p w:rsidR="00000000" w:rsidRPr="00216B45" w:rsidP="00216B45">
      <w:pPr>
        <w:pStyle w:val="AllowPageBreak"/>
      </w:pPr>
    </w:p>
    <w:p w:rsidR="00000000" w:rsidRPr="00216B45" w:rsidP="00216B45">
      <w:pPr>
        <w:pStyle w:val="Heading1"/>
      </w:pPr>
      <w:bookmarkStart w:id="3" w:name="O_1077658"/>
      <w:bookmarkEnd w:id="3"/>
      <w:r w:rsidRPr="00216B45">
        <w:t>Knowledge Evidence</w:t>
      </w:r>
    </w:p>
    <w:tbl>
      <w:tblPr>
        <w:tblW w:w="9497" w:type="dxa"/>
        <w:tblLayout w:type="fixed"/>
        <w:tblCellMar>
          <w:left w:w="62" w:type="dxa"/>
          <w:right w:w="62" w:type="dxa"/>
        </w:tblCellMar>
        <w:tblLook w:val="0000"/>
      </w:tblPr>
      <w:tblGrid>
        <w:gridCol w:w="9497"/>
      </w:tblGrid>
      <w:tr w:rsidTr="00216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6B45">
            <w:pPr>
              <w:pStyle w:val="BodyText"/>
              <w:rPr>
                <w:lang w:val="en-NZ"/>
              </w:rPr>
            </w:pPr>
            <w:r w:rsidRPr="00216B45">
              <w:t xml:space="preserve">Evidence required to demonstrate competence in this unit must be relevant to and satisfy all of the requirements of the elements and performance criteria and include knowledge of: </w:t>
            </w:r>
          </w:p>
        </w:tc>
      </w:tr>
      <w:tr w:rsidTr="00216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B45" w:rsidP="00216B45">
            <w:pPr>
              <w:pStyle w:val="ListBullet"/>
            </w:pPr>
            <w:r w:rsidRPr="00216B45">
              <w:t>contingency</w:t>
            </w:r>
          </w:p>
          <w:p w:rsidR="00000000" w:rsidRPr="00216B45" w:rsidP="00216B45">
            <w:pPr>
              <w:pStyle w:val="ListBullet"/>
            </w:pPr>
            <w:r w:rsidRPr="00216B45">
              <w:t>costing</w:t>
            </w:r>
          </w:p>
          <w:p w:rsidR="00000000" w:rsidRPr="00216B45" w:rsidP="00216B45">
            <w:pPr>
              <w:pStyle w:val="ListBullet"/>
            </w:pPr>
            <w:r w:rsidRPr="00216B45">
              <w:t>design brief and specifications</w:t>
            </w:r>
          </w:p>
          <w:p w:rsidR="00000000" w:rsidRPr="00216B45" w:rsidP="00216B45">
            <w:pPr>
              <w:pStyle w:val="ListBullet"/>
            </w:pPr>
            <w:r w:rsidRPr="00216B45">
              <w:t>documents used in estimating and costing margins</w:t>
            </w:r>
          </w:p>
          <w:p w:rsidR="00000000" w:rsidRPr="00216B45" w:rsidP="00216B45">
            <w:pPr>
              <w:pStyle w:val="ListBullet"/>
            </w:pPr>
            <w:r w:rsidRPr="00216B45">
              <w:t>material take-off methods, including a list of materials with quantities and types of material</w:t>
            </w:r>
          </w:p>
          <w:p w:rsidR="00000000" w:rsidRPr="00216B45" w:rsidP="00216B45">
            <w:pPr>
              <w:pStyle w:val="ListBullet"/>
            </w:pPr>
            <w:r w:rsidRPr="00216B45">
              <w:t>money labour rates method of costing</w:t>
            </w:r>
          </w:p>
          <w:p w:rsidR="00000000" w:rsidRPr="00216B45" w:rsidP="00216B45">
            <w:pPr>
              <w:pStyle w:val="ListBullet"/>
            </w:pPr>
            <w:r w:rsidRPr="00216B45">
              <w:t>life cycle costing analysis</w:t>
            </w:r>
          </w:p>
          <w:p w:rsidR="00000000" w:rsidRPr="00216B45" w:rsidP="00216B45">
            <w:pPr>
              <w:pStyle w:val="ListBullet"/>
            </w:pPr>
            <w:r w:rsidRPr="00216B45">
              <w:t>project estimat</w:t>
            </w:r>
            <w:r w:rsidRPr="00216B45">
              <w:t>es, including quotations and adjustments</w:t>
            </w:r>
          </w:p>
          <w:p w:rsidR="00000000" w:rsidRPr="00216B45" w:rsidP="00216B45">
            <w:pPr>
              <w:pStyle w:val="ListBullet"/>
            </w:pPr>
            <w:r w:rsidRPr="00216B45">
              <w:t>relevant job safety assessments or risk mitigation processes</w:t>
            </w:r>
          </w:p>
          <w:p w:rsidR="00000000" w:rsidRPr="00216B45" w:rsidP="00216B45">
            <w:pPr>
              <w:pStyle w:val="ListBullet"/>
            </w:pPr>
            <w:r w:rsidRPr="00216B45">
              <w:t>relevant manufacturer specifications</w:t>
            </w:r>
          </w:p>
          <w:p w:rsidR="00000000" w:rsidRPr="00216B45" w:rsidP="00216B45">
            <w:pPr>
              <w:pStyle w:val="ListBullet"/>
            </w:pPr>
            <w:r w:rsidRPr="00216B45">
              <w:t>relevant WHS/OHS legislated requirements</w:t>
            </w:r>
          </w:p>
          <w:p w:rsidR="00000000" w:rsidRPr="00216B45" w:rsidP="00216B45">
            <w:pPr>
              <w:pStyle w:val="ListBullet"/>
            </w:pPr>
            <w:r w:rsidRPr="00216B45">
              <w:t>relevant workplace documentation</w:t>
            </w:r>
          </w:p>
          <w:p w:rsidR="00000000" w:rsidRPr="00216B45" w:rsidP="00216B45">
            <w:pPr>
              <w:pStyle w:val="ListBullet"/>
            </w:pPr>
            <w:r w:rsidRPr="00216B45">
              <w:t>relevant workplace policies and procedures</w:t>
            </w:r>
          </w:p>
          <w:p w:rsidR="00000000" w:rsidRPr="00216B45" w:rsidP="00216B45">
            <w:pPr>
              <w:pStyle w:val="ListBullet"/>
            </w:pPr>
            <w:r w:rsidRPr="00216B45">
              <w:t>resources to be quantified and costed</w:t>
            </w:r>
          </w:p>
          <w:p w:rsidR="00000000" w:rsidRPr="00216B45" w:rsidP="00216B45">
            <w:pPr>
              <w:pStyle w:val="ListBullet"/>
            </w:pPr>
            <w:r w:rsidRPr="00216B45">
              <w:t>resource (labour, plant, equipment and materials).</w:t>
            </w:r>
          </w:p>
        </w:tc>
      </w:tr>
    </w:tbl>
    <w:p w:rsidR="00000000" w:rsidRPr="00216B45" w:rsidP="00216B45">
      <w:pPr>
        <w:pStyle w:val="NoPaddingFontSize1"/>
      </w:pPr>
    </w:p>
    <w:p w:rsidR="00000000" w:rsidRPr="00216B45" w:rsidP="00216B45">
      <w:pPr>
        <w:pStyle w:val="AllowPageBreak"/>
      </w:pPr>
    </w:p>
    <w:p w:rsidR="00000000" w:rsidRPr="00216B45" w:rsidP="00216B45">
      <w:pPr>
        <w:pStyle w:val="Heading1"/>
      </w:pPr>
      <w:bookmarkStart w:id="4" w:name="O_1077659"/>
      <w:bookmarkEnd w:id="4"/>
      <w:r w:rsidRPr="00216B45">
        <w:t>Assessment Conditions</w:t>
      </w:r>
    </w:p>
    <w:tbl>
      <w:tblPr>
        <w:tblW w:w="9497" w:type="dxa"/>
        <w:tblLayout w:type="fixed"/>
        <w:tblCellMar>
          <w:left w:w="62" w:type="dxa"/>
          <w:right w:w="62" w:type="dxa"/>
        </w:tblCellMar>
        <w:tblLook w:val="0000"/>
      </w:tblPr>
      <w:tblGrid>
        <w:gridCol w:w="9497"/>
      </w:tblGrid>
      <w:tr w:rsidTr="00216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B45" w:rsidP="00216B45">
            <w:pPr>
              <w:pStyle w:val="BodyText"/>
            </w:pPr>
            <w:r w:rsidRPr="00216B45">
              <w:t xml:space="preserve">Assessors must hold credentials specified within the Standards for Registered Training Organisations current at the time of assessment. </w:t>
            </w:r>
          </w:p>
          <w:p w:rsidR="00000000" w:rsidRPr="00216B45" w:rsidP="00216B45">
            <w:pPr>
              <w:pStyle w:val="BodyText"/>
            </w:pPr>
            <w:r w:rsidRPr="00216B45">
              <w:t>Assessment must satisfy the Principles of Assessment and Rules of Evidence and all regulatory requirements included wit</w:t>
            </w:r>
            <w:r w:rsidRPr="00216B45">
              <w:t>hin the Standards for Registered Training Organisations current at the time of assessment.</w:t>
            </w:r>
          </w:p>
          <w:p w:rsidR="00000000" w:rsidRPr="00216B45" w:rsidP="00216B45">
            <w:pPr>
              <w:pStyle w:val="BodyText"/>
            </w:pPr>
            <w:r w:rsidRPr="00216B45">
              <w:t>Assessment must occur in workplace operational situations where it is appropriate to do so; where this is not appropriate, assessment must occur in simulated workpla</w:t>
            </w:r>
            <w:r w:rsidRPr="00216B45">
              <w:t>ce operational situations that replicate workplace conditions.</w:t>
            </w:r>
          </w:p>
          <w:p w:rsidR="00000000" w:rsidRPr="00216B45" w:rsidP="00216B45">
            <w:pPr>
              <w:pStyle w:val="BodyText"/>
            </w:pPr>
            <w:r w:rsidRPr="00216B45">
              <w:t>Assessment processes and techniques must be appropriate to the language, literacy and numeracy requirements of the work being performed and the needs of the candidate.</w:t>
            </w:r>
          </w:p>
          <w:p w:rsidR="00000000" w:rsidRPr="00216B45" w:rsidP="00216B45">
            <w:pPr>
              <w:pStyle w:val="BodyText"/>
            </w:pPr>
            <w:r w:rsidRPr="00216B45">
              <w:t xml:space="preserve">Resources for assessment </w:t>
            </w:r>
            <w:r w:rsidRPr="00216B45">
              <w:t>must include access to:</w:t>
            </w:r>
          </w:p>
          <w:p w:rsidR="00000000" w:rsidRPr="00216B45" w:rsidP="00216B45">
            <w:pPr>
              <w:pStyle w:val="ListBullet"/>
            </w:pPr>
            <w:r w:rsidRPr="00216B45">
              <w:t>a range of relevant exercises, case studies and/or other simulations</w:t>
            </w:r>
          </w:p>
          <w:p w:rsidR="00000000" w:rsidRPr="00216B45" w:rsidP="00216B45">
            <w:pPr>
              <w:pStyle w:val="ListBullet"/>
            </w:pPr>
            <w:r w:rsidRPr="00216B45">
              <w:t xml:space="preserve">relevant and appropriate materials, tools, equipment and personal protective equipment (PPE) currently used in industry </w:t>
            </w:r>
          </w:p>
          <w:p w:rsidR="00000000" w:rsidRPr="00216B45" w:rsidP="00216B45">
            <w:pPr>
              <w:pStyle w:val="ListBullet"/>
            </w:pPr>
            <w:r w:rsidRPr="00216B45">
              <w:t>applicable documentation, including workp</w:t>
            </w:r>
            <w:r w:rsidRPr="00216B45">
              <w:t>lace procedures, equipment specifications, regulations, codes of practice and operation manuals.</w:t>
            </w:r>
          </w:p>
        </w:tc>
      </w:tr>
    </w:tbl>
    <w:p w:rsidR="00000000" w:rsidRPr="00216B45" w:rsidP="00216B45">
      <w:pPr>
        <w:pStyle w:val="NoPaddingFontSize1"/>
      </w:pPr>
    </w:p>
    <w:p w:rsidR="00000000" w:rsidRPr="00216B45" w:rsidP="00216B45">
      <w:pPr>
        <w:pStyle w:val="AllowPageBreak"/>
      </w:pPr>
    </w:p>
    <w:p w:rsidR="00000000" w:rsidRPr="00216B45" w:rsidP="00216B45">
      <w:pPr>
        <w:pStyle w:val="Heading1"/>
      </w:pPr>
      <w:bookmarkStart w:id="5" w:name="O_1077662"/>
      <w:bookmarkEnd w:id="5"/>
      <w:r w:rsidRPr="00216B45">
        <w:t>Links</w:t>
      </w:r>
    </w:p>
    <w:p w:rsidR="00000000" w:rsidRPr="00216B45" w:rsidP="000C3B53">
      <w:pPr>
        <w:pStyle w:val="BodyText"/>
      </w:pPr>
      <w:r w:rsidRPr="00216B4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96723">
        <w:rPr>
          <w:rStyle w:val="Hyperlink"/>
        </w:rPr>
        <w:t>https://vetnet.gov.au/Pages/TrainingDocs.aspx?q=b8a8f136-5421-4ce1-92e0-2b50341431b6</w:t>
      </w:r>
      <w:r>
        <w:fldChar w:fldCharType="end"/>
      </w:r>
    </w:p>
    <w:p w:rsidR="00000000" w:rsidRPr="00216B45" w:rsidP="00216B45"/>
    <w:sectPr w:rsidSect="00216B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45" w:rsidRPr="000C3B53" w:rsidP="000C3B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B53" w:rsidP="00216B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C3B53" w:rsidP="00216B4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C3B53" w:rsidP="00216B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B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6B45" w:rsidRPr="000C3B53" w:rsidP="000C3B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B53" w:rsidRPr="002D2AF8" w:rsidP="00216B45">
    <w:pPr>
      <w:pStyle w:val="Header"/>
      <w:framePr w:wrap="around"/>
    </w:pPr>
    <w:r>
      <w:fldChar w:fldCharType="begin"/>
    </w:r>
    <w:r>
      <w:instrText xml:space="preserve"> TITLE   \* MERGEFORMAT </w:instrText>
    </w:r>
    <w:r>
      <w:fldChar w:fldCharType="separate"/>
    </w:r>
    <w:r>
      <w:t>Assessment Requirements for UEECO0001 Estimate electrotechnology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C3B53" w:rsidP="00216B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FA3F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1EB0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B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6B45"/>
    <w:pPr>
      <w:spacing w:before="360" w:after="60"/>
      <w:outlineLvl w:val="0"/>
    </w:pPr>
    <w:rPr>
      <w:sz w:val="32"/>
    </w:rPr>
  </w:style>
  <w:style w:type="paragraph" w:styleId="Heading2">
    <w:name w:val="heading 2"/>
    <w:basedOn w:val="HeadingBase"/>
    <w:next w:val="BodyText"/>
    <w:link w:val="Heading2Char"/>
    <w:qFormat/>
    <w:rsid w:val="00216B45"/>
    <w:pPr>
      <w:keepLines/>
      <w:spacing w:before="240" w:after="120"/>
      <w:outlineLvl w:val="1"/>
    </w:pPr>
    <w:rPr>
      <w:sz w:val="28"/>
      <w:szCs w:val="40"/>
    </w:rPr>
  </w:style>
  <w:style w:type="paragraph" w:styleId="Heading3">
    <w:name w:val="heading 3"/>
    <w:basedOn w:val="HeadingBase"/>
    <w:next w:val="BodyText"/>
    <w:link w:val="Heading3Char"/>
    <w:qFormat/>
    <w:rsid w:val="00216B45"/>
    <w:pPr>
      <w:spacing w:before="180" w:after="120"/>
      <w:outlineLvl w:val="2"/>
    </w:pPr>
    <w:rPr>
      <w:spacing w:val="-10"/>
      <w:kern w:val="32"/>
    </w:rPr>
  </w:style>
  <w:style w:type="paragraph" w:styleId="Heading4">
    <w:name w:val="heading 4"/>
    <w:basedOn w:val="HeadingBase"/>
    <w:next w:val="BodyText"/>
    <w:link w:val="Heading4Char"/>
    <w:qFormat/>
    <w:rsid w:val="00216B45"/>
    <w:pPr>
      <w:spacing w:before="160" w:after="120"/>
      <w:outlineLvl w:val="3"/>
    </w:pPr>
    <w:rPr>
      <w:sz w:val="22"/>
    </w:rPr>
  </w:style>
  <w:style w:type="paragraph" w:styleId="Heading5">
    <w:name w:val="heading 5"/>
    <w:basedOn w:val="HeadingBase"/>
    <w:next w:val="Normal"/>
    <w:link w:val="Heading5Char"/>
    <w:qFormat/>
    <w:rsid w:val="00216B45"/>
    <w:pPr>
      <w:spacing w:before="80"/>
      <w:outlineLvl w:val="4"/>
    </w:pPr>
    <w:rPr>
      <w:color w:val="918585"/>
      <w:sz w:val="20"/>
    </w:rPr>
  </w:style>
  <w:style w:type="paragraph" w:styleId="Heading6">
    <w:name w:val="heading 6"/>
    <w:basedOn w:val="HeadingBase"/>
    <w:next w:val="Normal"/>
    <w:link w:val="Heading6Char"/>
    <w:qFormat/>
    <w:rsid w:val="00216B45"/>
    <w:pPr>
      <w:spacing w:before="60"/>
      <w:outlineLvl w:val="5"/>
    </w:pPr>
    <w:rPr>
      <w:color w:val="918585"/>
      <w:sz w:val="20"/>
    </w:rPr>
  </w:style>
  <w:style w:type="paragraph" w:styleId="Heading7">
    <w:name w:val="heading 7"/>
    <w:basedOn w:val="Normal"/>
    <w:next w:val="Normal"/>
    <w:link w:val="Heading7Char"/>
    <w:qFormat/>
    <w:rsid w:val="00216B45"/>
    <w:pPr>
      <w:ind w:left="720"/>
      <w:outlineLvl w:val="6"/>
    </w:pPr>
    <w:rPr>
      <w:i/>
    </w:rPr>
  </w:style>
  <w:style w:type="paragraph" w:styleId="Heading8">
    <w:name w:val="heading 8"/>
    <w:basedOn w:val="Normal"/>
    <w:next w:val="Normal"/>
    <w:link w:val="Heading8Char"/>
    <w:qFormat/>
    <w:rsid w:val="00216B45"/>
    <w:pPr>
      <w:ind w:left="720"/>
      <w:outlineLvl w:val="7"/>
    </w:pPr>
    <w:rPr>
      <w:i/>
    </w:rPr>
  </w:style>
  <w:style w:type="paragraph" w:styleId="Heading9">
    <w:name w:val="heading 9"/>
    <w:basedOn w:val="Normal"/>
    <w:next w:val="Normal"/>
    <w:link w:val="Heading9Char"/>
    <w:qFormat/>
    <w:rsid w:val="00216B45"/>
    <w:pPr>
      <w:ind w:left="720"/>
      <w:outlineLvl w:val="8"/>
    </w:pPr>
    <w:rPr>
      <w:i/>
    </w:rPr>
  </w:style>
  <w:style w:type="character" w:default="1" w:styleId="DefaultParagraphFont">
    <w:name w:val="Default Paragraph Font"/>
    <w:uiPriority w:val="1"/>
    <w:unhideWhenUsed/>
    <w:rsid w:val="00216B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B45"/>
  </w:style>
  <w:style w:type="character" w:customStyle="1" w:styleId="Heading1Char">
    <w:name w:val="Heading 1 Char"/>
    <w:basedOn w:val="DefaultParagraphFont"/>
    <w:link w:val="Heading1"/>
    <w:rsid w:val="00216B45"/>
    <w:rPr>
      <w:rFonts w:ascii="Times New Roman" w:eastAsia="Times New Roman" w:hAnsi="Times New Roman" w:cs="Times New Roman"/>
      <w:b/>
      <w:sz w:val="32"/>
      <w:szCs w:val="20"/>
      <w:lang w:eastAsia="en-US"/>
    </w:rPr>
  </w:style>
  <w:style w:type="paragraph" w:styleId="BodyText">
    <w:name w:val="Body Text"/>
    <w:basedOn w:val="Normal"/>
    <w:link w:val="BodyTextChar"/>
    <w:rsid w:val="00216B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6B45"/>
    <w:rPr>
      <w:rFonts w:ascii="Times New Roman" w:eastAsia="Times New Roman" w:hAnsi="Times New Roman" w:cs="Times New Roman"/>
      <w:sz w:val="24"/>
      <w:lang w:eastAsia="en-US"/>
    </w:rPr>
  </w:style>
  <w:style w:type="paragraph" w:styleId="ListBullet">
    <w:name w:val="List Bullet"/>
    <w:basedOn w:val="List"/>
    <w:rsid w:val="00216B45"/>
    <w:pPr>
      <w:numPr>
        <w:numId w:val="11"/>
      </w:numPr>
      <w:tabs>
        <w:tab w:val="clear" w:pos="340"/>
      </w:tabs>
      <w:spacing w:before="40" w:after="40"/>
    </w:pPr>
  </w:style>
  <w:style w:type="paragraph" w:customStyle="1" w:styleId="SuperHeading">
    <w:name w:val="SuperHeading"/>
    <w:basedOn w:val="Normal"/>
    <w:rsid w:val="00216B45"/>
    <w:pPr>
      <w:spacing w:before="240" w:after="120"/>
      <w:outlineLvl w:val="0"/>
    </w:pPr>
    <w:rPr>
      <w:rFonts w:ascii="Times New Roman" w:hAnsi="Times New Roman"/>
      <w:b/>
      <w:sz w:val="32"/>
    </w:rPr>
  </w:style>
  <w:style w:type="paragraph" w:customStyle="1" w:styleId="AllowPageBreak">
    <w:name w:val="AllowPageBreak"/>
    <w:rsid w:val="00216B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16B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B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B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B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B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B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6B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6B45"/>
    <w:rPr>
      <w:rFonts w:ascii="Courier New" w:eastAsia="Times New Roman" w:hAnsi="Courier New" w:cs="Times New Roman"/>
      <w:i/>
      <w:szCs w:val="20"/>
      <w:lang w:eastAsia="en-US"/>
    </w:rPr>
  </w:style>
  <w:style w:type="paragraph" w:customStyle="1" w:styleId="HeadingBase">
    <w:name w:val="Heading Base"/>
    <w:rsid w:val="00216B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B45"/>
    <w:pPr>
      <w:tabs>
        <w:tab w:val="right" w:leader="dot" w:pos="9072"/>
      </w:tabs>
      <w:ind w:left="567"/>
    </w:pPr>
    <w:rPr>
      <w:szCs w:val="22"/>
    </w:rPr>
  </w:style>
  <w:style w:type="paragraph" w:customStyle="1" w:styleId="TOCBase">
    <w:name w:val="TOC Base"/>
    <w:rsid w:val="00216B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B45"/>
    <w:pPr>
      <w:tabs>
        <w:tab w:val="right" w:leader="dot" w:pos="9072"/>
      </w:tabs>
      <w:spacing w:before="40" w:after="40"/>
      <w:ind w:left="284"/>
    </w:pPr>
    <w:rPr>
      <w:rFonts w:ascii="Times New Roman" w:hAnsi="Times New Roman"/>
    </w:rPr>
  </w:style>
  <w:style w:type="paragraph" w:styleId="TOC1">
    <w:name w:val="toc 1"/>
    <w:basedOn w:val="TOCBase"/>
    <w:next w:val="Normal"/>
    <w:rsid w:val="00216B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6B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B45"/>
    <w:rPr>
      <w:rFonts w:ascii="Times New Roman" w:eastAsia="Times New Roman" w:hAnsi="Times New Roman" w:cs="Times New Roman"/>
      <w:sz w:val="16"/>
      <w:lang w:eastAsia="en-US"/>
    </w:rPr>
  </w:style>
  <w:style w:type="paragraph" w:styleId="Title">
    <w:name w:val="Title"/>
    <w:basedOn w:val="HeadingBase"/>
    <w:link w:val="TitleChar"/>
    <w:qFormat/>
    <w:rsid w:val="00216B45"/>
    <w:pPr>
      <w:spacing w:before="5040"/>
      <w:jc w:val="center"/>
    </w:pPr>
    <w:rPr>
      <w:sz w:val="48"/>
      <w:szCs w:val="72"/>
      <w:lang w:val="en-US"/>
    </w:rPr>
  </w:style>
  <w:style w:type="character" w:customStyle="1" w:styleId="TitleChar">
    <w:name w:val="Title Char"/>
    <w:basedOn w:val="DefaultParagraphFont"/>
    <w:link w:val="Title"/>
    <w:rsid w:val="00216B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B45"/>
    <w:pPr>
      <w:tabs>
        <w:tab w:val="left" w:pos="3600"/>
        <w:tab w:val="left" w:pos="3958"/>
      </w:tabs>
    </w:pPr>
  </w:style>
  <w:style w:type="paragraph" w:styleId="List">
    <w:name w:val="List"/>
    <w:basedOn w:val="BodyText"/>
    <w:next w:val="BodyText"/>
    <w:rsid w:val="00216B45"/>
    <w:pPr>
      <w:tabs>
        <w:tab w:val="left" w:pos="340"/>
      </w:tabs>
      <w:spacing w:before="60" w:after="60"/>
      <w:ind w:left="340" w:hanging="340"/>
    </w:pPr>
  </w:style>
  <w:style w:type="paragraph" w:customStyle="1" w:styleId="Note">
    <w:name w:val="Note"/>
    <w:basedOn w:val="BodyText"/>
    <w:rsid w:val="00216B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6B45"/>
    <w:rPr>
      <w:b/>
      <w:spacing w:val="0"/>
    </w:rPr>
  </w:style>
  <w:style w:type="paragraph" w:customStyle="1" w:styleId="SuperTitle">
    <w:name w:val="SuperTitle"/>
    <w:basedOn w:val="Title"/>
    <w:rsid w:val="00216B45"/>
    <w:pPr>
      <w:framePr w:wrap="auto" w:hAnchor="text" w:y="6049"/>
    </w:pPr>
    <w:rPr>
      <w:color w:val="000000"/>
      <w:sz w:val="40"/>
    </w:rPr>
  </w:style>
  <w:style w:type="paragraph" w:customStyle="1" w:styleId="TOCTitle">
    <w:name w:val="TOCTitle"/>
    <w:basedOn w:val="Heading1"/>
    <w:rsid w:val="00216B45"/>
    <w:pPr>
      <w:spacing w:after="240"/>
      <w:jc w:val="center"/>
      <w:outlineLvl w:val="9"/>
    </w:pPr>
    <w:rPr>
      <w:caps/>
    </w:rPr>
  </w:style>
  <w:style w:type="paragraph" w:customStyle="1" w:styleId="Version">
    <w:name w:val="Version"/>
    <w:rsid w:val="00216B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6B45"/>
    <w:pPr>
      <w:numPr>
        <w:numId w:val="12"/>
      </w:numPr>
      <w:tabs>
        <w:tab w:val="clear" w:pos="680"/>
      </w:tabs>
    </w:pPr>
  </w:style>
  <w:style w:type="paragraph" w:styleId="Index1">
    <w:name w:val="index 1"/>
    <w:basedOn w:val="Normal"/>
    <w:next w:val="Normal"/>
    <w:semiHidden/>
    <w:rsid w:val="00216B45"/>
    <w:pPr>
      <w:keepNext w:val="0"/>
      <w:tabs>
        <w:tab w:val="right" w:pos="4176"/>
      </w:tabs>
      <w:ind w:left="198" w:hanging="198"/>
    </w:pPr>
    <w:rPr>
      <w:rFonts w:ascii="Garamond" w:hAnsi="Garamond"/>
    </w:rPr>
  </w:style>
  <w:style w:type="paragraph" w:styleId="IndexHeading">
    <w:name w:val="index heading"/>
    <w:basedOn w:val="Normal"/>
    <w:next w:val="Index1"/>
    <w:semiHidden/>
    <w:rsid w:val="00216B45"/>
    <w:pPr>
      <w:spacing w:before="120" w:after="120"/>
    </w:pPr>
    <w:rPr>
      <w:rFonts w:ascii="Arial" w:hAnsi="Arial"/>
      <w:b/>
      <w:color w:val="918585"/>
      <w:sz w:val="24"/>
    </w:rPr>
  </w:style>
  <w:style w:type="paragraph" w:styleId="Header">
    <w:name w:val="header"/>
    <w:basedOn w:val="Normal"/>
    <w:link w:val="HeaderChar"/>
    <w:rsid w:val="00216B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B45"/>
    <w:rPr>
      <w:rFonts w:ascii="Times New Roman" w:eastAsia="Times New Roman" w:hAnsi="Times New Roman" w:cs="Times New Roman"/>
      <w:sz w:val="16"/>
      <w:szCs w:val="20"/>
      <w:lang w:val="en-GB" w:eastAsia="en-US"/>
    </w:rPr>
  </w:style>
  <w:style w:type="paragraph" w:customStyle="1" w:styleId="Chapter">
    <w:name w:val="Chapter"/>
    <w:basedOn w:val="Normal"/>
    <w:rsid w:val="00216B45"/>
    <w:pPr>
      <w:spacing w:before="240"/>
    </w:pPr>
    <w:rPr>
      <w:rFonts w:ascii="Times New Roman" w:hAnsi="Times New Roman"/>
      <w:smallCaps/>
      <w:spacing w:val="80"/>
      <w:sz w:val="28"/>
    </w:rPr>
  </w:style>
  <w:style w:type="paragraph" w:customStyle="1" w:styleId="InChapter">
    <w:name w:val="InChapter"/>
    <w:basedOn w:val="Heading3"/>
    <w:rsid w:val="00216B45"/>
    <w:pPr>
      <w:spacing w:after="240"/>
      <w:outlineLvl w:val="9"/>
    </w:pPr>
    <w:rPr>
      <w:noProof/>
    </w:rPr>
  </w:style>
  <w:style w:type="paragraph" w:styleId="Index2">
    <w:name w:val="index 2"/>
    <w:basedOn w:val="Normal"/>
    <w:next w:val="Normal"/>
    <w:semiHidden/>
    <w:rsid w:val="00216B45"/>
    <w:pPr>
      <w:tabs>
        <w:tab w:val="right" w:pos="4176"/>
      </w:tabs>
      <w:ind w:left="568" w:hanging="284"/>
    </w:pPr>
    <w:rPr>
      <w:rFonts w:ascii="Garamond" w:hAnsi="Garamond"/>
    </w:rPr>
  </w:style>
  <w:style w:type="paragraph" w:customStyle="1" w:styleId="Byline">
    <w:name w:val="Byline"/>
    <w:rsid w:val="00216B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B45"/>
    <w:pPr>
      <w:tabs>
        <w:tab w:val="clear" w:pos="3600"/>
        <w:tab w:val="clear" w:pos="3958"/>
      </w:tabs>
      <w:jc w:val="right"/>
    </w:pPr>
  </w:style>
  <w:style w:type="character" w:styleId="Emphasis">
    <w:name w:val="Emphasis"/>
    <w:basedOn w:val="DefaultParagraphFont"/>
    <w:qFormat/>
    <w:rsid w:val="00216B45"/>
    <w:rPr>
      <w:i/>
    </w:rPr>
  </w:style>
  <w:style w:type="paragraph" w:styleId="Caption">
    <w:name w:val="caption"/>
    <w:basedOn w:val="BodyText"/>
    <w:next w:val="Normal"/>
    <w:qFormat/>
    <w:rsid w:val="00216B45"/>
    <w:pPr>
      <w:framePr w:w="2268" w:hSpace="181" w:vSpace="181" w:wrap="around" w:vAnchor="text" w:hAnchor="page" w:x="1135" w:y="285" w:anchorLock="1"/>
    </w:pPr>
    <w:rPr>
      <w:i/>
    </w:rPr>
  </w:style>
  <w:style w:type="paragraph" w:customStyle="1" w:styleId="MiniTOCTitle">
    <w:name w:val="MiniTOCTitle"/>
    <w:basedOn w:val="Heading4"/>
    <w:rsid w:val="00216B45"/>
    <w:pPr>
      <w:spacing w:before="240"/>
      <w:outlineLvl w:val="9"/>
    </w:pPr>
    <w:rPr>
      <w:noProof/>
      <w:sz w:val="24"/>
    </w:rPr>
  </w:style>
  <w:style w:type="paragraph" w:customStyle="1" w:styleId="MiniTOCItem">
    <w:name w:val="MiniTOCItem"/>
    <w:basedOn w:val="ListBullet"/>
    <w:rsid w:val="00216B45"/>
    <w:pPr>
      <w:numPr>
        <w:numId w:val="0"/>
      </w:numPr>
      <w:tabs>
        <w:tab w:val="right" w:leader="dot" w:pos="6521"/>
      </w:tabs>
      <w:spacing w:before="0" w:after="0"/>
    </w:pPr>
  </w:style>
  <w:style w:type="paragraph" w:customStyle="1" w:styleId="TOFTitle">
    <w:name w:val="TOFTitle"/>
    <w:basedOn w:val="TOCTitle"/>
    <w:rsid w:val="00216B45"/>
  </w:style>
  <w:style w:type="paragraph" w:styleId="TableofFigures">
    <w:name w:val="table of figures"/>
    <w:basedOn w:val="Normal"/>
    <w:next w:val="Normal"/>
    <w:semiHidden/>
    <w:rsid w:val="00216B45"/>
    <w:pPr>
      <w:tabs>
        <w:tab w:val="right" w:leader="dot" w:pos="9072"/>
      </w:tabs>
      <w:ind w:left="970" w:hanging="403"/>
    </w:pPr>
    <w:rPr>
      <w:rFonts w:ascii="Times New Roman" w:hAnsi="Times New Roman"/>
      <w:b/>
    </w:rPr>
  </w:style>
  <w:style w:type="paragraph" w:styleId="ListNumber">
    <w:name w:val="List Number"/>
    <w:basedOn w:val="List"/>
    <w:rsid w:val="00216B45"/>
    <w:pPr>
      <w:numPr>
        <w:numId w:val="14"/>
      </w:numPr>
      <w:tabs>
        <w:tab w:val="clear" w:pos="340"/>
      </w:tabs>
    </w:pPr>
  </w:style>
  <w:style w:type="character" w:customStyle="1" w:styleId="WingdingSymbols">
    <w:name w:val="Wingding Symbols"/>
    <w:rsid w:val="00216B45"/>
    <w:rPr>
      <w:rFonts w:ascii="Wingdings" w:hAnsi="Wingdings"/>
    </w:rPr>
  </w:style>
  <w:style w:type="paragraph" w:customStyle="1" w:styleId="TableHeading">
    <w:name w:val="Table Heading"/>
    <w:basedOn w:val="HeadingBase"/>
    <w:rsid w:val="00216B45"/>
    <w:pPr>
      <w:keepLines/>
      <w:pBdr>
        <w:bottom w:val="single" w:sz="6" w:space="1" w:color="918585"/>
      </w:pBdr>
      <w:spacing w:before="240"/>
    </w:pPr>
  </w:style>
  <w:style w:type="character" w:customStyle="1" w:styleId="HotSpot">
    <w:name w:val="HotSpot"/>
    <w:rsid w:val="00216B45"/>
    <w:rPr>
      <w:color w:val="0033CC"/>
      <w:u w:val="none"/>
    </w:rPr>
  </w:style>
  <w:style w:type="paragraph" w:customStyle="1" w:styleId="BodyTextRight">
    <w:name w:val="Body Text Right"/>
    <w:basedOn w:val="BodyText"/>
    <w:rsid w:val="00216B45"/>
    <w:pPr>
      <w:spacing w:before="0" w:after="0"/>
      <w:jc w:val="right"/>
    </w:pPr>
  </w:style>
  <w:style w:type="paragraph" w:styleId="Index3">
    <w:name w:val="index 3"/>
    <w:basedOn w:val="ListNumber2"/>
    <w:next w:val="Normal"/>
    <w:semiHidden/>
    <w:rsid w:val="00216B45"/>
    <w:pPr>
      <w:numPr>
        <w:numId w:val="0"/>
      </w:numPr>
      <w:tabs>
        <w:tab w:val="right" w:leader="dot" w:pos="4176"/>
      </w:tabs>
    </w:pPr>
  </w:style>
  <w:style w:type="paragraph" w:styleId="ListNumber2">
    <w:name w:val="List Number 2"/>
    <w:basedOn w:val="List2"/>
    <w:rsid w:val="00216B45"/>
    <w:pPr>
      <w:numPr>
        <w:numId w:val="9"/>
      </w:numPr>
      <w:tabs>
        <w:tab w:val="clear" w:pos="1060"/>
      </w:tabs>
    </w:pPr>
  </w:style>
  <w:style w:type="paragraph" w:customStyle="1" w:styleId="MarginNote">
    <w:name w:val="Margin Note"/>
    <w:basedOn w:val="BodyText"/>
    <w:rsid w:val="00216B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B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B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6B45"/>
    <w:rPr>
      <w:sz w:val="32"/>
    </w:rPr>
  </w:style>
  <w:style w:type="paragraph" w:customStyle="1" w:styleId="HeadingProcedure">
    <w:name w:val="Heading Procedure"/>
    <w:basedOn w:val="HeadingBase"/>
    <w:next w:val="Normal"/>
    <w:rsid w:val="00216B45"/>
    <w:pPr>
      <w:tabs>
        <w:tab w:val="left" w:pos="0"/>
      </w:tabs>
      <w:spacing w:before="120" w:after="60"/>
    </w:pPr>
    <w:rPr>
      <w:i/>
      <w:color w:val="918585"/>
      <w:sz w:val="22"/>
    </w:rPr>
  </w:style>
  <w:style w:type="paragraph" w:customStyle="1" w:styleId="TableBodyText">
    <w:name w:val="Table Body Text"/>
    <w:basedOn w:val="BodyText"/>
    <w:rsid w:val="00216B45"/>
    <w:pPr>
      <w:spacing w:before="60" w:after="60"/>
    </w:pPr>
  </w:style>
  <w:style w:type="paragraph" w:styleId="ListContinue">
    <w:name w:val="List Continue"/>
    <w:basedOn w:val="List"/>
    <w:rsid w:val="00216B45"/>
    <w:pPr>
      <w:ind w:firstLine="0"/>
    </w:pPr>
  </w:style>
  <w:style w:type="paragraph" w:customStyle="1" w:styleId="ListNote">
    <w:name w:val="List Note"/>
    <w:basedOn w:val="List"/>
    <w:rsid w:val="00216B45"/>
    <w:pPr>
      <w:pBdr>
        <w:top w:val="single" w:sz="6" w:space="2" w:color="918585"/>
        <w:bottom w:val="single" w:sz="6" w:space="2" w:color="918585"/>
      </w:pBdr>
      <w:tabs>
        <w:tab w:val="left" w:pos="1021"/>
      </w:tabs>
      <w:ind w:firstLine="0"/>
    </w:pPr>
  </w:style>
  <w:style w:type="paragraph" w:customStyle="1" w:styleId="Warning">
    <w:name w:val="Warning"/>
    <w:basedOn w:val="BodyText"/>
    <w:rsid w:val="00216B45"/>
    <w:pPr>
      <w:shd w:val="clear" w:color="auto" w:fill="D9D9D9"/>
      <w:tabs>
        <w:tab w:val="left" w:pos="992"/>
      </w:tabs>
      <w:ind w:left="119" w:right="119"/>
    </w:pPr>
    <w:rPr>
      <w:sz w:val="20"/>
    </w:rPr>
  </w:style>
  <w:style w:type="paragraph" w:customStyle="1" w:styleId="MarginIcons">
    <w:name w:val="Margin Icons"/>
    <w:basedOn w:val="BodyText"/>
    <w:rsid w:val="00216B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B45"/>
    <w:rPr>
      <w:rFonts w:ascii="Courier New" w:hAnsi="Courier New"/>
    </w:rPr>
  </w:style>
  <w:style w:type="paragraph" w:customStyle="1" w:styleId="NoteBullet">
    <w:name w:val="Note Bullet"/>
    <w:basedOn w:val="Note"/>
    <w:rsid w:val="00216B45"/>
    <w:pPr>
      <w:tabs>
        <w:tab w:val="clear" w:pos="680"/>
      </w:tabs>
      <w:spacing w:before="60" w:after="60"/>
    </w:pPr>
  </w:style>
  <w:style w:type="paragraph" w:customStyle="1" w:styleId="SubHeading2">
    <w:name w:val="SubHeading2"/>
    <w:basedOn w:val="HeadingBase"/>
    <w:rsid w:val="00216B45"/>
    <w:pPr>
      <w:spacing w:before="240" w:after="60"/>
    </w:pPr>
    <w:rPr>
      <w:sz w:val="20"/>
    </w:rPr>
  </w:style>
  <w:style w:type="paragraph" w:customStyle="1" w:styleId="SubHeading1">
    <w:name w:val="SubHeading1"/>
    <w:basedOn w:val="HeadingBase"/>
    <w:rsid w:val="00216B45"/>
    <w:pPr>
      <w:spacing w:before="240" w:after="60"/>
    </w:pPr>
    <w:rPr>
      <w:color w:val="918585"/>
      <w:sz w:val="22"/>
    </w:rPr>
  </w:style>
  <w:style w:type="paragraph" w:customStyle="1" w:styleId="SideHeading">
    <w:name w:val="Side Heading"/>
    <w:basedOn w:val="HeadingBase"/>
    <w:rsid w:val="00216B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B45"/>
    <w:pPr>
      <w:numPr>
        <w:numId w:val="10"/>
      </w:numPr>
    </w:pPr>
  </w:style>
  <w:style w:type="paragraph" w:styleId="PlainText">
    <w:name w:val="Plain Text"/>
    <w:basedOn w:val="Normal"/>
    <w:link w:val="PlainTextChar"/>
    <w:rsid w:val="00216B45"/>
    <w:rPr>
      <w:sz w:val="20"/>
    </w:rPr>
  </w:style>
  <w:style w:type="character" w:customStyle="1" w:styleId="PlainTextChar">
    <w:name w:val="Plain Text Char"/>
    <w:basedOn w:val="DefaultParagraphFont"/>
    <w:link w:val="PlainText"/>
    <w:rsid w:val="00216B45"/>
    <w:rPr>
      <w:rFonts w:ascii="Courier New" w:eastAsia="Times New Roman" w:hAnsi="Courier New" w:cs="Times New Roman"/>
      <w:sz w:val="20"/>
      <w:szCs w:val="20"/>
      <w:lang w:eastAsia="en-US"/>
    </w:rPr>
  </w:style>
  <w:style w:type="character" w:customStyle="1" w:styleId="MenuOption">
    <w:name w:val="Menu Option"/>
    <w:basedOn w:val="DefaultParagraphFont"/>
    <w:rsid w:val="00216B45"/>
    <w:rPr>
      <w:b/>
      <w:smallCaps/>
    </w:rPr>
  </w:style>
  <w:style w:type="paragraph" w:customStyle="1" w:styleId="TableListNumber">
    <w:name w:val="Table List Number"/>
    <w:basedOn w:val="ListNumber"/>
    <w:rsid w:val="00216B45"/>
    <w:pPr>
      <w:numPr>
        <w:numId w:val="0"/>
      </w:numPr>
    </w:pPr>
  </w:style>
  <w:style w:type="paragraph" w:styleId="TOC4">
    <w:name w:val="toc 4"/>
    <w:basedOn w:val="TOCBase"/>
    <w:next w:val="Normal"/>
    <w:semiHidden/>
    <w:rsid w:val="00216B45"/>
    <w:pPr>
      <w:tabs>
        <w:tab w:val="right" w:leader="dot" w:pos="9071"/>
      </w:tabs>
      <w:ind w:left="1701"/>
    </w:pPr>
  </w:style>
  <w:style w:type="paragraph" w:customStyle="1" w:styleId="ListAlpha">
    <w:name w:val="List Alpha"/>
    <w:basedOn w:val="List"/>
    <w:rsid w:val="00216B45"/>
    <w:pPr>
      <w:numPr>
        <w:numId w:val="8"/>
      </w:numPr>
    </w:pPr>
  </w:style>
  <w:style w:type="paragraph" w:customStyle="1" w:styleId="ListAlpha2">
    <w:name w:val="List Alpha 2"/>
    <w:basedOn w:val="List2"/>
    <w:rsid w:val="00216B45"/>
    <w:pPr>
      <w:numPr>
        <w:numId w:val="7"/>
      </w:numPr>
    </w:pPr>
  </w:style>
  <w:style w:type="paragraph" w:styleId="List2">
    <w:name w:val="List 2"/>
    <w:basedOn w:val="BodyText"/>
    <w:rsid w:val="00216B45"/>
    <w:pPr>
      <w:tabs>
        <w:tab w:val="left" w:pos="680"/>
      </w:tabs>
      <w:spacing w:before="60" w:after="60"/>
      <w:ind w:left="680" w:hanging="340"/>
    </w:pPr>
  </w:style>
  <w:style w:type="paragraph" w:styleId="List3">
    <w:name w:val="List 3"/>
    <w:basedOn w:val="BodyText"/>
    <w:rsid w:val="00216B45"/>
    <w:pPr>
      <w:tabs>
        <w:tab w:val="left" w:pos="1021"/>
      </w:tabs>
      <w:spacing w:before="60" w:after="60"/>
      <w:ind w:left="1020" w:hanging="340"/>
    </w:pPr>
  </w:style>
  <w:style w:type="paragraph" w:styleId="List4">
    <w:name w:val="List 4"/>
    <w:basedOn w:val="BodyText"/>
    <w:rsid w:val="00216B45"/>
    <w:pPr>
      <w:tabs>
        <w:tab w:val="left" w:pos="1361"/>
      </w:tabs>
      <w:spacing w:before="60" w:after="60"/>
      <w:ind w:left="1361" w:hanging="340"/>
    </w:pPr>
  </w:style>
  <w:style w:type="paragraph" w:styleId="List5">
    <w:name w:val="List 5"/>
    <w:basedOn w:val="BodyText"/>
    <w:rsid w:val="00216B45"/>
    <w:pPr>
      <w:tabs>
        <w:tab w:val="left" w:pos="1701"/>
      </w:tabs>
      <w:spacing w:before="60" w:after="60"/>
      <w:ind w:left="1701" w:hanging="340"/>
    </w:pPr>
  </w:style>
  <w:style w:type="paragraph" w:styleId="ListBullet3">
    <w:name w:val="List Bullet 3"/>
    <w:basedOn w:val="List3"/>
    <w:rsid w:val="00216B45"/>
    <w:pPr>
      <w:numPr>
        <w:numId w:val="13"/>
      </w:numPr>
      <w:tabs>
        <w:tab w:val="clear" w:pos="1021"/>
      </w:tabs>
      <w:ind w:left="1037" w:hanging="357"/>
    </w:pPr>
  </w:style>
  <w:style w:type="paragraph" w:styleId="ListBullet4">
    <w:name w:val="List Bullet 4"/>
    <w:basedOn w:val="List4"/>
    <w:rsid w:val="00216B45"/>
    <w:pPr>
      <w:numPr>
        <w:numId w:val="2"/>
      </w:numPr>
      <w:tabs>
        <w:tab w:val="clear" w:pos="1361"/>
      </w:tabs>
    </w:pPr>
  </w:style>
  <w:style w:type="paragraph" w:styleId="ListBullet5">
    <w:name w:val="List Bullet 5"/>
    <w:basedOn w:val="List5"/>
    <w:rsid w:val="00216B45"/>
    <w:pPr>
      <w:numPr>
        <w:numId w:val="3"/>
      </w:numPr>
    </w:pPr>
  </w:style>
  <w:style w:type="paragraph" w:styleId="ListContinue2">
    <w:name w:val="List Continue 2"/>
    <w:basedOn w:val="List2"/>
    <w:rsid w:val="00216B45"/>
    <w:pPr>
      <w:ind w:firstLine="0"/>
    </w:pPr>
  </w:style>
  <w:style w:type="paragraph" w:styleId="ListContinue3">
    <w:name w:val="List Continue 3"/>
    <w:basedOn w:val="List3"/>
    <w:rsid w:val="00216B45"/>
    <w:pPr>
      <w:ind w:left="1021" w:firstLine="0"/>
    </w:pPr>
  </w:style>
  <w:style w:type="paragraph" w:styleId="ListContinue4">
    <w:name w:val="List Continue 4"/>
    <w:basedOn w:val="List4"/>
    <w:rsid w:val="00216B45"/>
    <w:pPr>
      <w:ind w:firstLine="0"/>
    </w:pPr>
  </w:style>
  <w:style w:type="paragraph" w:styleId="ListContinue5">
    <w:name w:val="List Continue 5"/>
    <w:basedOn w:val="List5"/>
    <w:rsid w:val="00216B45"/>
    <w:pPr>
      <w:ind w:firstLine="0"/>
    </w:pPr>
  </w:style>
  <w:style w:type="paragraph" w:styleId="ListNumber3">
    <w:name w:val="List Number 3"/>
    <w:basedOn w:val="List3"/>
    <w:rsid w:val="00216B45"/>
    <w:pPr>
      <w:numPr>
        <w:numId w:val="4"/>
      </w:numPr>
    </w:pPr>
  </w:style>
  <w:style w:type="paragraph" w:styleId="ListNumber4">
    <w:name w:val="List Number 4"/>
    <w:basedOn w:val="List4"/>
    <w:rsid w:val="00216B45"/>
    <w:pPr>
      <w:numPr>
        <w:numId w:val="5"/>
      </w:numPr>
    </w:pPr>
  </w:style>
  <w:style w:type="paragraph" w:styleId="ListNumber5">
    <w:name w:val="List Number 5"/>
    <w:basedOn w:val="List5"/>
    <w:rsid w:val="00216B45"/>
    <w:pPr>
      <w:numPr>
        <w:numId w:val="6"/>
      </w:numPr>
    </w:pPr>
  </w:style>
  <w:style w:type="paragraph" w:styleId="BlockText">
    <w:name w:val="Block Text"/>
    <w:basedOn w:val="Normal"/>
    <w:rsid w:val="00216B45"/>
    <w:pPr>
      <w:spacing w:after="120"/>
      <w:ind w:left="1440" w:right="1440"/>
    </w:pPr>
  </w:style>
  <w:style w:type="character" w:customStyle="1" w:styleId="Subscript">
    <w:name w:val="Subscript"/>
    <w:basedOn w:val="DefaultParagraphFont"/>
    <w:rsid w:val="00216B45"/>
    <w:rPr>
      <w:sz w:val="16"/>
      <w:vertAlign w:val="subscript"/>
    </w:rPr>
  </w:style>
  <w:style w:type="character" w:customStyle="1" w:styleId="Superscript">
    <w:name w:val="Superscript"/>
    <w:basedOn w:val="DefaultParagraphFont"/>
    <w:rsid w:val="00216B45"/>
    <w:rPr>
      <w:sz w:val="16"/>
      <w:vertAlign w:val="superscript"/>
    </w:rPr>
  </w:style>
  <w:style w:type="character" w:customStyle="1" w:styleId="Symbols">
    <w:name w:val="Symbols"/>
    <w:basedOn w:val="DefaultParagraphFont"/>
    <w:rsid w:val="00216B45"/>
    <w:rPr>
      <w:rFonts w:ascii="Symbol" w:hAnsi="Symbol"/>
    </w:rPr>
  </w:style>
  <w:style w:type="character" w:customStyle="1" w:styleId="MenuOptions">
    <w:name w:val="Menu Options"/>
    <w:basedOn w:val="DefaultParagraphFont"/>
    <w:rsid w:val="00216B45"/>
    <w:rPr>
      <w:rFonts w:ascii="Arial Narrow" w:hAnsi="Arial Narrow"/>
      <w:smallCaps/>
    </w:rPr>
  </w:style>
  <w:style w:type="character" w:customStyle="1" w:styleId="Buttons">
    <w:name w:val="Buttons"/>
    <w:basedOn w:val="DefaultParagraphFont"/>
    <w:rsid w:val="00216B45"/>
    <w:rPr>
      <w:b/>
    </w:rPr>
  </w:style>
  <w:style w:type="character" w:customStyle="1" w:styleId="Underlined">
    <w:name w:val="Underlined"/>
    <w:basedOn w:val="DefaultParagraphFont"/>
    <w:rsid w:val="00216B45"/>
    <w:rPr>
      <w:u w:val="single"/>
    </w:rPr>
  </w:style>
  <w:style w:type="paragraph" w:customStyle="1" w:styleId="TableBodyTextRight">
    <w:name w:val="Table Body Text Right"/>
    <w:basedOn w:val="TableBodyText"/>
    <w:rsid w:val="00216B45"/>
    <w:pPr>
      <w:widowControl w:val="0"/>
      <w:autoSpaceDE w:val="0"/>
      <w:autoSpaceDN w:val="0"/>
      <w:adjustRightInd w:val="0"/>
      <w:jc w:val="right"/>
    </w:pPr>
    <w:rPr>
      <w:rFonts w:cs="Arial"/>
      <w:szCs w:val="18"/>
    </w:rPr>
  </w:style>
  <w:style w:type="paragraph" w:customStyle="1" w:styleId="CopyrightText">
    <w:name w:val="Copyright Text"/>
    <w:basedOn w:val="BodyText"/>
    <w:rsid w:val="00216B45"/>
    <w:rPr>
      <w:sz w:val="18"/>
    </w:rPr>
  </w:style>
  <w:style w:type="paragraph" w:customStyle="1" w:styleId="BodySmallRight">
    <w:name w:val="Body Small Right"/>
    <w:basedOn w:val="BodyTextRight"/>
    <w:rsid w:val="00216B45"/>
    <w:rPr>
      <w:sz w:val="18"/>
      <w:szCs w:val="18"/>
    </w:rPr>
  </w:style>
  <w:style w:type="paragraph" w:customStyle="1" w:styleId="MarginEdition">
    <w:name w:val="Margin Edition"/>
    <w:basedOn w:val="MarginNote"/>
    <w:rsid w:val="00216B45"/>
    <w:pPr>
      <w:spacing w:before="0" w:after="0"/>
    </w:pPr>
    <w:rPr>
      <w:rFonts w:ascii="Times New Roman" w:hAnsi="Times New Roman"/>
      <w:color w:val="999999"/>
    </w:rPr>
  </w:style>
  <w:style w:type="paragraph" w:customStyle="1" w:styleId="Spacer">
    <w:name w:val="Spacer"/>
    <w:basedOn w:val="Normal"/>
    <w:rsid w:val="00216B45"/>
    <w:rPr>
      <w:sz w:val="2"/>
      <w:szCs w:val="2"/>
    </w:rPr>
  </w:style>
  <w:style w:type="character" w:customStyle="1" w:styleId="Small">
    <w:name w:val="Small"/>
    <w:basedOn w:val="DefaultParagraphFont"/>
    <w:rsid w:val="00216B45"/>
    <w:rPr>
      <w:sz w:val="16"/>
    </w:rPr>
  </w:style>
  <w:style w:type="paragraph" w:customStyle="1" w:styleId="WideTable">
    <w:name w:val="Wide Table"/>
    <w:basedOn w:val="Normal"/>
    <w:rsid w:val="00216B45"/>
    <w:pPr>
      <w:ind w:left="-1418"/>
    </w:pPr>
    <w:rPr>
      <w:sz w:val="2"/>
      <w:szCs w:val="2"/>
    </w:rPr>
  </w:style>
  <w:style w:type="character" w:styleId="PageNumber">
    <w:name w:val="page number"/>
    <w:basedOn w:val="DefaultParagraphFont"/>
    <w:rsid w:val="00216B45"/>
  </w:style>
  <w:style w:type="paragraph" w:styleId="Quote">
    <w:name w:val="Quote"/>
    <w:basedOn w:val="Heading1"/>
    <w:link w:val="QuoteChar"/>
    <w:qFormat/>
    <w:rsid w:val="00216B45"/>
    <w:rPr>
      <w:b w:val="0"/>
      <w:sz w:val="72"/>
      <w:szCs w:val="72"/>
      <w:lang w:val="en-NZ"/>
    </w:rPr>
  </w:style>
  <w:style w:type="character" w:customStyle="1" w:styleId="QuoteChar">
    <w:name w:val="Quote Char"/>
    <w:basedOn w:val="DefaultParagraphFont"/>
    <w:link w:val="Quote"/>
    <w:rsid w:val="00216B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B45"/>
    <w:pPr>
      <w:pageBreakBefore/>
    </w:pPr>
  </w:style>
  <w:style w:type="paragraph" w:customStyle="1" w:styleId="Border">
    <w:name w:val="Border"/>
    <w:basedOn w:val="Normal"/>
    <w:qFormat/>
    <w:rsid w:val="00216B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B45"/>
    <w:rPr>
      <w:b/>
      <w:bCs/>
      <w:i/>
      <w:iCs/>
      <w:color w:val="auto"/>
    </w:rPr>
  </w:style>
  <w:style w:type="paragraph" w:styleId="IntenseQuote">
    <w:name w:val="Intense Quote"/>
    <w:basedOn w:val="Normal"/>
    <w:next w:val="Normal"/>
    <w:link w:val="IntenseQuoteChar"/>
    <w:uiPriority w:val="30"/>
    <w:qFormat/>
    <w:rsid w:val="00216B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B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6B45"/>
    <w:rPr>
      <w:smallCaps/>
      <w:color w:val="auto"/>
      <w:u w:val="single"/>
    </w:rPr>
  </w:style>
  <w:style w:type="character" w:styleId="IntenseReference">
    <w:name w:val="Intense Reference"/>
    <w:basedOn w:val="DefaultParagraphFont"/>
    <w:uiPriority w:val="32"/>
    <w:qFormat/>
    <w:rsid w:val="00216B45"/>
    <w:rPr>
      <w:b/>
      <w:bCs/>
      <w:smallCaps/>
      <w:color w:val="auto"/>
      <w:spacing w:val="5"/>
      <w:u w:val="single"/>
    </w:rPr>
  </w:style>
  <w:style w:type="paragraph" w:customStyle="1" w:styleId="2ColumnHeading">
    <w:name w:val="2Column Heading"/>
    <w:basedOn w:val="BodyText"/>
    <w:qFormat/>
    <w:rsid w:val="00216B45"/>
    <w:pPr>
      <w:spacing w:after="60"/>
      <w:ind w:left="-2268"/>
    </w:pPr>
    <w:rPr>
      <w:b/>
    </w:rPr>
  </w:style>
  <w:style w:type="paragraph" w:customStyle="1" w:styleId="Heading1TOC">
    <w:name w:val="Heading1 TOC"/>
    <w:basedOn w:val="Normal"/>
    <w:qFormat/>
    <w:rsid w:val="00216B45"/>
    <w:pPr>
      <w:spacing w:before="240" w:after="120"/>
    </w:pPr>
    <w:rPr>
      <w:rFonts w:ascii="Times New Roman" w:hAnsi="Times New Roman"/>
      <w:b/>
      <w:sz w:val="32"/>
    </w:rPr>
  </w:style>
  <w:style w:type="paragraph" w:customStyle="1" w:styleId="Heading2TOC">
    <w:name w:val="Heading2 TOC"/>
    <w:basedOn w:val="Normal"/>
    <w:qFormat/>
    <w:rsid w:val="00216B45"/>
    <w:pPr>
      <w:spacing w:before="240" w:after="60"/>
    </w:pPr>
    <w:rPr>
      <w:rFonts w:ascii="Times New Roman" w:hAnsi="Times New Roman"/>
      <w:b/>
      <w:sz w:val="28"/>
    </w:rPr>
  </w:style>
  <w:style w:type="character" w:customStyle="1" w:styleId="Underline">
    <w:name w:val="Underline"/>
    <w:basedOn w:val="DefaultParagraphFont"/>
    <w:qFormat/>
    <w:rsid w:val="00216B45"/>
    <w:rPr>
      <w:u w:val="single"/>
    </w:rPr>
  </w:style>
  <w:style w:type="character" w:customStyle="1" w:styleId="BoldandItalics">
    <w:name w:val="Bold and Italics"/>
    <w:qFormat/>
    <w:rsid w:val="00216B45"/>
    <w:rPr>
      <w:b/>
      <w:i/>
      <w:u w:val="none"/>
    </w:rPr>
  </w:style>
  <w:style w:type="paragraph" w:styleId="BalloonText">
    <w:name w:val="Balloon Text"/>
    <w:basedOn w:val="Normal"/>
    <w:link w:val="BalloonTextChar"/>
    <w:rsid w:val="00216B45"/>
    <w:rPr>
      <w:rFonts w:ascii="Tahoma" w:hAnsi="Tahoma" w:cs="Tahoma"/>
      <w:sz w:val="16"/>
      <w:szCs w:val="16"/>
    </w:rPr>
  </w:style>
  <w:style w:type="character" w:customStyle="1" w:styleId="BalloonTextChar">
    <w:name w:val="Balloon Text Char"/>
    <w:basedOn w:val="DefaultParagraphFont"/>
    <w:link w:val="BalloonText"/>
    <w:rsid w:val="00216B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6B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6B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6B45"/>
    <w:rPr>
      <w:b/>
      <w:color w:val="660033"/>
      <w:spacing w:val="0"/>
    </w:rPr>
  </w:style>
  <w:style w:type="paragraph" w:customStyle="1" w:styleId="Nameditemlist">
    <w:name w:val="Named item list"/>
    <w:basedOn w:val="BodyText"/>
    <w:qFormat/>
    <w:rsid w:val="00216B45"/>
    <w:pPr>
      <w:tabs>
        <w:tab w:val="left" w:pos="2835"/>
      </w:tabs>
      <w:ind w:left="2835" w:hanging="2835"/>
    </w:pPr>
  </w:style>
  <w:style w:type="paragraph" w:customStyle="1" w:styleId="BodyTextnopadding">
    <w:name w:val="Body Text no padding"/>
    <w:basedOn w:val="BodyText"/>
    <w:qFormat/>
    <w:rsid w:val="00216B45"/>
    <w:pPr>
      <w:spacing w:before="0" w:after="0"/>
    </w:pPr>
  </w:style>
  <w:style w:type="paragraph" w:customStyle="1" w:styleId="BodyTextBold">
    <w:name w:val="Body Text Bold"/>
    <w:basedOn w:val="BodyText"/>
    <w:qFormat/>
    <w:rsid w:val="00216B45"/>
    <w:rPr>
      <w:b/>
    </w:rPr>
  </w:style>
  <w:style w:type="character" w:styleId="Hyperlink">
    <w:name w:val="Hyperlink"/>
    <w:basedOn w:val="DefaultParagraphFont"/>
    <w:uiPriority w:val="99"/>
    <w:unhideWhenUsed/>
    <w:rsid w:val="000C3B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448</Words>
  <Characters>3091</Characters>
  <Application>Microsoft Office Word</Application>
  <DocSecurity>0</DocSecurity>
  <Lines>79</Lines>
  <Paragraphs>57</Paragraphs>
  <ScaleCrop>false</ScaleCrop>
  <Company>Author-it Software Corporation Ltd.</Company>
  <LinksUpToDate>false</LinksUpToDate>
  <CharactersWithSpaces>3482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UEECO0001 Estimate electrotechnology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2024-11-29T00:33:00Z</dcterms:created>
  <dcterms:modified xsi:type="dcterms:W3CDTF">2024-11-29T00:33:00Z</dcterms:modified>
</cp:coreProperties>
</file>