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2D5" w:rsidP="00836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UEECD0058 Observe safety practices are followed in the vicinity of isolated electrical cables</w:t>
      </w:r>
      <w:r>
        <w:fldChar w:fldCharType="end"/>
      </w:r>
    </w:p>
    <w:p w:rsidR="008362D5" w:rsidP="008362D5">
      <w:pPr>
        <w:pStyle w:val="Version"/>
        <w:sectPr w:rsidSect="00E805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05EB" w:rsidP="00E805EB">
      <w:pPr>
        <w:pStyle w:val="SuperHeading"/>
      </w:pPr>
      <w:r w:rsidRPr="00E805EB">
        <w:t>UEECD0058 Observe safety practices are followed in the vicinity of isolated electrical cables</w:t>
      </w:r>
    </w:p>
    <w:p w:rsidR="00000000" w:rsidRPr="00E805EB" w:rsidP="00E805EB">
      <w:pPr>
        <w:pStyle w:val="Heading1"/>
      </w:pPr>
      <w:bookmarkStart w:id="1" w:name="O_1103230"/>
      <w:bookmarkEnd w:id="1"/>
      <w:r w:rsidRPr="00E805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t>Release 1. This is the first release of this unit of competency in the UEE Electrotechnology Training Package.</w:t>
            </w:r>
          </w:p>
        </w:tc>
      </w:tr>
    </w:tbl>
    <w:p w:rsidR="00000000" w:rsidRPr="00E805EB" w:rsidP="00E805EB">
      <w:pPr>
        <w:pStyle w:val="NoPaddingFontSize1"/>
      </w:pPr>
    </w:p>
    <w:p w:rsidR="00000000" w:rsidRPr="00E805EB" w:rsidP="00E805EB">
      <w:pPr>
        <w:pStyle w:val="AllowPageBreak"/>
      </w:pPr>
    </w:p>
    <w:p w:rsidR="00000000" w:rsidRPr="00E805EB" w:rsidP="00E805EB">
      <w:pPr>
        <w:pStyle w:val="Heading1"/>
      </w:pPr>
      <w:bookmarkStart w:id="2" w:name="O_1103231"/>
      <w:bookmarkEnd w:id="2"/>
      <w:r w:rsidRPr="00E805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t>This unit involves the skills and knowledge required to observe safety practices are followed in the vicinity of isolated electrical cables.</w:t>
            </w:r>
          </w:p>
          <w:p w:rsidR="00000000" w:rsidRPr="00E805EB" w:rsidP="00E805EB">
            <w:pPr>
              <w:pStyle w:val="BodyText"/>
            </w:pPr>
            <w:r w:rsidRPr="00E805EB">
              <w:t>It includes preparing and observing safety practices whilst taking actions to mitigat</w:t>
            </w:r>
            <w:r w:rsidRPr="00E805EB">
              <w:t>e risks when working near isolated cables/conductors designed to operate above extra-low voltage (ELV). It also includes identifying electrical hazards and consequences of damage to cables and electrical infrastructure, applying safe working methods, ident</w:t>
            </w:r>
            <w:r w:rsidRPr="00E805EB">
              <w:t>ifying hazards, evaluating risks, adapting safe work methods and documenting safety activities.</w:t>
            </w:r>
          </w:p>
          <w:p w:rsidR="00000000" w:rsidRPr="00E805EB" w:rsidP="00E805EB">
            <w:pPr>
              <w:pStyle w:val="BodyText"/>
            </w:pPr>
            <w:r w:rsidRPr="00E805EB">
              <w:t>No licensing, legislative or certification requirements apply to this unit at the time of publication.</w:t>
            </w:r>
          </w:p>
        </w:tc>
      </w:tr>
    </w:tbl>
    <w:p w:rsidR="00000000" w:rsidRPr="00E805EB" w:rsidP="00E805EB">
      <w:pPr>
        <w:pStyle w:val="NoPaddingFontSize1"/>
      </w:pPr>
    </w:p>
    <w:p w:rsidR="00000000" w:rsidRPr="00E805EB" w:rsidP="00E805EB">
      <w:pPr>
        <w:pStyle w:val="AllowPageBreak"/>
      </w:pPr>
    </w:p>
    <w:p w:rsidR="00000000" w:rsidRPr="00E805EB" w:rsidP="00E805EB">
      <w:pPr>
        <w:pStyle w:val="Heading1"/>
      </w:pPr>
      <w:bookmarkStart w:id="3" w:name="O_1103232"/>
      <w:bookmarkEnd w:id="3"/>
      <w:r w:rsidRPr="00E805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t>UEECD0007 Apply w</w:t>
            </w:r>
            <w:r w:rsidRPr="00E805EB">
              <w:t>ork health and safety regulations, codes and practices in the workplace</w:t>
            </w:r>
          </w:p>
        </w:tc>
      </w:tr>
    </w:tbl>
    <w:p w:rsidR="00000000" w:rsidRPr="00E805EB" w:rsidP="00E805EB">
      <w:pPr>
        <w:pStyle w:val="NoPaddingFontSize1"/>
      </w:pPr>
    </w:p>
    <w:p w:rsidR="00000000" w:rsidRPr="00E805EB" w:rsidP="00E805EB">
      <w:pPr>
        <w:pStyle w:val="AllowPageBreak"/>
      </w:pPr>
    </w:p>
    <w:p w:rsidR="00000000" w:rsidRPr="00E805EB" w:rsidP="00E805EB">
      <w:pPr>
        <w:pStyle w:val="Heading1"/>
      </w:pPr>
      <w:bookmarkStart w:id="4" w:name="O_1103233"/>
      <w:bookmarkEnd w:id="4"/>
      <w:r w:rsidRPr="00E805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t>Cross Discipline</w:t>
            </w:r>
          </w:p>
        </w:tc>
      </w:tr>
    </w:tbl>
    <w:p w:rsidR="00000000" w:rsidRPr="00E805EB" w:rsidP="00E805EB">
      <w:pPr>
        <w:pStyle w:val="NoPaddingFontSize1"/>
      </w:pPr>
    </w:p>
    <w:p w:rsidR="00000000" w:rsidRPr="00E805EB" w:rsidP="00E805EB">
      <w:pPr>
        <w:pStyle w:val="AllowPageBreak"/>
      </w:pPr>
    </w:p>
    <w:p w:rsidR="00000000" w:rsidRPr="00E805EB" w:rsidP="00E805EB">
      <w:pPr>
        <w:pStyle w:val="Heading1"/>
      </w:pPr>
      <w:bookmarkStart w:id="5" w:name="O_1103234"/>
      <w:bookmarkEnd w:id="5"/>
      <w:r w:rsidRPr="00E805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t>Electrotechnology</w:t>
            </w:r>
          </w:p>
        </w:tc>
      </w:tr>
    </w:tbl>
    <w:p w:rsidR="00000000" w:rsidRPr="00E805EB" w:rsidP="00E805EB">
      <w:pPr>
        <w:pStyle w:val="NoPaddingFontSize1"/>
      </w:pPr>
    </w:p>
    <w:p w:rsidR="00000000" w:rsidRPr="00E805EB" w:rsidP="00E805EB">
      <w:pPr>
        <w:pStyle w:val="AllowPageBreak"/>
      </w:pPr>
    </w:p>
    <w:p w:rsidR="00000000" w:rsidRPr="00E805EB" w:rsidP="00E805EB">
      <w:pPr>
        <w:pStyle w:val="Heading1"/>
      </w:pPr>
      <w:bookmarkStart w:id="6" w:name="O_1103235"/>
      <w:bookmarkEnd w:id="6"/>
      <w:r w:rsidRPr="00E805E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rPr>
                <w:rStyle w:val="SpecialBold"/>
              </w:rPr>
              <w:t>PERFORMANCE CRITERIA</w:t>
            </w:r>
          </w:p>
        </w:tc>
      </w:tr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t>Performance criteria describe the performance needed to demonstrate achievement of the element.</w:t>
            </w:r>
          </w:p>
        </w:tc>
      </w:tr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rPr>
                <w:rStyle w:val="SpecialBold"/>
              </w:rPr>
              <w:t>Prepare to observe safety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t>Extent of work is determined from job instructions, design brief and other relevant documentation</w:t>
            </w:r>
          </w:p>
        </w:tc>
      </w:tr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t>Electrical cables in the work area are located and identified and authorisation received from relevant person/s</w:t>
            </w:r>
          </w:p>
        </w:tc>
      </w:tr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t xml:space="preserve">Access permit is obtained, read </w:t>
            </w:r>
            <w:r w:rsidRPr="00E805EB">
              <w:t>and applied from authorised switching officer and electrical supply is isolated</w:t>
            </w:r>
          </w:p>
        </w:tc>
      </w:tr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t>Safe workplace procedures for plant, machinery and equipment are reviewed and applied</w:t>
            </w:r>
          </w:p>
        </w:tc>
      </w:tr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rPr>
                <w:rStyle w:val="SpecialBold"/>
              </w:rPr>
              <w:t>Observe safety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t>Work is observed to ensure safe working methods are followed in accordance with workplace procedures</w:t>
            </w:r>
          </w:p>
        </w:tc>
      </w:tr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t>Work area near isolated electrical cables is observed to ensure it is not damaged or disturbed</w:t>
            </w:r>
          </w:p>
        </w:tc>
      </w:tr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t>Unplanned events are responded to in accordanc</w:t>
            </w:r>
            <w:r w:rsidRPr="00E805EB">
              <w:t>e with workplace procedures</w:t>
            </w:r>
          </w:p>
        </w:tc>
      </w:tr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rPr>
                <w:rStyle w:val="SpecialBold"/>
              </w:rPr>
              <w:t>Take actions to mitigate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t>Hazards not previously identified are referred to relevant person/s for risk mitigation measures in accordance with workplace procedures</w:t>
            </w:r>
          </w:p>
        </w:tc>
      </w:tr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t>Hazards are identified, risks assessed and control measures implemented</w:t>
            </w:r>
          </w:p>
        </w:tc>
      </w:tr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t>Solutions used to solve problems are justified and documented in accordance with workplace procedures</w:t>
            </w:r>
          </w:p>
        </w:tc>
      </w:tr>
    </w:tbl>
    <w:p w:rsidR="00000000" w:rsidRPr="00E805EB" w:rsidP="00E805EB">
      <w:pPr>
        <w:pStyle w:val="NoPaddingFontSize1"/>
      </w:pPr>
    </w:p>
    <w:p w:rsidR="00000000" w:rsidRPr="00E805EB" w:rsidP="00E805EB">
      <w:pPr>
        <w:pStyle w:val="AllowPageBreak"/>
      </w:pPr>
    </w:p>
    <w:p w:rsidR="00000000" w:rsidRPr="00E805EB" w:rsidP="00E805EB">
      <w:pPr>
        <w:pStyle w:val="Heading1"/>
      </w:pPr>
      <w:bookmarkStart w:id="7" w:name="O_1103236"/>
      <w:bookmarkEnd w:id="7"/>
      <w:r w:rsidRPr="00E805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t>Foundation skills essential to performance are explicit in the performance criteria of this unit of competency.</w:t>
            </w:r>
          </w:p>
        </w:tc>
      </w:tr>
    </w:tbl>
    <w:p w:rsidR="00000000" w:rsidRPr="00E805EB" w:rsidP="00E805EB">
      <w:pPr>
        <w:pStyle w:val="NoPaddingFontSize1"/>
      </w:pPr>
    </w:p>
    <w:p w:rsidR="00000000" w:rsidRPr="00E805EB" w:rsidP="00E805EB">
      <w:pPr>
        <w:pStyle w:val="AllowPageBreak"/>
      </w:pPr>
    </w:p>
    <w:p w:rsidR="00000000" w:rsidRPr="00E805EB" w:rsidP="00E805EB">
      <w:pPr>
        <w:pStyle w:val="Heading1"/>
      </w:pPr>
      <w:bookmarkStart w:id="8" w:name="O_1103237"/>
      <w:bookmarkEnd w:id="8"/>
      <w:r w:rsidRPr="00E805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t>Range is restricted to essential operating conditions and any other variables essential to the work environment.</w:t>
            </w:r>
          </w:p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t>Non-essential conditions may be found in the UEE Electrotechnology Training Package Companion Volume Implementation Guide.</w:t>
            </w:r>
          </w:p>
        </w:tc>
      </w:tr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5EB">
            <w:pPr>
              <w:pStyle w:val="BodyText"/>
              <w:rPr>
                <w:lang w:val="en-NZ"/>
              </w:rPr>
            </w:pPr>
            <w:r w:rsidRPr="00E805EB">
              <w:t>Observing safety p</w:t>
            </w:r>
            <w:r w:rsidRPr="00E805EB">
              <w:t>ractices are followed in the vicinity of isolated electrical cables normally operating above ELV must include each of the following situations: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ListBullet"/>
            </w:pPr>
            <w:r w:rsidRPr="00E805EB">
              <w:t>cables installed underground in ducts or buried direct</w:t>
            </w:r>
          </w:p>
          <w:p w:rsidR="00000000" w:rsidRPr="00E805EB" w:rsidP="00E805EB">
            <w:pPr>
              <w:pStyle w:val="ListBullet"/>
            </w:pPr>
            <w:r w:rsidRPr="00E805EB">
              <w:t>bare and insulated overhead conductors/cables</w:t>
            </w:r>
          </w:p>
          <w:p w:rsidR="00000000" w:rsidRPr="00E805EB" w:rsidP="00E805EB">
            <w:pPr>
              <w:pStyle w:val="ListBullet"/>
            </w:pPr>
            <w:r w:rsidRPr="00E805EB">
              <w:t xml:space="preserve">cables installed above ground, unenclosed or </w:t>
            </w:r>
            <w:r w:rsidRPr="00E805EB">
              <w:t>enclosed in conduit, trunking or ducts</w:t>
            </w:r>
          </w:p>
        </w:tc>
      </w:tr>
    </w:tbl>
    <w:p w:rsidR="00000000" w:rsidRPr="00E805EB" w:rsidP="00E805EB">
      <w:pPr>
        <w:pStyle w:val="NoPaddingFontSize1"/>
      </w:pPr>
    </w:p>
    <w:p w:rsidR="00000000" w:rsidRPr="00E805EB" w:rsidP="00E805EB">
      <w:pPr>
        <w:pStyle w:val="AllowPageBreak"/>
      </w:pPr>
    </w:p>
    <w:p w:rsidR="00000000" w:rsidRPr="00E805EB" w:rsidP="00E805EB">
      <w:pPr>
        <w:pStyle w:val="Heading1"/>
      </w:pPr>
      <w:bookmarkStart w:id="9" w:name="O_1103238"/>
      <w:bookmarkEnd w:id="9"/>
      <w:r w:rsidRPr="00E805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05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5EB" w:rsidP="00E805EB">
            <w:pPr>
              <w:pStyle w:val="BodyText"/>
            </w:pPr>
            <w:r w:rsidRPr="00E805EB">
              <w:t>This unit replaces and is equivalent to UEENEEE152A Observe safety practices are followed in the vicinity of isolated electric</w:t>
            </w:r>
            <w:r w:rsidRPr="00E805EB">
              <w:t>al cables.</w:t>
            </w:r>
          </w:p>
        </w:tc>
      </w:tr>
    </w:tbl>
    <w:p w:rsidR="00000000" w:rsidRPr="00E805EB" w:rsidP="00E805EB">
      <w:pPr>
        <w:pStyle w:val="NoPaddingFontSize1"/>
      </w:pPr>
    </w:p>
    <w:p w:rsidR="00000000" w:rsidRPr="00E805EB" w:rsidP="00E805EB">
      <w:pPr>
        <w:pStyle w:val="AllowPageBreak"/>
      </w:pPr>
    </w:p>
    <w:p w:rsidR="00000000" w:rsidRPr="00E805EB" w:rsidP="00E805EB">
      <w:pPr>
        <w:pStyle w:val="Heading1"/>
      </w:pPr>
      <w:bookmarkStart w:id="10" w:name="O_1103245"/>
      <w:bookmarkEnd w:id="10"/>
      <w:r w:rsidRPr="00E805EB">
        <w:t>Links</w:t>
      </w:r>
    </w:p>
    <w:p w:rsidR="00000000" w:rsidRPr="00E805EB" w:rsidP="008362D5">
      <w:pPr>
        <w:pStyle w:val="BodyText"/>
      </w:pPr>
      <w:r w:rsidRPr="00E805E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1211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805EB" w:rsidP="00E805EB"/>
    <w:sectPr w:rsidSect="00E805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EB" w:rsidRPr="008362D5" w:rsidP="00836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D5" w:rsidP="00E805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2D5" w:rsidP="00E805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62D5" w:rsidP="00E805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5EB" w:rsidRPr="008362D5" w:rsidP="008362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D5" w:rsidRPr="002D2AF8" w:rsidP="00E805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UEECD0058 Observe safety practices are followed in the vicinity of isolated electrical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8362D5" w:rsidP="00E805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9E3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A66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5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05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05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05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05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05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05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05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05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05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05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05EB"/>
  </w:style>
  <w:style w:type="character" w:customStyle="1" w:styleId="Heading1Char">
    <w:name w:val="Heading 1 Char"/>
    <w:basedOn w:val="DefaultParagraphFont"/>
    <w:link w:val="Heading1"/>
    <w:rsid w:val="00E805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05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05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05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05EB"/>
    <w:rPr>
      <w:b/>
      <w:spacing w:val="0"/>
    </w:rPr>
  </w:style>
  <w:style w:type="paragraph" w:customStyle="1" w:styleId="SuperHeading">
    <w:name w:val="SuperHeading"/>
    <w:basedOn w:val="Normal"/>
    <w:rsid w:val="00E805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05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05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05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05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0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0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0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0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05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05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05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05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05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05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05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05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05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05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05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05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05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05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05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05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05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05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05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05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05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05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05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05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05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05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05EB"/>
    <w:rPr>
      <w:i/>
    </w:rPr>
  </w:style>
  <w:style w:type="paragraph" w:styleId="Caption">
    <w:name w:val="caption"/>
    <w:basedOn w:val="BodyText"/>
    <w:next w:val="Normal"/>
    <w:qFormat/>
    <w:rsid w:val="00E805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05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05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05EB"/>
  </w:style>
  <w:style w:type="paragraph" w:styleId="TableofFigures">
    <w:name w:val="table of figures"/>
    <w:basedOn w:val="Normal"/>
    <w:next w:val="Normal"/>
    <w:semiHidden/>
    <w:rsid w:val="00E805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05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05EB"/>
    <w:rPr>
      <w:rFonts w:ascii="Wingdings" w:hAnsi="Wingdings"/>
    </w:rPr>
  </w:style>
  <w:style w:type="paragraph" w:customStyle="1" w:styleId="TableHeading">
    <w:name w:val="Table Heading"/>
    <w:basedOn w:val="HeadingBase"/>
    <w:rsid w:val="00E805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05EB"/>
    <w:rPr>
      <w:color w:val="0033CC"/>
      <w:u w:val="none"/>
    </w:rPr>
  </w:style>
  <w:style w:type="paragraph" w:customStyle="1" w:styleId="BodyTextRight">
    <w:name w:val="Body Text Right"/>
    <w:basedOn w:val="BodyText"/>
    <w:rsid w:val="00E805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05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05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05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05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05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05EB"/>
    <w:rPr>
      <w:sz w:val="32"/>
    </w:rPr>
  </w:style>
  <w:style w:type="paragraph" w:customStyle="1" w:styleId="HeadingProcedure">
    <w:name w:val="Heading Procedure"/>
    <w:basedOn w:val="HeadingBase"/>
    <w:next w:val="Normal"/>
    <w:rsid w:val="00E805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05EB"/>
    <w:pPr>
      <w:spacing w:before="60" w:after="60"/>
    </w:pPr>
  </w:style>
  <w:style w:type="paragraph" w:styleId="ListContinue">
    <w:name w:val="List Continue"/>
    <w:basedOn w:val="List"/>
    <w:rsid w:val="00E805EB"/>
    <w:pPr>
      <w:ind w:firstLine="0"/>
    </w:pPr>
  </w:style>
  <w:style w:type="paragraph" w:customStyle="1" w:styleId="ListNote">
    <w:name w:val="List Note"/>
    <w:basedOn w:val="List"/>
    <w:rsid w:val="00E805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05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05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05EB"/>
    <w:rPr>
      <w:rFonts w:ascii="Courier New" w:hAnsi="Courier New"/>
    </w:rPr>
  </w:style>
  <w:style w:type="paragraph" w:customStyle="1" w:styleId="NoteBullet">
    <w:name w:val="Note Bullet"/>
    <w:basedOn w:val="Note"/>
    <w:rsid w:val="00E805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05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05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05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05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05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05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05EB"/>
    <w:rPr>
      <w:b/>
      <w:smallCaps/>
    </w:rPr>
  </w:style>
  <w:style w:type="paragraph" w:customStyle="1" w:styleId="TableListNumber">
    <w:name w:val="Table List Number"/>
    <w:basedOn w:val="ListNumber"/>
    <w:rsid w:val="00E805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05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05EB"/>
    <w:pPr>
      <w:numPr>
        <w:numId w:val="8"/>
      </w:numPr>
    </w:pPr>
  </w:style>
  <w:style w:type="paragraph" w:customStyle="1" w:styleId="ListAlpha2">
    <w:name w:val="List Alpha 2"/>
    <w:basedOn w:val="List2"/>
    <w:rsid w:val="00E805EB"/>
    <w:pPr>
      <w:numPr>
        <w:numId w:val="7"/>
      </w:numPr>
    </w:pPr>
  </w:style>
  <w:style w:type="paragraph" w:styleId="List2">
    <w:name w:val="List 2"/>
    <w:basedOn w:val="BodyText"/>
    <w:rsid w:val="00E805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05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05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05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05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05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05EB"/>
    <w:pPr>
      <w:numPr>
        <w:numId w:val="3"/>
      </w:numPr>
    </w:pPr>
  </w:style>
  <w:style w:type="paragraph" w:styleId="ListContinue2">
    <w:name w:val="List Continue 2"/>
    <w:basedOn w:val="List2"/>
    <w:rsid w:val="00E805EB"/>
    <w:pPr>
      <w:ind w:firstLine="0"/>
    </w:pPr>
  </w:style>
  <w:style w:type="paragraph" w:styleId="ListContinue3">
    <w:name w:val="List Continue 3"/>
    <w:basedOn w:val="List3"/>
    <w:rsid w:val="00E805EB"/>
    <w:pPr>
      <w:ind w:left="1021" w:firstLine="0"/>
    </w:pPr>
  </w:style>
  <w:style w:type="paragraph" w:styleId="ListContinue4">
    <w:name w:val="List Continue 4"/>
    <w:basedOn w:val="List4"/>
    <w:rsid w:val="00E805EB"/>
    <w:pPr>
      <w:ind w:firstLine="0"/>
    </w:pPr>
  </w:style>
  <w:style w:type="paragraph" w:styleId="ListContinue5">
    <w:name w:val="List Continue 5"/>
    <w:basedOn w:val="List5"/>
    <w:rsid w:val="00E805EB"/>
    <w:pPr>
      <w:ind w:firstLine="0"/>
    </w:pPr>
  </w:style>
  <w:style w:type="paragraph" w:styleId="ListNumber3">
    <w:name w:val="List Number 3"/>
    <w:basedOn w:val="List3"/>
    <w:rsid w:val="00E805EB"/>
    <w:pPr>
      <w:numPr>
        <w:numId w:val="4"/>
      </w:numPr>
    </w:pPr>
  </w:style>
  <w:style w:type="paragraph" w:styleId="ListNumber4">
    <w:name w:val="List Number 4"/>
    <w:basedOn w:val="List4"/>
    <w:rsid w:val="00E805EB"/>
    <w:pPr>
      <w:numPr>
        <w:numId w:val="5"/>
      </w:numPr>
    </w:pPr>
  </w:style>
  <w:style w:type="paragraph" w:styleId="ListNumber5">
    <w:name w:val="List Number 5"/>
    <w:basedOn w:val="List5"/>
    <w:rsid w:val="00E805EB"/>
    <w:pPr>
      <w:numPr>
        <w:numId w:val="6"/>
      </w:numPr>
    </w:pPr>
  </w:style>
  <w:style w:type="paragraph" w:styleId="BlockText">
    <w:name w:val="Block Text"/>
    <w:basedOn w:val="Normal"/>
    <w:rsid w:val="00E805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05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05EB"/>
    <w:rPr>
      <w:sz w:val="16"/>
      <w:vertAlign w:val="superscript"/>
    </w:rPr>
  </w:style>
  <w:style w:type="character" w:customStyle="1" w:styleId="Symbols">
    <w:name w:val="Symbols"/>
    <w:basedOn w:val="DefaultParagraphFont"/>
    <w:rsid w:val="00E805EB"/>
    <w:rPr>
      <w:rFonts w:ascii="Symbol" w:hAnsi="Symbol"/>
    </w:rPr>
  </w:style>
  <w:style w:type="character" w:customStyle="1" w:styleId="MenuOptions">
    <w:name w:val="Menu Options"/>
    <w:basedOn w:val="DefaultParagraphFont"/>
    <w:rsid w:val="00E805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05EB"/>
    <w:rPr>
      <w:b/>
    </w:rPr>
  </w:style>
  <w:style w:type="character" w:customStyle="1" w:styleId="Underlined">
    <w:name w:val="Underlined"/>
    <w:basedOn w:val="DefaultParagraphFont"/>
    <w:rsid w:val="00E805EB"/>
    <w:rPr>
      <w:u w:val="single"/>
    </w:rPr>
  </w:style>
  <w:style w:type="paragraph" w:customStyle="1" w:styleId="TableBodyTextRight">
    <w:name w:val="Table Body Text Right"/>
    <w:basedOn w:val="TableBodyText"/>
    <w:rsid w:val="00E805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05EB"/>
    <w:rPr>
      <w:sz w:val="18"/>
    </w:rPr>
  </w:style>
  <w:style w:type="paragraph" w:customStyle="1" w:styleId="BodySmallRight">
    <w:name w:val="Body Small Right"/>
    <w:basedOn w:val="BodyTextRight"/>
    <w:rsid w:val="00E805EB"/>
    <w:rPr>
      <w:sz w:val="18"/>
      <w:szCs w:val="18"/>
    </w:rPr>
  </w:style>
  <w:style w:type="paragraph" w:customStyle="1" w:styleId="MarginEdition">
    <w:name w:val="Margin Edition"/>
    <w:basedOn w:val="MarginNote"/>
    <w:rsid w:val="00E805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05EB"/>
    <w:rPr>
      <w:sz w:val="2"/>
      <w:szCs w:val="2"/>
    </w:rPr>
  </w:style>
  <w:style w:type="character" w:customStyle="1" w:styleId="Small">
    <w:name w:val="Small"/>
    <w:basedOn w:val="DefaultParagraphFont"/>
    <w:rsid w:val="00E805EB"/>
    <w:rPr>
      <w:sz w:val="16"/>
    </w:rPr>
  </w:style>
  <w:style w:type="paragraph" w:customStyle="1" w:styleId="WideTable">
    <w:name w:val="Wide Table"/>
    <w:basedOn w:val="Normal"/>
    <w:rsid w:val="00E805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05EB"/>
  </w:style>
  <w:style w:type="paragraph" w:styleId="Quote">
    <w:name w:val="Quote"/>
    <w:basedOn w:val="Heading1"/>
    <w:link w:val="QuoteChar"/>
    <w:qFormat/>
    <w:rsid w:val="00E805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05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05EB"/>
    <w:pPr>
      <w:pageBreakBefore/>
    </w:pPr>
  </w:style>
  <w:style w:type="paragraph" w:customStyle="1" w:styleId="Border">
    <w:name w:val="Border"/>
    <w:basedOn w:val="Normal"/>
    <w:qFormat/>
    <w:rsid w:val="00E805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05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5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5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05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05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05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05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05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05EB"/>
    <w:rPr>
      <w:u w:val="single"/>
    </w:rPr>
  </w:style>
  <w:style w:type="character" w:customStyle="1" w:styleId="BoldandItalics">
    <w:name w:val="Bold and Italics"/>
    <w:qFormat/>
    <w:rsid w:val="00E805EB"/>
    <w:rPr>
      <w:b/>
      <w:i/>
      <w:u w:val="none"/>
    </w:rPr>
  </w:style>
  <w:style w:type="paragraph" w:styleId="BalloonText">
    <w:name w:val="Balloon Text"/>
    <w:basedOn w:val="Normal"/>
    <w:link w:val="BalloonTextChar"/>
    <w:rsid w:val="00E80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5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05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05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05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05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05EB"/>
    <w:pPr>
      <w:spacing w:before="0" w:after="0"/>
    </w:pPr>
  </w:style>
  <w:style w:type="paragraph" w:customStyle="1" w:styleId="BodyTextBold">
    <w:name w:val="Body Text Bold"/>
    <w:basedOn w:val="BodyText"/>
    <w:qFormat/>
    <w:rsid w:val="00E805EB"/>
    <w:rPr>
      <w:b/>
    </w:rPr>
  </w:style>
  <w:style w:type="character" w:styleId="Hyperlink">
    <w:name w:val="Hyperlink"/>
    <w:basedOn w:val="DefaultParagraphFont"/>
    <w:uiPriority w:val="99"/>
    <w:unhideWhenUsed/>
    <w:rsid w:val="008362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3280</Characters>
  <Application>Microsoft Office Word</Application>
  <DocSecurity>0</DocSecurity>
  <Lines>142</Lines>
  <Paragraphs>71</Paragraphs>
  <ScaleCrop>false</ScaleCrop>
  <Company>Author-it Software Corporation Ltd.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UEECD0058 Observe safety practices are followed in the vicinity of isolated electrical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2022-12-20T04:35:00Z</dcterms:created>
  <dcterms:modified xsi:type="dcterms:W3CDTF">2022-12-20T04:35:00Z</dcterms:modified>
</cp:coreProperties>
</file>