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8AB" w:rsidP="00E35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UEECD0057 Manage electrotechnology projects</w:t>
      </w:r>
      <w:r>
        <w:fldChar w:fldCharType="end"/>
      </w:r>
    </w:p>
    <w:p w:rsidR="00E358AB" w:rsidP="00E358AB">
      <w:pPr>
        <w:pStyle w:val="Version"/>
        <w:sectPr w:rsidSect="002B6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DF7" w:rsidP="002B6DF7">
      <w:pPr>
        <w:pStyle w:val="SuperHeading"/>
      </w:pPr>
      <w:r w:rsidRPr="002B6DF7">
        <w:t>UEECD0057 Manage electrotechnology projects</w:t>
      </w:r>
    </w:p>
    <w:p w:rsidR="00000000" w:rsidRPr="002B6DF7" w:rsidP="002B6DF7">
      <w:pPr>
        <w:pStyle w:val="Heading1"/>
      </w:pPr>
      <w:bookmarkStart w:id="1" w:name="O_1103203"/>
      <w:bookmarkEnd w:id="1"/>
      <w:r w:rsidRPr="002B6D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Release 1. This is the first release of this unit of competency in the UEE Electrotechnology Training Package.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2" w:name="O_1103204"/>
      <w:bookmarkEnd w:id="2"/>
      <w:r w:rsidRPr="002B6D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This unit involves the skills and knowledge required to manage an electrotechnolog</w:t>
            </w:r>
            <w:r w:rsidRPr="002B6DF7">
              <w:t>y project.</w:t>
            </w:r>
          </w:p>
          <w:p w:rsidR="00000000" w:rsidRPr="002B6DF7" w:rsidP="002B6DF7">
            <w:pPr>
              <w:pStyle w:val="BodyText"/>
            </w:pPr>
            <w:r w:rsidRPr="002B6DF7">
              <w:t>It includes determining scope, managing an electrotechnology project and completing reporting/documentation.</w:t>
            </w:r>
          </w:p>
          <w:p w:rsidR="00000000" w:rsidRPr="002B6DF7" w:rsidP="002B6DF7">
            <w:pPr>
              <w:pStyle w:val="BodyText"/>
            </w:pPr>
            <w:r w:rsidRPr="002B6DF7">
              <w:t>No licensing, legislative or certification requirements apply to this unit at the time of publication.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3" w:name="O_1103206"/>
      <w:bookmarkEnd w:id="3"/>
      <w:r w:rsidRPr="002B6DF7">
        <w:t>Pre-requisit</w:t>
      </w:r>
      <w:r w:rsidRPr="002B6DF7">
        <w:t>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Not applicable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4" w:name="O_1103208"/>
      <w:bookmarkEnd w:id="4"/>
      <w:r w:rsidRPr="002B6D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Cross Discipline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5" w:name="O_1103209"/>
      <w:bookmarkEnd w:id="5"/>
      <w:r w:rsidRPr="002B6D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Electrotechnology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6" w:name="O_1103210"/>
      <w:bookmarkEnd w:id="6"/>
      <w:r w:rsidRPr="002B6D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PERFORMANCE CRITERIA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Performance criteria describe the performance needed to demonstrate achievement of the element.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Determine scope of the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Work health and safety (WHS)/occupational health and safety (OHS) procedures for relevant work area are identified and applied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 deliverables and budget are determined from relevant documentation and discussions with appropriate person/s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1.</w:t>
            </w:r>
            <w:r w:rsidRPr="002B6DF7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Measurable outcomes to evaluate the electrotechnology project are identified from relevant documentation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Resources needed to meet project outcomes are identified from relevant documentation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Processes and procedures are developed for managing contract variations from discussions with relevant person/s and in accordance with contract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Manage the implementation of an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WHS/OHS policies and procedures are implemented</w:t>
            </w:r>
            <w:r w:rsidRPr="002B6DF7">
              <w:t xml:space="preserve"> and monitored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 tasks are delegated to competent project person/s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 xml:space="preserve">Project risks are identified, assessed and strategies implemented to ensure outcomes are achieved to relevant industry standards specified in the </w:t>
            </w:r>
            <w:r w:rsidRPr="002B6DF7">
              <w:t>contract and in accordance with workplace procedures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Procurement is monitored to ensure on-time supply of plant and materials in accordance with project plan and workplace procedures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Verification of project technical design, modification, ins</w:t>
            </w:r>
            <w:r w:rsidRPr="002B6DF7">
              <w:t>tallation and/or maintenance of system and equipment parameters is completed against specifications and workplace procedures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 progress is monitored against schedule, quality requirements and budget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Project/worksite</w:t>
            </w:r>
            <w:r w:rsidRPr="002B6DF7">
              <w:t xml:space="preserve"> conflicts are identified and managed in accordance with workplace procedures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Variations in project are managed in accordance with agreed processes and the contract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 records are maintained and progress reports completed and provided to</w:t>
            </w:r>
            <w:r w:rsidRPr="002B6DF7">
              <w:t xml:space="preserve"> appropriate person/s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rPr>
                <w:rStyle w:val="SpecialBold"/>
              </w:rPr>
              <w:t>Complete electrotechnology project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Project outcomes are reviewed against project plan, risk strategies, contract variations, safety performance and budget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Acceptance of project completion is sought from appropriate perso</w:t>
            </w:r>
            <w:r w:rsidRPr="002B6DF7">
              <w:t>n/s and handover conducted in accordance with workplace policies and procedures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7" w:name="O_1103212"/>
      <w:bookmarkEnd w:id="7"/>
      <w:r w:rsidRPr="002B6D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Foundation skills essential to performance are explicit in the performance criteria of this unit of competency.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8" w:name="O_1103214"/>
      <w:bookmarkEnd w:id="8"/>
      <w:r w:rsidRPr="002B6D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Range is restricted to essential operating conditions and any other variables essential to the work environment.</w:t>
            </w:r>
          </w:p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Non-essential conditions may be found in the UEE Electrotechnology Training Package Companion Volume Implementation Guide.</w:t>
            </w:r>
          </w:p>
        </w:tc>
      </w:tr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DF7">
            <w:pPr>
              <w:pStyle w:val="BodyText"/>
              <w:rPr>
                <w:lang w:val="en-NZ"/>
              </w:rPr>
            </w:pPr>
            <w:r w:rsidRPr="002B6DF7">
              <w:t>Managing electrotechnology projects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ListBullet"/>
            </w:pPr>
            <w:r w:rsidRPr="002B6DF7">
              <w:t>design</w:t>
            </w:r>
          </w:p>
          <w:p w:rsidR="00000000" w:rsidRPr="002B6DF7" w:rsidP="002B6DF7">
            <w:pPr>
              <w:pStyle w:val="ListBullet"/>
            </w:pPr>
            <w:r w:rsidRPr="002B6DF7">
              <w:t>modifications</w:t>
            </w:r>
          </w:p>
          <w:p w:rsidR="00000000" w:rsidRPr="002B6DF7" w:rsidP="002B6DF7">
            <w:pPr>
              <w:pStyle w:val="ListBullet"/>
            </w:pPr>
            <w:r w:rsidRPr="002B6DF7">
              <w:t>installation</w:t>
            </w:r>
          </w:p>
          <w:p w:rsidR="00000000" w:rsidRPr="002B6DF7" w:rsidP="002B6DF7">
            <w:pPr>
              <w:pStyle w:val="ListBullet"/>
            </w:pPr>
            <w:r w:rsidRPr="002B6DF7">
              <w:t>maintenance of systems and equipment</w:t>
            </w:r>
          </w:p>
          <w:p w:rsidR="00000000" w:rsidRPr="002B6DF7" w:rsidP="002B6DF7">
            <w:pPr>
              <w:pStyle w:val="ListBullet"/>
            </w:pPr>
            <w:r w:rsidRPr="002B6DF7">
              <w:t>management of:</w:t>
            </w:r>
          </w:p>
          <w:p w:rsidR="00000000" w:rsidRPr="002B6DF7" w:rsidP="002B6DF7">
            <w:pPr>
              <w:pStyle w:val="ListBullet2"/>
            </w:pPr>
            <w:r w:rsidRPr="002B6DF7">
              <w:t>WHS/OHS</w:t>
            </w:r>
          </w:p>
          <w:p w:rsidR="00000000" w:rsidRPr="002B6DF7" w:rsidP="002B6DF7">
            <w:pPr>
              <w:pStyle w:val="ListBullet2"/>
            </w:pPr>
            <w:r w:rsidRPr="002B6DF7">
              <w:t>budget</w:t>
            </w:r>
          </w:p>
          <w:p w:rsidR="00000000" w:rsidRPr="002B6DF7" w:rsidP="002B6DF7">
            <w:pPr>
              <w:pStyle w:val="ListBullet2"/>
            </w:pPr>
            <w:r w:rsidRPr="002B6DF7">
              <w:t>variations</w:t>
            </w:r>
          </w:p>
          <w:p w:rsidR="00000000" w:rsidRPr="002B6DF7" w:rsidP="002B6DF7">
            <w:pPr>
              <w:pStyle w:val="ListBullet2"/>
            </w:pPr>
            <w:r w:rsidRPr="002B6DF7">
              <w:t>personnel</w:t>
            </w:r>
          </w:p>
          <w:p w:rsidR="00000000" w:rsidRPr="002B6DF7" w:rsidP="002B6DF7">
            <w:pPr>
              <w:pStyle w:val="ListBullet2"/>
            </w:pPr>
            <w:r w:rsidRPr="002B6DF7">
              <w:t>resources and critical path timelines</w:t>
            </w:r>
          </w:p>
          <w:p w:rsidR="00000000" w:rsidRPr="002B6DF7" w:rsidP="002B6DF7">
            <w:pPr>
              <w:pStyle w:val="ListBullet2"/>
            </w:pPr>
            <w:r w:rsidRPr="002B6DF7">
              <w:t>progress monitoring</w:t>
            </w:r>
          </w:p>
          <w:p w:rsidR="00000000" w:rsidRPr="002B6DF7" w:rsidP="002B6DF7">
            <w:pPr>
              <w:pStyle w:val="ListBullet2"/>
            </w:pPr>
            <w:r w:rsidRPr="002B6DF7">
              <w:t>completion documentation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9" w:name="O_1103215"/>
      <w:bookmarkEnd w:id="9"/>
      <w:r w:rsidRPr="002B6D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D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DF7" w:rsidP="002B6DF7">
            <w:pPr>
              <w:pStyle w:val="BodyText"/>
            </w:pPr>
            <w:r w:rsidRPr="002B6DF7">
              <w:t>This unit replaces and is equivalent to UEENEEE012B Manage electrotechnology projects.</w:t>
            </w:r>
          </w:p>
        </w:tc>
      </w:tr>
    </w:tbl>
    <w:p w:rsidR="00000000" w:rsidRPr="002B6DF7" w:rsidP="002B6DF7">
      <w:pPr>
        <w:pStyle w:val="NoPaddingFontSize1"/>
      </w:pPr>
    </w:p>
    <w:p w:rsidR="00000000" w:rsidRPr="002B6DF7" w:rsidP="002B6DF7">
      <w:pPr>
        <w:pStyle w:val="AllowPageBreak"/>
      </w:pPr>
    </w:p>
    <w:p w:rsidR="00000000" w:rsidRPr="002B6DF7" w:rsidP="002B6DF7">
      <w:pPr>
        <w:pStyle w:val="Heading1"/>
      </w:pPr>
      <w:bookmarkStart w:id="10" w:name="O_1103226"/>
      <w:bookmarkEnd w:id="10"/>
      <w:r w:rsidRPr="002B6DF7">
        <w:t>Links</w:t>
      </w:r>
    </w:p>
    <w:p w:rsidR="00000000" w:rsidRPr="002B6DF7" w:rsidP="00E358AB">
      <w:pPr>
        <w:pStyle w:val="BodyText"/>
      </w:pPr>
      <w:r w:rsidRPr="002B6DF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5DB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B6DF7" w:rsidP="002B6DF7"/>
    <w:sectPr w:rsidSect="002B6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F7" w:rsidRPr="00E358AB" w:rsidP="00E35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AB" w:rsidP="002B6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58AB" w:rsidP="002B6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358AB" w:rsidP="002B6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DF7" w:rsidRPr="00E358AB" w:rsidP="00E35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8AB" w:rsidRPr="002D2AF8" w:rsidP="002B6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UEECD0057 Manage electrotechnology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358AB" w:rsidP="002B6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4C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F8C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4DF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DF7"/>
  </w:style>
  <w:style w:type="character" w:customStyle="1" w:styleId="Heading1Char">
    <w:name w:val="Heading 1 Char"/>
    <w:basedOn w:val="DefaultParagraphFont"/>
    <w:link w:val="Heading1"/>
    <w:rsid w:val="002B6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DF7"/>
    <w:rPr>
      <w:b/>
      <w:spacing w:val="0"/>
    </w:rPr>
  </w:style>
  <w:style w:type="paragraph" w:styleId="ListBullet2">
    <w:name w:val="List Bullet 2"/>
    <w:basedOn w:val="List2"/>
    <w:rsid w:val="002B6D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DF7"/>
    <w:rPr>
      <w:i/>
    </w:rPr>
  </w:style>
  <w:style w:type="paragraph" w:styleId="Caption">
    <w:name w:val="caption"/>
    <w:basedOn w:val="BodyText"/>
    <w:next w:val="Normal"/>
    <w:qFormat/>
    <w:rsid w:val="002B6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DF7"/>
  </w:style>
  <w:style w:type="paragraph" w:styleId="TableofFigures">
    <w:name w:val="table of figures"/>
    <w:basedOn w:val="Normal"/>
    <w:next w:val="Normal"/>
    <w:semiHidden/>
    <w:rsid w:val="002B6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D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DF7"/>
    <w:rPr>
      <w:rFonts w:ascii="Wingdings" w:hAnsi="Wingdings"/>
    </w:rPr>
  </w:style>
  <w:style w:type="paragraph" w:customStyle="1" w:styleId="TableHeading">
    <w:name w:val="Table Heading"/>
    <w:basedOn w:val="HeadingBase"/>
    <w:rsid w:val="002B6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DF7"/>
    <w:rPr>
      <w:color w:val="0033CC"/>
      <w:u w:val="none"/>
    </w:rPr>
  </w:style>
  <w:style w:type="paragraph" w:customStyle="1" w:styleId="BodyTextRight">
    <w:name w:val="Body Text Right"/>
    <w:basedOn w:val="BodyText"/>
    <w:rsid w:val="002B6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DF7"/>
    <w:rPr>
      <w:sz w:val="32"/>
    </w:rPr>
  </w:style>
  <w:style w:type="paragraph" w:customStyle="1" w:styleId="HeadingProcedure">
    <w:name w:val="Heading Procedure"/>
    <w:basedOn w:val="HeadingBase"/>
    <w:next w:val="Normal"/>
    <w:rsid w:val="002B6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DF7"/>
    <w:pPr>
      <w:spacing w:before="60" w:after="60"/>
    </w:pPr>
  </w:style>
  <w:style w:type="paragraph" w:styleId="ListContinue">
    <w:name w:val="List Continue"/>
    <w:basedOn w:val="List"/>
    <w:rsid w:val="002B6DF7"/>
    <w:pPr>
      <w:ind w:firstLine="0"/>
    </w:pPr>
  </w:style>
  <w:style w:type="paragraph" w:customStyle="1" w:styleId="ListNote">
    <w:name w:val="List Note"/>
    <w:basedOn w:val="List"/>
    <w:rsid w:val="002B6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DF7"/>
    <w:rPr>
      <w:rFonts w:ascii="Courier New" w:hAnsi="Courier New"/>
    </w:rPr>
  </w:style>
  <w:style w:type="paragraph" w:customStyle="1" w:styleId="NoteBullet">
    <w:name w:val="Note Bullet"/>
    <w:basedOn w:val="Note"/>
    <w:rsid w:val="002B6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DF7"/>
    <w:rPr>
      <w:b/>
      <w:smallCaps/>
    </w:rPr>
  </w:style>
  <w:style w:type="paragraph" w:customStyle="1" w:styleId="TableListNumber">
    <w:name w:val="Table List Number"/>
    <w:basedOn w:val="ListNumber"/>
    <w:rsid w:val="002B6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DF7"/>
    <w:pPr>
      <w:numPr>
        <w:numId w:val="9"/>
      </w:numPr>
    </w:pPr>
  </w:style>
  <w:style w:type="paragraph" w:customStyle="1" w:styleId="ListAlpha2">
    <w:name w:val="List Alpha 2"/>
    <w:basedOn w:val="List2"/>
    <w:rsid w:val="002B6DF7"/>
    <w:pPr>
      <w:numPr>
        <w:numId w:val="8"/>
      </w:numPr>
    </w:pPr>
  </w:style>
  <w:style w:type="paragraph" w:styleId="List2">
    <w:name w:val="List 2"/>
    <w:basedOn w:val="BodyText"/>
    <w:rsid w:val="002B6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DF7"/>
    <w:pPr>
      <w:numPr>
        <w:numId w:val="4"/>
      </w:numPr>
    </w:pPr>
  </w:style>
  <w:style w:type="paragraph" w:styleId="ListContinue2">
    <w:name w:val="List Continue 2"/>
    <w:basedOn w:val="List2"/>
    <w:rsid w:val="002B6DF7"/>
    <w:pPr>
      <w:ind w:firstLine="0"/>
    </w:pPr>
  </w:style>
  <w:style w:type="paragraph" w:styleId="ListContinue3">
    <w:name w:val="List Continue 3"/>
    <w:basedOn w:val="List3"/>
    <w:rsid w:val="002B6DF7"/>
    <w:pPr>
      <w:ind w:left="1021" w:firstLine="0"/>
    </w:pPr>
  </w:style>
  <w:style w:type="paragraph" w:styleId="ListContinue4">
    <w:name w:val="List Continue 4"/>
    <w:basedOn w:val="List4"/>
    <w:rsid w:val="002B6DF7"/>
    <w:pPr>
      <w:ind w:firstLine="0"/>
    </w:pPr>
  </w:style>
  <w:style w:type="paragraph" w:styleId="ListContinue5">
    <w:name w:val="List Continue 5"/>
    <w:basedOn w:val="List5"/>
    <w:rsid w:val="002B6DF7"/>
    <w:pPr>
      <w:ind w:firstLine="0"/>
    </w:pPr>
  </w:style>
  <w:style w:type="paragraph" w:styleId="ListNumber3">
    <w:name w:val="List Number 3"/>
    <w:basedOn w:val="List3"/>
    <w:rsid w:val="002B6DF7"/>
    <w:pPr>
      <w:numPr>
        <w:numId w:val="5"/>
      </w:numPr>
    </w:pPr>
  </w:style>
  <w:style w:type="paragraph" w:styleId="ListNumber4">
    <w:name w:val="List Number 4"/>
    <w:basedOn w:val="List4"/>
    <w:rsid w:val="002B6DF7"/>
    <w:pPr>
      <w:numPr>
        <w:numId w:val="6"/>
      </w:numPr>
    </w:pPr>
  </w:style>
  <w:style w:type="paragraph" w:styleId="ListNumber5">
    <w:name w:val="List Number 5"/>
    <w:basedOn w:val="List5"/>
    <w:rsid w:val="002B6DF7"/>
    <w:pPr>
      <w:numPr>
        <w:numId w:val="7"/>
      </w:numPr>
    </w:pPr>
  </w:style>
  <w:style w:type="paragraph" w:styleId="BlockText">
    <w:name w:val="Block Text"/>
    <w:basedOn w:val="Normal"/>
    <w:rsid w:val="002B6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DF7"/>
    <w:rPr>
      <w:sz w:val="16"/>
      <w:vertAlign w:val="superscript"/>
    </w:rPr>
  </w:style>
  <w:style w:type="character" w:customStyle="1" w:styleId="Symbols">
    <w:name w:val="Symbols"/>
    <w:basedOn w:val="DefaultParagraphFont"/>
    <w:rsid w:val="002B6DF7"/>
    <w:rPr>
      <w:rFonts w:ascii="Symbol" w:hAnsi="Symbol"/>
    </w:rPr>
  </w:style>
  <w:style w:type="character" w:customStyle="1" w:styleId="MenuOptions">
    <w:name w:val="Menu Options"/>
    <w:basedOn w:val="DefaultParagraphFont"/>
    <w:rsid w:val="002B6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DF7"/>
    <w:rPr>
      <w:b/>
    </w:rPr>
  </w:style>
  <w:style w:type="character" w:customStyle="1" w:styleId="Underlined">
    <w:name w:val="Underlined"/>
    <w:basedOn w:val="DefaultParagraphFont"/>
    <w:rsid w:val="002B6DF7"/>
    <w:rPr>
      <w:u w:val="single"/>
    </w:rPr>
  </w:style>
  <w:style w:type="paragraph" w:customStyle="1" w:styleId="TableBodyTextRight">
    <w:name w:val="Table Body Text Right"/>
    <w:basedOn w:val="TableBodyText"/>
    <w:rsid w:val="002B6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DF7"/>
    <w:rPr>
      <w:sz w:val="18"/>
    </w:rPr>
  </w:style>
  <w:style w:type="paragraph" w:customStyle="1" w:styleId="BodySmallRight">
    <w:name w:val="Body Small Right"/>
    <w:basedOn w:val="BodyTextRight"/>
    <w:rsid w:val="002B6DF7"/>
    <w:rPr>
      <w:sz w:val="18"/>
      <w:szCs w:val="18"/>
    </w:rPr>
  </w:style>
  <w:style w:type="paragraph" w:customStyle="1" w:styleId="MarginEdition">
    <w:name w:val="Margin Edition"/>
    <w:basedOn w:val="MarginNote"/>
    <w:rsid w:val="002B6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DF7"/>
    <w:rPr>
      <w:sz w:val="2"/>
      <w:szCs w:val="2"/>
    </w:rPr>
  </w:style>
  <w:style w:type="character" w:customStyle="1" w:styleId="Small">
    <w:name w:val="Small"/>
    <w:basedOn w:val="DefaultParagraphFont"/>
    <w:rsid w:val="002B6DF7"/>
    <w:rPr>
      <w:sz w:val="16"/>
    </w:rPr>
  </w:style>
  <w:style w:type="paragraph" w:customStyle="1" w:styleId="WideTable">
    <w:name w:val="Wide Table"/>
    <w:basedOn w:val="Normal"/>
    <w:rsid w:val="002B6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DF7"/>
  </w:style>
  <w:style w:type="paragraph" w:styleId="Quote">
    <w:name w:val="Quote"/>
    <w:basedOn w:val="Heading1"/>
    <w:link w:val="QuoteChar"/>
    <w:qFormat/>
    <w:rsid w:val="002B6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DF7"/>
    <w:pPr>
      <w:pageBreakBefore/>
    </w:pPr>
  </w:style>
  <w:style w:type="paragraph" w:customStyle="1" w:styleId="Border">
    <w:name w:val="Border"/>
    <w:basedOn w:val="Normal"/>
    <w:qFormat/>
    <w:rsid w:val="002B6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DF7"/>
    <w:rPr>
      <w:u w:val="single"/>
    </w:rPr>
  </w:style>
  <w:style w:type="character" w:customStyle="1" w:styleId="BoldandItalics">
    <w:name w:val="Bold and Italics"/>
    <w:qFormat/>
    <w:rsid w:val="002B6DF7"/>
    <w:rPr>
      <w:b/>
      <w:i/>
      <w:u w:val="none"/>
    </w:rPr>
  </w:style>
  <w:style w:type="paragraph" w:styleId="BalloonText">
    <w:name w:val="Balloon Text"/>
    <w:basedOn w:val="Normal"/>
    <w:link w:val="BalloonTextChar"/>
    <w:rsid w:val="002B6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DF7"/>
    <w:pPr>
      <w:spacing w:before="0" w:after="0"/>
    </w:pPr>
  </w:style>
  <w:style w:type="paragraph" w:customStyle="1" w:styleId="BodyTextBold">
    <w:name w:val="Body Text Bold"/>
    <w:basedOn w:val="BodyText"/>
    <w:qFormat/>
    <w:rsid w:val="002B6DF7"/>
    <w:rPr>
      <w:b/>
    </w:rPr>
  </w:style>
  <w:style w:type="character" w:styleId="Hyperlink">
    <w:name w:val="Hyperlink"/>
    <w:basedOn w:val="DefaultParagraphFont"/>
    <w:uiPriority w:val="99"/>
    <w:unhideWhenUsed/>
    <w:rsid w:val="00E35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3545</Characters>
  <Application>Microsoft Office Word</Application>
  <DocSecurity>0</DocSecurity>
  <Lines>177</Lines>
  <Paragraphs>96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UEECD0057 Manage electrotechnology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