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989" w:rsidP="00715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UEECD0053 Write specifications for computer systems engineering projects</w:t>
      </w:r>
      <w:r>
        <w:fldChar w:fldCharType="end"/>
      </w:r>
    </w:p>
    <w:p w:rsidR="00715989" w:rsidP="00715989">
      <w:pPr>
        <w:pStyle w:val="Version"/>
        <w:sectPr w:rsidSect="002F4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8C0" w:rsidP="002F48C0">
      <w:pPr>
        <w:pStyle w:val="SuperHeading"/>
      </w:pPr>
      <w:r w:rsidRPr="002F48C0">
        <w:t>UEECD0053 Write specifications for computer systems engineering projects</w:t>
      </w:r>
    </w:p>
    <w:p w:rsidR="00000000" w:rsidRPr="002F48C0" w:rsidP="002F48C0">
      <w:pPr>
        <w:pStyle w:val="Heading1"/>
      </w:pPr>
      <w:bookmarkStart w:id="1" w:name="O_1077589"/>
      <w:bookmarkEnd w:id="1"/>
      <w:r w:rsidRPr="002F48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Release 1. This is the first release of this unit of competency in the UEE Electrotechnology Training Package.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2" w:name="O_1077590"/>
      <w:bookmarkEnd w:id="2"/>
      <w:r w:rsidRPr="002F48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This unit involves the skills and knowledge required to write specifications for computer systems engineering projects.</w:t>
            </w:r>
          </w:p>
          <w:p w:rsidR="00000000" w:rsidRPr="002F48C0" w:rsidP="002F48C0">
            <w:pPr>
              <w:pStyle w:val="BodyText"/>
            </w:pPr>
            <w:r w:rsidRPr="002F48C0">
              <w:t>It includes preparing specifications to meet client expectations, consulting with relevant person/s and/or information sources, and doc</w:t>
            </w:r>
            <w:r w:rsidRPr="002F48C0">
              <w:t>umenting design with approval of relevant person/s.</w:t>
            </w:r>
          </w:p>
          <w:p w:rsidR="00000000" w:rsidRPr="002F48C0" w:rsidP="002F48C0">
            <w:pPr>
              <w:pStyle w:val="BodyText"/>
            </w:pPr>
            <w:r w:rsidRPr="002F48C0">
              <w:t>No licensing, legislative or certification requirements apply to this unit at the time of publication.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3" w:name="O_1077591"/>
      <w:bookmarkEnd w:id="3"/>
      <w:r w:rsidRPr="002F48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Not applicable.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4" w:name="O_1077592"/>
      <w:bookmarkEnd w:id="4"/>
      <w:r w:rsidRPr="002F48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Cross D</w:t>
            </w:r>
            <w:r w:rsidRPr="002F48C0">
              <w:t>iscipline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5" w:name="O_1077593"/>
      <w:bookmarkEnd w:id="5"/>
      <w:r w:rsidRPr="002F48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Electrotechnology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6" w:name="O_1077594"/>
      <w:bookmarkEnd w:id="6"/>
      <w:r w:rsidRPr="002F48C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NoPaddingFontSize1"/>
            </w:pPr>
            <w:r w:rsidRPr="002F48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PERFORMANCE CRITERIA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Performance criteria describe the performance needed to demonstrate achievement of the element.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>Prepare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Work health and safety (WHS)/occupational health and safety (OHS)</w:t>
            </w:r>
            <w:r w:rsidRPr="002F48C0">
              <w:t xml:space="preserve"> requirements and workplace procedures for a given work area are identified, obtained and applied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 xml:space="preserve">Techniques for specification writing are reviewed and </w:t>
            </w:r>
            <w:r w:rsidRPr="002F48C0">
              <w:t>applied in accordance with workplace procedures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Scope of the specification is determined using formal evaluation/survey processes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Criteria from related works impacting specification are determined from relevant documentation, site visits and/or discussions with relevant person/s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>Write specific</w:t>
            </w:r>
            <w:r w:rsidRPr="002F48C0">
              <w:rPr>
                <w:rStyle w:val="SpecialBold"/>
              </w:rPr>
              <w:t>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Specification is developed with scenarios/requirements in consultation with relevant person/s and in accordance with relevant industry standards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Specification is developed in collaboration with relevant design professionals and contractors</w:t>
            </w:r>
            <w:r w:rsidRPr="002F48C0">
              <w:t xml:space="preserve"> involved in the project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Relevant person/s required for the project is identified and their roles specified in accordance with specification scope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Specification is reviewed in accordance with specification scope inputs and adjusted to rectify anomalies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Specification is developed in accordance with workplace procedures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Specification is presented and disc</w:t>
            </w:r>
            <w:r w:rsidRPr="002F48C0">
              <w:t>ussed with relevant person/s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Alterations to the specification resulting from the discussion are negotiated with relevant person/s in accordance with workplace procedures</w:t>
            </w:r>
          </w:p>
        </w:tc>
      </w:tr>
      <w:tr w:rsidTr="002F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Specification is finalised and approval obtained from relevant person/s</w:t>
            </w:r>
          </w:p>
        </w:tc>
      </w:tr>
    </w:tbl>
    <w:p w:rsidR="00000000" w:rsidRPr="002F48C0" w:rsidP="002F48C0">
      <w:pPr>
        <w:pStyle w:val="BodyText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7" w:name="O_1077595"/>
      <w:bookmarkEnd w:id="7"/>
      <w:r w:rsidRPr="002F48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Foundation skills essential to performance are explicit in the performance criteria of this unit of competency.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8" w:name="O_1077596"/>
      <w:bookmarkEnd w:id="8"/>
      <w:r w:rsidRPr="002F48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Range is restricted to essential operating conditions and any ot</w:t>
            </w:r>
            <w:r w:rsidRPr="002F48C0">
              <w:t xml:space="preserve">her variables essential to the work </w:t>
            </w:r>
            <w:r w:rsidRPr="002F48C0">
              <w:t>environment.</w:t>
            </w:r>
          </w:p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Non-essential conditions may be found in the UEE Electrotechnology Training Package Companion Volume Implementation Guide.</w:t>
            </w:r>
          </w:p>
        </w:tc>
      </w:tr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C0">
            <w:pPr>
              <w:pStyle w:val="BodyText"/>
              <w:rPr>
                <w:lang w:val="en-NZ"/>
              </w:rPr>
            </w:pPr>
            <w:r w:rsidRPr="002F48C0">
              <w:t>Developing specifications for medium-sized computer systems engineering project must include all the following attributes: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ListBullet"/>
            </w:pPr>
            <w:r w:rsidRPr="002F48C0">
              <w:t>safety requirements met</w:t>
            </w:r>
          </w:p>
          <w:p w:rsidR="00000000" w:rsidRPr="002F48C0" w:rsidP="002F48C0">
            <w:pPr>
              <w:pStyle w:val="ListBullet"/>
            </w:pPr>
            <w:r w:rsidRPr="002F48C0">
              <w:t>client expectations established</w:t>
            </w:r>
          </w:p>
          <w:p w:rsidR="00000000" w:rsidRPr="002F48C0" w:rsidP="002F48C0">
            <w:pPr>
              <w:pStyle w:val="ListBullet"/>
            </w:pPr>
            <w:r w:rsidRPr="002F48C0">
              <w:t>cost-effective solutions pursued and assured</w:t>
            </w:r>
          </w:p>
          <w:p w:rsidR="00000000" w:rsidRPr="002F48C0" w:rsidP="002F48C0">
            <w:pPr>
              <w:pStyle w:val="ListBullet"/>
            </w:pPr>
            <w:r w:rsidRPr="002F48C0">
              <w:t>design and technical requiremen</w:t>
            </w:r>
            <w:r w:rsidRPr="002F48C0">
              <w:t>ts documented</w:t>
            </w:r>
          </w:p>
          <w:p w:rsidR="00000000" w:rsidRPr="002F48C0" w:rsidP="002F48C0">
            <w:pPr>
              <w:pStyle w:val="BodyText"/>
            </w:pP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9" w:name="O_1077597"/>
      <w:bookmarkEnd w:id="9"/>
      <w:r w:rsidRPr="002F48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C0" w:rsidP="002F48C0">
            <w:pPr>
              <w:pStyle w:val="BodyText"/>
            </w:pPr>
            <w:r w:rsidRPr="002F48C0">
              <w:t>This unit replaces and is equivalent to UEENEEE070B Write specifications for computer systems engineering projects.</w:t>
            </w:r>
          </w:p>
        </w:tc>
      </w:tr>
    </w:tbl>
    <w:p w:rsidR="00000000" w:rsidRPr="002F48C0" w:rsidP="002F48C0">
      <w:pPr>
        <w:pStyle w:val="NoPaddingFontSize1"/>
      </w:pPr>
    </w:p>
    <w:p w:rsidR="00000000" w:rsidRPr="002F48C0" w:rsidP="002F48C0">
      <w:pPr>
        <w:pStyle w:val="AllowPageBreak"/>
      </w:pPr>
    </w:p>
    <w:p w:rsidR="00000000" w:rsidRPr="002F48C0" w:rsidP="002F48C0">
      <w:pPr>
        <w:pStyle w:val="Heading1"/>
      </w:pPr>
      <w:bookmarkStart w:id="10" w:name="O_1077604"/>
      <w:bookmarkEnd w:id="10"/>
      <w:r w:rsidRPr="002F48C0">
        <w:t>Links</w:t>
      </w:r>
    </w:p>
    <w:p w:rsidR="00000000" w:rsidRPr="002F48C0" w:rsidP="00715989">
      <w:pPr>
        <w:pStyle w:val="BodyText"/>
      </w:pPr>
      <w:r w:rsidRPr="002F48C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C0A4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F48C0" w:rsidP="002F48C0"/>
    <w:sectPr w:rsidSect="002F4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C0" w:rsidRPr="00715989" w:rsidP="00715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89" w:rsidP="002F4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989" w:rsidP="002F4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15989" w:rsidP="002F4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8C0" w:rsidRPr="00715989" w:rsidP="00715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89" w:rsidRPr="002D2AF8" w:rsidP="002F4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UEECD0053 Write specifications for computer systems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15989" w:rsidP="002F4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240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01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8C0"/>
  </w:style>
  <w:style w:type="character" w:customStyle="1" w:styleId="Heading1Char">
    <w:name w:val="Heading 1 Char"/>
    <w:basedOn w:val="DefaultParagraphFont"/>
    <w:link w:val="Heading1"/>
    <w:rsid w:val="002F4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8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8C0"/>
    <w:rPr>
      <w:b/>
      <w:spacing w:val="0"/>
    </w:rPr>
  </w:style>
  <w:style w:type="paragraph" w:customStyle="1" w:styleId="SuperHeading">
    <w:name w:val="SuperHeading"/>
    <w:basedOn w:val="Normal"/>
    <w:rsid w:val="002F4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8C0"/>
    <w:rPr>
      <w:i/>
    </w:rPr>
  </w:style>
  <w:style w:type="paragraph" w:styleId="Caption">
    <w:name w:val="caption"/>
    <w:basedOn w:val="BodyText"/>
    <w:next w:val="Normal"/>
    <w:qFormat/>
    <w:rsid w:val="002F4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8C0"/>
  </w:style>
  <w:style w:type="paragraph" w:styleId="TableofFigures">
    <w:name w:val="table of figures"/>
    <w:basedOn w:val="Normal"/>
    <w:next w:val="Normal"/>
    <w:semiHidden/>
    <w:rsid w:val="002F4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8C0"/>
    <w:rPr>
      <w:rFonts w:ascii="Wingdings" w:hAnsi="Wingdings"/>
    </w:rPr>
  </w:style>
  <w:style w:type="paragraph" w:customStyle="1" w:styleId="TableHeading">
    <w:name w:val="Table Heading"/>
    <w:basedOn w:val="HeadingBase"/>
    <w:rsid w:val="002F4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8C0"/>
    <w:rPr>
      <w:color w:val="0033CC"/>
      <w:u w:val="none"/>
    </w:rPr>
  </w:style>
  <w:style w:type="paragraph" w:customStyle="1" w:styleId="BodyTextRight">
    <w:name w:val="Body Text Right"/>
    <w:basedOn w:val="BodyText"/>
    <w:rsid w:val="002F4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8C0"/>
    <w:rPr>
      <w:sz w:val="32"/>
    </w:rPr>
  </w:style>
  <w:style w:type="paragraph" w:customStyle="1" w:styleId="HeadingProcedure">
    <w:name w:val="Heading Procedure"/>
    <w:basedOn w:val="HeadingBase"/>
    <w:next w:val="Normal"/>
    <w:rsid w:val="002F4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8C0"/>
    <w:pPr>
      <w:spacing w:before="60" w:after="60"/>
    </w:pPr>
  </w:style>
  <w:style w:type="paragraph" w:styleId="ListContinue">
    <w:name w:val="List Continue"/>
    <w:basedOn w:val="List"/>
    <w:rsid w:val="002F48C0"/>
    <w:pPr>
      <w:ind w:firstLine="0"/>
    </w:pPr>
  </w:style>
  <w:style w:type="paragraph" w:customStyle="1" w:styleId="ListNote">
    <w:name w:val="List Note"/>
    <w:basedOn w:val="List"/>
    <w:rsid w:val="002F4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8C0"/>
    <w:rPr>
      <w:rFonts w:ascii="Courier New" w:hAnsi="Courier New"/>
    </w:rPr>
  </w:style>
  <w:style w:type="paragraph" w:customStyle="1" w:styleId="NoteBullet">
    <w:name w:val="Note Bullet"/>
    <w:basedOn w:val="Note"/>
    <w:rsid w:val="002F4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8C0"/>
    <w:rPr>
      <w:b/>
      <w:smallCaps/>
    </w:rPr>
  </w:style>
  <w:style w:type="paragraph" w:customStyle="1" w:styleId="TableListNumber">
    <w:name w:val="Table List Number"/>
    <w:basedOn w:val="ListNumber"/>
    <w:rsid w:val="002F4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8C0"/>
    <w:pPr>
      <w:numPr>
        <w:numId w:val="8"/>
      </w:numPr>
    </w:pPr>
  </w:style>
  <w:style w:type="paragraph" w:customStyle="1" w:styleId="ListAlpha2">
    <w:name w:val="List Alpha 2"/>
    <w:basedOn w:val="List2"/>
    <w:rsid w:val="002F48C0"/>
    <w:pPr>
      <w:numPr>
        <w:numId w:val="7"/>
      </w:numPr>
    </w:pPr>
  </w:style>
  <w:style w:type="paragraph" w:styleId="List2">
    <w:name w:val="List 2"/>
    <w:basedOn w:val="BodyText"/>
    <w:rsid w:val="002F4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8C0"/>
    <w:pPr>
      <w:numPr>
        <w:numId w:val="3"/>
      </w:numPr>
    </w:pPr>
  </w:style>
  <w:style w:type="paragraph" w:styleId="ListContinue2">
    <w:name w:val="List Continue 2"/>
    <w:basedOn w:val="List2"/>
    <w:rsid w:val="002F48C0"/>
    <w:pPr>
      <w:ind w:firstLine="0"/>
    </w:pPr>
  </w:style>
  <w:style w:type="paragraph" w:styleId="ListContinue3">
    <w:name w:val="List Continue 3"/>
    <w:basedOn w:val="List3"/>
    <w:rsid w:val="002F48C0"/>
    <w:pPr>
      <w:ind w:left="1021" w:firstLine="0"/>
    </w:pPr>
  </w:style>
  <w:style w:type="paragraph" w:styleId="ListContinue4">
    <w:name w:val="List Continue 4"/>
    <w:basedOn w:val="List4"/>
    <w:rsid w:val="002F48C0"/>
    <w:pPr>
      <w:ind w:firstLine="0"/>
    </w:pPr>
  </w:style>
  <w:style w:type="paragraph" w:styleId="ListContinue5">
    <w:name w:val="List Continue 5"/>
    <w:basedOn w:val="List5"/>
    <w:rsid w:val="002F48C0"/>
    <w:pPr>
      <w:ind w:firstLine="0"/>
    </w:pPr>
  </w:style>
  <w:style w:type="paragraph" w:styleId="ListNumber3">
    <w:name w:val="List Number 3"/>
    <w:basedOn w:val="List3"/>
    <w:rsid w:val="002F48C0"/>
    <w:pPr>
      <w:numPr>
        <w:numId w:val="4"/>
      </w:numPr>
    </w:pPr>
  </w:style>
  <w:style w:type="paragraph" w:styleId="ListNumber4">
    <w:name w:val="List Number 4"/>
    <w:basedOn w:val="List4"/>
    <w:rsid w:val="002F48C0"/>
    <w:pPr>
      <w:numPr>
        <w:numId w:val="5"/>
      </w:numPr>
    </w:pPr>
  </w:style>
  <w:style w:type="paragraph" w:styleId="ListNumber5">
    <w:name w:val="List Number 5"/>
    <w:basedOn w:val="List5"/>
    <w:rsid w:val="002F48C0"/>
    <w:pPr>
      <w:numPr>
        <w:numId w:val="6"/>
      </w:numPr>
    </w:pPr>
  </w:style>
  <w:style w:type="paragraph" w:styleId="BlockText">
    <w:name w:val="Block Text"/>
    <w:basedOn w:val="Normal"/>
    <w:rsid w:val="002F4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8C0"/>
    <w:rPr>
      <w:sz w:val="16"/>
      <w:vertAlign w:val="superscript"/>
    </w:rPr>
  </w:style>
  <w:style w:type="character" w:customStyle="1" w:styleId="Symbols">
    <w:name w:val="Symbols"/>
    <w:basedOn w:val="DefaultParagraphFont"/>
    <w:rsid w:val="002F48C0"/>
    <w:rPr>
      <w:rFonts w:ascii="Symbol" w:hAnsi="Symbol"/>
    </w:rPr>
  </w:style>
  <w:style w:type="character" w:customStyle="1" w:styleId="MenuOptions">
    <w:name w:val="Menu Options"/>
    <w:basedOn w:val="DefaultParagraphFont"/>
    <w:rsid w:val="002F4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8C0"/>
    <w:rPr>
      <w:b/>
    </w:rPr>
  </w:style>
  <w:style w:type="character" w:customStyle="1" w:styleId="Underlined">
    <w:name w:val="Underlined"/>
    <w:basedOn w:val="DefaultParagraphFont"/>
    <w:rsid w:val="002F48C0"/>
    <w:rPr>
      <w:u w:val="single"/>
    </w:rPr>
  </w:style>
  <w:style w:type="paragraph" w:customStyle="1" w:styleId="TableBodyTextRight">
    <w:name w:val="Table Body Text Right"/>
    <w:basedOn w:val="TableBodyText"/>
    <w:rsid w:val="002F4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8C0"/>
    <w:rPr>
      <w:sz w:val="18"/>
    </w:rPr>
  </w:style>
  <w:style w:type="paragraph" w:customStyle="1" w:styleId="BodySmallRight">
    <w:name w:val="Body Small Right"/>
    <w:basedOn w:val="BodyTextRight"/>
    <w:rsid w:val="002F48C0"/>
    <w:rPr>
      <w:sz w:val="18"/>
      <w:szCs w:val="18"/>
    </w:rPr>
  </w:style>
  <w:style w:type="paragraph" w:customStyle="1" w:styleId="MarginEdition">
    <w:name w:val="Margin Edition"/>
    <w:basedOn w:val="MarginNote"/>
    <w:rsid w:val="002F4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8C0"/>
    <w:rPr>
      <w:sz w:val="2"/>
      <w:szCs w:val="2"/>
    </w:rPr>
  </w:style>
  <w:style w:type="character" w:customStyle="1" w:styleId="Small">
    <w:name w:val="Small"/>
    <w:basedOn w:val="DefaultParagraphFont"/>
    <w:rsid w:val="002F48C0"/>
    <w:rPr>
      <w:sz w:val="16"/>
    </w:rPr>
  </w:style>
  <w:style w:type="paragraph" w:customStyle="1" w:styleId="WideTable">
    <w:name w:val="Wide Table"/>
    <w:basedOn w:val="Normal"/>
    <w:rsid w:val="002F4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8C0"/>
  </w:style>
  <w:style w:type="paragraph" w:styleId="Quote">
    <w:name w:val="Quote"/>
    <w:basedOn w:val="Heading1"/>
    <w:link w:val="QuoteChar"/>
    <w:qFormat/>
    <w:rsid w:val="002F4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8C0"/>
    <w:pPr>
      <w:pageBreakBefore/>
    </w:pPr>
  </w:style>
  <w:style w:type="paragraph" w:customStyle="1" w:styleId="Border">
    <w:name w:val="Border"/>
    <w:basedOn w:val="Normal"/>
    <w:qFormat/>
    <w:rsid w:val="002F4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8C0"/>
    <w:rPr>
      <w:u w:val="single"/>
    </w:rPr>
  </w:style>
  <w:style w:type="character" w:customStyle="1" w:styleId="BoldandItalics">
    <w:name w:val="Bold and Italics"/>
    <w:qFormat/>
    <w:rsid w:val="002F48C0"/>
    <w:rPr>
      <w:b/>
      <w:i/>
      <w:u w:val="none"/>
    </w:rPr>
  </w:style>
  <w:style w:type="paragraph" w:styleId="BalloonText">
    <w:name w:val="Balloon Text"/>
    <w:basedOn w:val="Normal"/>
    <w:link w:val="BalloonTextChar"/>
    <w:rsid w:val="002F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8C0"/>
    <w:pPr>
      <w:spacing w:before="0" w:after="0"/>
    </w:pPr>
  </w:style>
  <w:style w:type="paragraph" w:customStyle="1" w:styleId="BodyTextBold">
    <w:name w:val="Body Text Bold"/>
    <w:basedOn w:val="BodyText"/>
    <w:qFormat/>
    <w:rsid w:val="002F48C0"/>
    <w:rPr>
      <w:b/>
    </w:rPr>
  </w:style>
  <w:style w:type="character" w:styleId="Hyperlink">
    <w:name w:val="Hyperlink"/>
    <w:basedOn w:val="DefaultParagraphFont"/>
    <w:uiPriority w:val="99"/>
    <w:unhideWhenUsed/>
    <w:rsid w:val="00715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3207</Characters>
  <Application>Microsoft Office Word</Application>
  <DocSecurity>0</DocSecurity>
  <Lines>152</Lines>
  <Paragraphs>78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UEECD0053 Write specifications for computer systems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