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873" w:rsidP="00477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UEECD0045 Solve problems in multiple path extra-low voltage (ELV) a.c. circuits</w:t>
      </w:r>
      <w:r>
        <w:fldChar w:fldCharType="end"/>
      </w:r>
    </w:p>
    <w:p w:rsidR="00477873" w:rsidP="00477873">
      <w:pPr>
        <w:pStyle w:val="Version"/>
        <w:sectPr w:rsidSect="00F06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22C" w:rsidP="00F0622C">
      <w:pPr>
        <w:pStyle w:val="SuperHeading"/>
      </w:pPr>
      <w:r w:rsidRPr="00F0622C">
        <w:t>UEECD0045 Solve problems in multiple path extra-low voltage (ELV) a.c. circuits</w:t>
      </w:r>
    </w:p>
    <w:p w:rsidR="00000000" w:rsidRPr="00F0622C" w:rsidP="00F0622C">
      <w:pPr>
        <w:pStyle w:val="Heading1"/>
      </w:pPr>
      <w:bookmarkStart w:id="1" w:name="O_1077418"/>
      <w:bookmarkEnd w:id="1"/>
      <w:r w:rsidRPr="00F062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Release 1. This is the first release of this unit of competency in the UEE Electrotechnology Training Package.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2" w:name="O_1077419"/>
      <w:bookmarkEnd w:id="2"/>
      <w:r w:rsidRPr="00F062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This unit involves the skills and knowledge required to solve problems in multiple path extra-low voltage (ELV) alternating current (a.c.) circuits.</w:t>
            </w:r>
          </w:p>
          <w:p w:rsidR="00000000" w:rsidRPr="00F0622C" w:rsidP="00F0622C">
            <w:pPr>
              <w:pStyle w:val="BodyText"/>
            </w:pPr>
            <w:r w:rsidRPr="00F0622C">
              <w:t>It includes working safely, applying problem-solving procedures, measuring devices, and providi</w:t>
            </w:r>
            <w:r w:rsidRPr="00F0622C">
              <w:t>ng solutions from measurements and calculations to problems in multiple path circuits.</w:t>
            </w:r>
          </w:p>
          <w:p w:rsidR="00000000" w:rsidRPr="00F0622C" w:rsidP="00F0622C">
            <w:pPr>
              <w:pStyle w:val="BodyText"/>
            </w:pPr>
            <w:r w:rsidRPr="00F0622C">
              <w:t xml:space="preserve">The skills and knowledge described in this unit require a licence or permit to practice in the workplace where work is carried out on electrical installations which are </w:t>
            </w:r>
            <w:r w:rsidRPr="00F0622C">
              <w:t xml:space="preserve">designed to operate at voltages greater than 50 volt (V) a.c. or 120 V direct current (d.c.). </w:t>
            </w:r>
          </w:p>
          <w:p w:rsidR="00000000" w:rsidRPr="00F0622C" w:rsidP="00F0622C">
            <w:pPr>
              <w:pStyle w:val="BodyText"/>
            </w:pPr>
            <w:r w:rsidRPr="00F0622C">
              <w:t>Competency development activities in this unit are subject to regulations directly related to licensing. Where a licence or permit to practice is not held, skill</w:t>
            </w:r>
            <w:r w:rsidRPr="00F0622C">
              <w:t xml:space="preserve">s and knowledge described in this unit require a relevant contract of training, such as an Australian Apprenticeship. </w:t>
            </w:r>
          </w:p>
          <w:p w:rsidR="00000000" w:rsidRPr="00F0622C" w:rsidP="00F0622C">
            <w:pPr>
              <w:pStyle w:val="BodyText"/>
            </w:pPr>
            <w:r w:rsidRPr="00F0622C">
              <w:t>Additional and/or other conditions may apply in some jurisdictions subject to regulations related to electrical work. Practice in the wor</w:t>
            </w:r>
            <w:r w:rsidRPr="00F0622C">
              <w:t xml:space="preserve">kplace and during training is also subject to work health and safety (WHS)/occupational health and safety (OHS) regulations. </w:t>
            </w:r>
          </w:p>
          <w:p w:rsidR="00000000" w:rsidRPr="00F0622C" w:rsidP="00F0622C">
            <w:pPr>
              <w:pStyle w:val="BodyText"/>
            </w:pPr>
            <w:r w:rsidRPr="00F0622C">
              <w:t>Permits may also be required for some work environments, such as confined spaces, working aloft, near live electrical apparatus an</w:t>
            </w:r>
            <w:r w:rsidRPr="00F0622C">
              <w:t>d site rehabilitation.</w:t>
            </w:r>
          </w:p>
          <w:p w:rsidR="00000000" w:rsidRPr="00F0622C" w:rsidP="00F0622C">
            <w:pPr>
              <w:pStyle w:val="BodyText"/>
            </w:pPr>
            <w:r w:rsidRPr="00F0622C">
              <w:t>No other licensing, legislative or certification requirements apply to this unit at the time of publication.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3" w:name="O_1077420"/>
      <w:bookmarkEnd w:id="3"/>
      <w:r w:rsidRPr="00F062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UEECD0007 Apply work health and safety regulations, codes and practices in the workp</w:t>
            </w:r>
            <w:r w:rsidRPr="00F0622C">
              <w:t>lace</w:t>
            </w:r>
          </w:p>
          <w:p w:rsidR="00000000" w:rsidRPr="00F0622C" w:rsidP="00F0622C">
            <w:pPr>
              <w:pStyle w:val="BodyText"/>
            </w:pPr>
            <w:r w:rsidRPr="00F0622C">
              <w:t>and</w:t>
            </w:r>
          </w:p>
          <w:p w:rsidR="00000000" w:rsidRPr="00F0622C" w:rsidP="00F0622C">
            <w:pPr>
              <w:pStyle w:val="BodyText"/>
            </w:pPr>
            <w:r w:rsidRPr="00F0622C">
              <w:t>UEECD0043 Solve problems in direct current circuits</w:t>
            </w:r>
          </w:p>
          <w:p w:rsidR="00000000" w:rsidRPr="00F0622C" w:rsidP="00F0622C">
            <w:pPr>
              <w:pStyle w:val="BodyText"/>
            </w:pPr>
            <w:r w:rsidRPr="00F0622C">
              <w:t>or</w:t>
            </w:r>
          </w:p>
          <w:p w:rsidR="00000000" w:rsidRPr="00F0622C" w:rsidP="00F0622C">
            <w:pPr>
              <w:pStyle w:val="BodyText"/>
            </w:pPr>
            <w:r w:rsidRPr="00F0622C">
              <w:t>UEECD0044 Solve problems in multiple path circuits</w:t>
            </w:r>
          </w:p>
          <w:p w:rsidR="00000000" w:rsidRPr="00F0622C" w:rsidP="00F0622C">
            <w:pPr>
              <w:pStyle w:val="BodyText"/>
            </w:pPr>
            <w:r w:rsidRPr="00F0622C">
              <w:t>UEECD0046 Solve problems in single path circuits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4" w:name="O_1077421"/>
      <w:bookmarkEnd w:id="4"/>
      <w:r w:rsidRPr="00F062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Cross Discipline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5" w:name="O_1077422"/>
      <w:bookmarkEnd w:id="5"/>
      <w:r w:rsidRPr="00F062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Electrotechnology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6" w:name="O_1077423"/>
      <w:bookmarkEnd w:id="6"/>
      <w:r w:rsidRPr="00F062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PERFORMANCE CRITERIA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Performance criteria describe the performance needed to demonstrate achievement of the element.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Prepare to work on multiple path ELV a.c.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Work health and safety (WHS)/occupational health and safety (OHS) processes and workplace procedures for a given work area are identified, obtained and applied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WHS/OHS risk control me</w:t>
            </w:r>
            <w:r w:rsidRPr="00F0622C">
              <w:t>asures and workplace procedures in preparation for the work are followed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 xml:space="preserve">Scope of circuit problem is obtained from documentation and/or work supervisor 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Advice is sought from w</w:t>
            </w:r>
            <w:r w:rsidRPr="00F0622C">
              <w:t>ork supervisor to ensure work is coordinated effectively with others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Sources of materials required for work are identified and accessed in accordance with workplace procedures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Tools, equipment and testing devices required for work are obtaine</w:t>
            </w:r>
            <w:r w:rsidRPr="00F0622C">
              <w:t>d and checked for correct operation and safety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Solve multiple path ELV a.c circuit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WHS/OHS risk control work measures and workplace procedures are followed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Need to test and measure live work is determined in accordance with WHS/OHS requirements and workplace procedures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Circuits are checked and isolated, as required, in accordance with WHS/OHS requirements and workplace procedures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Methods are use</w:t>
            </w:r>
            <w:r w:rsidRPr="00F0622C">
              <w:t xml:space="preserve">d to solve a.c circuit problems from measured and calculated values as they apply to multiple </w:t>
            </w:r>
            <w:r w:rsidRPr="00F0622C">
              <w:t>path electrical circuits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Unplanned situations are dealt with safely in accordance with workplace procedures and approval of relevant person/s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Problems are solved without damage to apparatus, circuits, the surrounding environment or services using sustainable energy practices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rPr>
                <w:rStyle w:val="SpecialBold"/>
              </w:rPr>
              <w:t>Complete work and document problem</w:t>
            </w:r>
            <w:r w:rsidRPr="00F0622C">
              <w:t>-</w:t>
            </w:r>
            <w:r w:rsidRPr="00F0622C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WHS/OHS work completion risk control measures and workplace p</w:t>
            </w:r>
            <w:r w:rsidRPr="00F0622C">
              <w:t>rocedures are followed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Worksite is cleaned and made safe in accordance with workplace procedures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Justification for solutions used to solve circuit problems is documented</w:t>
            </w:r>
          </w:p>
        </w:tc>
      </w:tr>
      <w:tr w:rsidTr="00F062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Work completion is documented and relevant person/s notified in accordance with workplace procedures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7" w:name="O_1077424"/>
      <w:bookmarkEnd w:id="7"/>
      <w:r w:rsidRPr="00F062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Foundation skills essential to performance are explicit in the performance criteria of this unit of competency.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8" w:name="O_1077425"/>
      <w:bookmarkEnd w:id="8"/>
      <w:r w:rsidRPr="00F062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Range is restricted to essential operating conditions and any other variables essential to the work environment.</w:t>
            </w:r>
          </w:p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>Non-essential conditions may be found in the UEE Electrotechnology Training Package Companion Volume Imple</w:t>
            </w:r>
            <w:r w:rsidRPr="00F0622C">
              <w:t>mentation Guide.</w:t>
            </w:r>
          </w:p>
        </w:tc>
      </w:tr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Circuit problems must include at least two of the following:</w:t>
            </w:r>
          </w:p>
          <w:p w:rsidR="00000000" w:rsidP="00F0622C">
            <w:pPr>
              <w:pStyle w:val="BodyText"/>
              <w:rPr>
                <w:lang w:val="en-NZ"/>
              </w:rPr>
            </w:pPr>
            <w:r w:rsidRPr="00F0622C">
              <w:t xml:space="preserve">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ListBullet"/>
            </w:pPr>
            <w:r w:rsidRPr="00F0622C">
              <w:t>determining the operating parameters of an existing circuit</w:t>
            </w:r>
          </w:p>
          <w:p w:rsidR="00000000" w:rsidRPr="00F0622C" w:rsidP="00F0622C">
            <w:pPr>
              <w:pStyle w:val="ListBullet"/>
            </w:pPr>
            <w:r w:rsidRPr="00F0622C">
              <w:t>altering an existing circuit to comply with specified operating parameters</w:t>
            </w:r>
          </w:p>
          <w:p w:rsidR="00000000" w:rsidRPr="00F0622C" w:rsidP="00F0622C">
            <w:pPr>
              <w:pStyle w:val="ListBullet"/>
            </w:pPr>
            <w:r w:rsidRPr="00F0622C">
              <w:t>developing circuits to comply with a specified function and operating parameter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9" w:name="O_1077426"/>
      <w:bookmarkEnd w:id="9"/>
      <w:r w:rsidRPr="00F062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22C" w:rsidP="00F0622C">
            <w:pPr>
              <w:pStyle w:val="BodyText"/>
            </w:pPr>
            <w:r w:rsidRPr="00F0622C">
              <w:t>This unit replaces and is equivalent to UEENEEE119A Solve problems in multiple path extra-low voltage (ELV) a.c. circuits.</w:t>
            </w:r>
          </w:p>
        </w:tc>
      </w:tr>
    </w:tbl>
    <w:p w:rsidR="00000000" w:rsidRPr="00F0622C" w:rsidP="00F0622C">
      <w:pPr>
        <w:pStyle w:val="NoPaddingFontSize1"/>
      </w:pPr>
    </w:p>
    <w:p w:rsidR="00000000" w:rsidRPr="00F0622C" w:rsidP="00F0622C">
      <w:pPr>
        <w:pStyle w:val="AllowPageBreak"/>
      </w:pPr>
    </w:p>
    <w:p w:rsidR="00000000" w:rsidRPr="00F0622C" w:rsidP="00F0622C">
      <w:pPr>
        <w:pStyle w:val="Heading1"/>
      </w:pPr>
      <w:bookmarkStart w:id="10" w:name="O_1077433"/>
      <w:bookmarkEnd w:id="10"/>
      <w:r w:rsidRPr="00F0622C">
        <w:t>Links</w:t>
      </w:r>
    </w:p>
    <w:p w:rsidR="00000000" w:rsidRPr="00F0622C" w:rsidP="00477873">
      <w:pPr>
        <w:pStyle w:val="BodyText"/>
      </w:pPr>
      <w:r w:rsidRPr="00F0622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11A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622C" w:rsidP="00F0622C"/>
    <w:sectPr w:rsidSect="00F062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2C" w:rsidRPr="00477873" w:rsidP="00477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3" w:rsidP="00F06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873" w:rsidP="00F06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77873" w:rsidP="00F06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22C" w:rsidRPr="00477873" w:rsidP="00477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73" w:rsidRPr="002D2AF8" w:rsidP="00F06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UEECD0045 Solve problems in multiple path extra-low voltage (ELV) a.c.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77873" w:rsidP="00F06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66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E4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22C"/>
  </w:style>
  <w:style w:type="character" w:customStyle="1" w:styleId="Heading1Char">
    <w:name w:val="Heading 1 Char"/>
    <w:basedOn w:val="DefaultParagraphFont"/>
    <w:link w:val="Heading1"/>
    <w:rsid w:val="00F06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2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22C"/>
    <w:rPr>
      <w:b/>
      <w:spacing w:val="0"/>
    </w:rPr>
  </w:style>
  <w:style w:type="paragraph" w:customStyle="1" w:styleId="SuperHeading">
    <w:name w:val="SuperHeading"/>
    <w:basedOn w:val="Normal"/>
    <w:rsid w:val="00F06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6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22C"/>
    <w:rPr>
      <w:i/>
    </w:rPr>
  </w:style>
  <w:style w:type="paragraph" w:styleId="Caption">
    <w:name w:val="caption"/>
    <w:basedOn w:val="BodyText"/>
    <w:next w:val="Normal"/>
    <w:qFormat/>
    <w:rsid w:val="00F06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22C"/>
  </w:style>
  <w:style w:type="paragraph" w:styleId="TableofFigures">
    <w:name w:val="table of figures"/>
    <w:basedOn w:val="Normal"/>
    <w:next w:val="Normal"/>
    <w:semiHidden/>
    <w:rsid w:val="00F06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22C"/>
    <w:rPr>
      <w:rFonts w:ascii="Wingdings" w:hAnsi="Wingdings"/>
    </w:rPr>
  </w:style>
  <w:style w:type="paragraph" w:customStyle="1" w:styleId="TableHeading">
    <w:name w:val="Table Heading"/>
    <w:basedOn w:val="HeadingBase"/>
    <w:rsid w:val="00F06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22C"/>
    <w:rPr>
      <w:color w:val="0033CC"/>
      <w:u w:val="none"/>
    </w:rPr>
  </w:style>
  <w:style w:type="paragraph" w:customStyle="1" w:styleId="BodyTextRight">
    <w:name w:val="Body Text Right"/>
    <w:basedOn w:val="BodyText"/>
    <w:rsid w:val="00F06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22C"/>
    <w:rPr>
      <w:sz w:val="32"/>
    </w:rPr>
  </w:style>
  <w:style w:type="paragraph" w:customStyle="1" w:styleId="HeadingProcedure">
    <w:name w:val="Heading Procedure"/>
    <w:basedOn w:val="HeadingBase"/>
    <w:next w:val="Normal"/>
    <w:rsid w:val="00F06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22C"/>
    <w:pPr>
      <w:spacing w:before="60" w:after="60"/>
    </w:pPr>
  </w:style>
  <w:style w:type="paragraph" w:styleId="ListContinue">
    <w:name w:val="List Continue"/>
    <w:basedOn w:val="List"/>
    <w:rsid w:val="00F0622C"/>
    <w:pPr>
      <w:ind w:firstLine="0"/>
    </w:pPr>
  </w:style>
  <w:style w:type="paragraph" w:customStyle="1" w:styleId="ListNote">
    <w:name w:val="List Note"/>
    <w:basedOn w:val="List"/>
    <w:rsid w:val="00F06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22C"/>
    <w:rPr>
      <w:rFonts w:ascii="Courier New" w:hAnsi="Courier New"/>
    </w:rPr>
  </w:style>
  <w:style w:type="paragraph" w:customStyle="1" w:styleId="NoteBullet">
    <w:name w:val="Note Bullet"/>
    <w:basedOn w:val="Note"/>
    <w:rsid w:val="00F06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22C"/>
    <w:rPr>
      <w:b/>
      <w:smallCaps/>
    </w:rPr>
  </w:style>
  <w:style w:type="paragraph" w:customStyle="1" w:styleId="TableListNumber">
    <w:name w:val="Table List Number"/>
    <w:basedOn w:val="ListNumber"/>
    <w:rsid w:val="00F06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22C"/>
    <w:pPr>
      <w:numPr>
        <w:numId w:val="8"/>
      </w:numPr>
    </w:pPr>
  </w:style>
  <w:style w:type="paragraph" w:customStyle="1" w:styleId="ListAlpha2">
    <w:name w:val="List Alpha 2"/>
    <w:basedOn w:val="List2"/>
    <w:rsid w:val="00F0622C"/>
    <w:pPr>
      <w:numPr>
        <w:numId w:val="7"/>
      </w:numPr>
    </w:pPr>
  </w:style>
  <w:style w:type="paragraph" w:styleId="List2">
    <w:name w:val="List 2"/>
    <w:basedOn w:val="BodyText"/>
    <w:rsid w:val="00F06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22C"/>
    <w:pPr>
      <w:numPr>
        <w:numId w:val="3"/>
      </w:numPr>
    </w:pPr>
  </w:style>
  <w:style w:type="paragraph" w:styleId="ListContinue2">
    <w:name w:val="List Continue 2"/>
    <w:basedOn w:val="List2"/>
    <w:rsid w:val="00F0622C"/>
    <w:pPr>
      <w:ind w:firstLine="0"/>
    </w:pPr>
  </w:style>
  <w:style w:type="paragraph" w:styleId="ListContinue3">
    <w:name w:val="List Continue 3"/>
    <w:basedOn w:val="List3"/>
    <w:rsid w:val="00F0622C"/>
    <w:pPr>
      <w:ind w:left="1021" w:firstLine="0"/>
    </w:pPr>
  </w:style>
  <w:style w:type="paragraph" w:styleId="ListContinue4">
    <w:name w:val="List Continue 4"/>
    <w:basedOn w:val="List4"/>
    <w:rsid w:val="00F0622C"/>
    <w:pPr>
      <w:ind w:firstLine="0"/>
    </w:pPr>
  </w:style>
  <w:style w:type="paragraph" w:styleId="ListContinue5">
    <w:name w:val="List Continue 5"/>
    <w:basedOn w:val="List5"/>
    <w:rsid w:val="00F0622C"/>
    <w:pPr>
      <w:ind w:firstLine="0"/>
    </w:pPr>
  </w:style>
  <w:style w:type="paragraph" w:styleId="ListNumber3">
    <w:name w:val="List Number 3"/>
    <w:basedOn w:val="List3"/>
    <w:rsid w:val="00F0622C"/>
    <w:pPr>
      <w:numPr>
        <w:numId w:val="4"/>
      </w:numPr>
    </w:pPr>
  </w:style>
  <w:style w:type="paragraph" w:styleId="ListNumber4">
    <w:name w:val="List Number 4"/>
    <w:basedOn w:val="List4"/>
    <w:rsid w:val="00F0622C"/>
    <w:pPr>
      <w:numPr>
        <w:numId w:val="5"/>
      </w:numPr>
    </w:pPr>
  </w:style>
  <w:style w:type="paragraph" w:styleId="ListNumber5">
    <w:name w:val="List Number 5"/>
    <w:basedOn w:val="List5"/>
    <w:rsid w:val="00F0622C"/>
    <w:pPr>
      <w:numPr>
        <w:numId w:val="6"/>
      </w:numPr>
    </w:pPr>
  </w:style>
  <w:style w:type="paragraph" w:styleId="BlockText">
    <w:name w:val="Block Text"/>
    <w:basedOn w:val="Normal"/>
    <w:rsid w:val="00F06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22C"/>
    <w:rPr>
      <w:sz w:val="16"/>
      <w:vertAlign w:val="superscript"/>
    </w:rPr>
  </w:style>
  <w:style w:type="character" w:customStyle="1" w:styleId="Symbols">
    <w:name w:val="Symbols"/>
    <w:basedOn w:val="DefaultParagraphFont"/>
    <w:rsid w:val="00F0622C"/>
    <w:rPr>
      <w:rFonts w:ascii="Symbol" w:hAnsi="Symbol"/>
    </w:rPr>
  </w:style>
  <w:style w:type="character" w:customStyle="1" w:styleId="MenuOptions">
    <w:name w:val="Menu Options"/>
    <w:basedOn w:val="DefaultParagraphFont"/>
    <w:rsid w:val="00F06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22C"/>
    <w:rPr>
      <w:b/>
    </w:rPr>
  </w:style>
  <w:style w:type="character" w:customStyle="1" w:styleId="Underlined">
    <w:name w:val="Underlined"/>
    <w:basedOn w:val="DefaultParagraphFont"/>
    <w:rsid w:val="00F0622C"/>
    <w:rPr>
      <w:u w:val="single"/>
    </w:rPr>
  </w:style>
  <w:style w:type="paragraph" w:customStyle="1" w:styleId="TableBodyTextRight">
    <w:name w:val="Table Body Text Right"/>
    <w:basedOn w:val="TableBodyText"/>
    <w:rsid w:val="00F06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22C"/>
    <w:rPr>
      <w:sz w:val="18"/>
    </w:rPr>
  </w:style>
  <w:style w:type="paragraph" w:customStyle="1" w:styleId="BodySmallRight">
    <w:name w:val="Body Small Right"/>
    <w:basedOn w:val="BodyTextRight"/>
    <w:rsid w:val="00F0622C"/>
    <w:rPr>
      <w:sz w:val="18"/>
      <w:szCs w:val="18"/>
    </w:rPr>
  </w:style>
  <w:style w:type="paragraph" w:customStyle="1" w:styleId="MarginEdition">
    <w:name w:val="Margin Edition"/>
    <w:basedOn w:val="MarginNote"/>
    <w:rsid w:val="00F06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22C"/>
    <w:rPr>
      <w:sz w:val="2"/>
      <w:szCs w:val="2"/>
    </w:rPr>
  </w:style>
  <w:style w:type="character" w:customStyle="1" w:styleId="Small">
    <w:name w:val="Small"/>
    <w:basedOn w:val="DefaultParagraphFont"/>
    <w:rsid w:val="00F0622C"/>
    <w:rPr>
      <w:sz w:val="16"/>
    </w:rPr>
  </w:style>
  <w:style w:type="paragraph" w:customStyle="1" w:styleId="WideTable">
    <w:name w:val="Wide Table"/>
    <w:basedOn w:val="Normal"/>
    <w:rsid w:val="00F06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22C"/>
  </w:style>
  <w:style w:type="paragraph" w:styleId="Quote">
    <w:name w:val="Quote"/>
    <w:basedOn w:val="Heading1"/>
    <w:link w:val="QuoteChar"/>
    <w:qFormat/>
    <w:rsid w:val="00F06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22C"/>
    <w:pPr>
      <w:pageBreakBefore/>
    </w:pPr>
  </w:style>
  <w:style w:type="paragraph" w:customStyle="1" w:styleId="Border">
    <w:name w:val="Border"/>
    <w:basedOn w:val="Normal"/>
    <w:qFormat/>
    <w:rsid w:val="00F06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22C"/>
    <w:rPr>
      <w:u w:val="single"/>
    </w:rPr>
  </w:style>
  <w:style w:type="character" w:customStyle="1" w:styleId="BoldandItalics">
    <w:name w:val="Bold and Italics"/>
    <w:qFormat/>
    <w:rsid w:val="00F0622C"/>
    <w:rPr>
      <w:b/>
      <w:i/>
      <w:u w:val="none"/>
    </w:rPr>
  </w:style>
  <w:style w:type="paragraph" w:styleId="BalloonText">
    <w:name w:val="Balloon Text"/>
    <w:basedOn w:val="Normal"/>
    <w:link w:val="BalloonTextChar"/>
    <w:rsid w:val="00F06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22C"/>
    <w:pPr>
      <w:spacing w:before="0" w:after="0"/>
    </w:pPr>
  </w:style>
  <w:style w:type="paragraph" w:customStyle="1" w:styleId="BodyTextBold">
    <w:name w:val="Body Text Bold"/>
    <w:basedOn w:val="BodyText"/>
    <w:qFormat/>
    <w:rsid w:val="00F0622C"/>
    <w:rPr>
      <w:b/>
    </w:rPr>
  </w:style>
  <w:style w:type="character" w:styleId="Hyperlink">
    <w:name w:val="Hyperlink"/>
    <w:basedOn w:val="DefaultParagraphFont"/>
    <w:uiPriority w:val="99"/>
    <w:unhideWhenUsed/>
    <w:rsid w:val="00477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4598</Characters>
  <Application>Microsoft Office Word</Application>
  <DocSecurity>0</DocSecurity>
  <Lines>191</Lines>
  <Paragraphs>97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UEECD0045 Solve problems in multiple path extra-low voltage (ELV) a.c.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