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AC5" w:rsidP="00D24AC5">
      <w:pPr>
        <w:pStyle w:val="Title"/>
      </w:pPr>
      <w:r>
        <w:fldChar w:fldCharType="begin"/>
      </w:r>
      <w:r>
        <w:instrText xml:space="preserve"> TITLE   \* MERGEFORMAT </w:instrText>
      </w:r>
      <w:r>
        <w:fldChar w:fldCharType="separate"/>
      </w:r>
      <w:r>
        <w:t>Assessment Requirements for UEECD0041 Solve electrotechnical engineering problems</w:t>
      </w:r>
      <w:r>
        <w:fldChar w:fldCharType="end"/>
      </w:r>
    </w:p>
    <w:p w:rsidR="00D24AC5" w:rsidP="00D24AC5">
      <w:pPr>
        <w:pStyle w:val="Version"/>
        <w:sectPr w:rsidSect="009E3F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FF5" w:rsidP="009E3FF5">
      <w:pPr>
        <w:pStyle w:val="SuperHeading"/>
      </w:pPr>
      <w:r w:rsidRPr="009E3FF5">
        <w:t>Assessment Requirements for UEECD0041 Solve electrotechnical engineering problems</w:t>
      </w:r>
    </w:p>
    <w:p w:rsidR="00000000" w:rsidRPr="009E3FF5" w:rsidP="009E3FF5">
      <w:pPr>
        <w:pStyle w:val="Heading1"/>
      </w:pPr>
      <w:bookmarkStart w:id="1" w:name="O_1077352"/>
      <w:bookmarkEnd w:id="1"/>
      <w:r w:rsidRPr="009E3FF5">
        <w:t>Modification History</w:t>
      </w:r>
    </w:p>
    <w:tbl>
      <w:tblPr>
        <w:tblW w:w="9497" w:type="dxa"/>
        <w:tblLayout w:type="fixed"/>
        <w:tblCellMar>
          <w:left w:w="62" w:type="dxa"/>
          <w:right w:w="62" w:type="dxa"/>
        </w:tblCellMar>
        <w:tblLook w:val="0000"/>
      </w:tblPr>
      <w:tblGrid>
        <w:gridCol w:w="9497"/>
      </w:tblGrid>
      <w:tr w:rsidTr="009E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FF5" w:rsidP="009E3FF5">
            <w:pPr>
              <w:pStyle w:val="BodyText"/>
            </w:pPr>
            <w:r w:rsidRPr="009E3FF5">
              <w:t>Release 1. This is the first release of this unit of competency in the UEE Electrotechnology Training Package.</w:t>
            </w:r>
          </w:p>
        </w:tc>
      </w:tr>
    </w:tbl>
    <w:p w:rsidR="00000000" w:rsidRPr="009E3FF5" w:rsidP="009E3FF5">
      <w:pPr>
        <w:pStyle w:val="NoPaddingFontSize1"/>
      </w:pPr>
    </w:p>
    <w:p w:rsidR="00000000" w:rsidRPr="009E3FF5" w:rsidP="009E3FF5">
      <w:pPr>
        <w:pStyle w:val="AllowPageBreak"/>
      </w:pPr>
    </w:p>
    <w:p w:rsidR="00000000" w:rsidRPr="009E3FF5" w:rsidP="009E3FF5">
      <w:pPr>
        <w:pStyle w:val="Heading1"/>
      </w:pPr>
      <w:bookmarkStart w:id="2" w:name="O_1077353"/>
      <w:bookmarkEnd w:id="2"/>
      <w:r w:rsidRPr="009E3FF5">
        <w:t>Performance Evidence</w:t>
      </w:r>
    </w:p>
    <w:tbl>
      <w:tblPr>
        <w:tblW w:w="9497" w:type="dxa"/>
        <w:tblLayout w:type="fixed"/>
        <w:tblCellMar>
          <w:left w:w="62" w:type="dxa"/>
          <w:right w:w="62" w:type="dxa"/>
        </w:tblCellMar>
        <w:tblLook w:val="0000"/>
      </w:tblPr>
      <w:tblGrid>
        <w:gridCol w:w="9497"/>
      </w:tblGrid>
      <w:tr w:rsidTr="009E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3FF5">
            <w:pPr>
              <w:pStyle w:val="BodyText"/>
              <w:rPr>
                <w:lang w:val="en-NZ"/>
              </w:rPr>
            </w:pPr>
            <w:r w:rsidRPr="009E3FF5">
              <w:t>Evidence required to demonstrate competence in this unit must be relevant to and satisfy all of the requirements of the elements and performance criteria on at least two separate occasions and include:</w:t>
            </w:r>
          </w:p>
        </w:tc>
      </w:tr>
      <w:tr w:rsidTr="009E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FF5" w:rsidP="009E3FF5">
            <w:pPr>
              <w:pStyle w:val="ListBullet"/>
            </w:pPr>
            <w:r w:rsidRPr="009E3FF5">
              <w:t>applying relevant work health a</w:t>
            </w:r>
            <w:r w:rsidRPr="009E3FF5">
              <w:t>nd safety (WHS)/occupational health and safety (WHS/OHS) requirements, including using risk control measures</w:t>
            </w:r>
          </w:p>
          <w:p w:rsidR="00000000" w:rsidRPr="009E3FF5" w:rsidP="009E3FF5">
            <w:pPr>
              <w:pStyle w:val="ListBullet"/>
            </w:pPr>
            <w:r w:rsidRPr="009E3FF5">
              <w:t>completing work and documenting calculated solutions to electrotechnical activities</w:t>
            </w:r>
          </w:p>
          <w:p w:rsidR="00000000" w:rsidRPr="009E3FF5" w:rsidP="009E3FF5">
            <w:pPr>
              <w:pStyle w:val="ListBullet"/>
            </w:pPr>
            <w:r w:rsidRPr="009E3FF5">
              <w:t>documenting justification of solutions provided in accordance w</w:t>
            </w:r>
            <w:r w:rsidRPr="009E3FF5">
              <w:t>ith relevant industry standards</w:t>
            </w:r>
          </w:p>
          <w:p w:rsidR="00000000" w:rsidRPr="009E3FF5" w:rsidP="009E3FF5">
            <w:pPr>
              <w:pStyle w:val="ListBullet"/>
            </w:pPr>
            <w:r w:rsidRPr="009E3FF5">
              <w:t>obtaining known constants and variables from relevant sources</w:t>
            </w:r>
          </w:p>
          <w:p w:rsidR="00000000" w:rsidRPr="009E3FF5" w:rsidP="009E3FF5">
            <w:pPr>
              <w:pStyle w:val="ListBullet"/>
            </w:pPr>
            <w:r w:rsidRPr="009E3FF5">
              <w:t>obtaining scope of problem from documentation and/or work supervisor</w:t>
            </w:r>
          </w:p>
          <w:p w:rsidR="00000000" w:rsidRPr="009E3FF5" w:rsidP="009E3FF5">
            <w:pPr>
              <w:pStyle w:val="ListBullet"/>
            </w:pPr>
            <w:r w:rsidRPr="009E3FF5">
              <w:t>providing calculated solutions to electrotechnical engineering problems</w:t>
            </w:r>
          </w:p>
          <w:p w:rsidR="00000000" w:rsidRPr="009E3FF5" w:rsidP="009E3FF5">
            <w:pPr>
              <w:pStyle w:val="ListBullet"/>
            </w:pPr>
            <w:r w:rsidRPr="009E3FF5">
              <w:t>solving problems using relevant calculations</w:t>
            </w:r>
          </w:p>
          <w:p w:rsidR="00000000" w:rsidRPr="009E3FF5" w:rsidP="009E3FF5">
            <w:pPr>
              <w:pStyle w:val="ListBullet"/>
            </w:pPr>
            <w:r w:rsidRPr="009E3FF5">
              <w:t>stating problems in written and/or diagrammatic form.</w:t>
            </w:r>
          </w:p>
        </w:tc>
      </w:tr>
    </w:tbl>
    <w:p w:rsidR="00000000" w:rsidRPr="009E3FF5" w:rsidP="009E3FF5">
      <w:pPr>
        <w:pStyle w:val="NoPaddingFontSize1"/>
      </w:pPr>
    </w:p>
    <w:p w:rsidR="00000000" w:rsidRPr="009E3FF5" w:rsidP="009E3FF5">
      <w:pPr>
        <w:pStyle w:val="AllowPageBreak"/>
      </w:pPr>
    </w:p>
    <w:p w:rsidR="00000000" w:rsidRPr="009E3FF5" w:rsidP="009E3FF5">
      <w:pPr>
        <w:pStyle w:val="Heading1"/>
      </w:pPr>
      <w:bookmarkStart w:id="3" w:name="O_1077354"/>
      <w:bookmarkEnd w:id="3"/>
      <w:r w:rsidRPr="009E3FF5">
        <w:t>Knowledge Evidence</w:t>
      </w:r>
    </w:p>
    <w:tbl>
      <w:tblPr>
        <w:tblW w:w="9497" w:type="dxa"/>
        <w:tblLayout w:type="fixed"/>
        <w:tblCellMar>
          <w:left w:w="62" w:type="dxa"/>
          <w:right w:w="62" w:type="dxa"/>
        </w:tblCellMar>
        <w:tblLook w:val="0000"/>
      </w:tblPr>
      <w:tblGrid>
        <w:gridCol w:w="9497"/>
      </w:tblGrid>
      <w:tr w:rsidTr="009E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3FF5">
            <w:pPr>
              <w:pStyle w:val="BodyText"/>
              <w:rPr>
                <w:lang w:val="en-NZ"/>
              </w:rPr>
            </w:pPr>
            <w:r w:rsidRPr="009E3FF5">
              <w:t>Evidence required to demonstrate competence in this unit must be relevant to and satisfy all of the requirements of t</w:t>
            </w:r>
            <w:r w:rsidRPr="009E3FF5">
              <w:t>he elements and performance criteria and include knowledge of:</w:t>
            </w:r>
          </w:p>
        </w:tc>
      </w:tr>
      <w:tr w:rsidTr="009E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FF5" w:rsidP="009E3FF5">
            <w:pPr>
              <w:pStyle w:val="ListBullet"/>
            </w:pPr>
            <w:r w:rsidRPr="009E3FF5">
              <w:t xml:space="preserve">capacitance in alternating current (a.c.) circuits </w:t>
            </w:r>
          </w:p>
          <w:p w:rsidR="00000000" w:rsidRPr="009E3FF5" w:rsidP="009E3FF5">
            <w:pPr>
              <w:pStyle w:val="ListBullet"/>
            </w:pPr>
            <w:r w:rsidRPr="009E3FF5">
              <w:t xml:space="preserve">capacitance/capacitors </w:t>
            </w:r>
          </w:p>
          <w:p w:rsidR="00000000" w:rsidRPr="009E3FF5" w:rsidP="009E3FF5">
            <w:pPr>
              <w:pStyle w:val="ListBullet"/>
            </w:pPr>
            <w:r w:rsidRPr="009E3FF5">
              <w:t xml:space="preserve">electromagnetic induction </w:t>
            </w:r>
          </w:p>
          <w:p w:rsidR="00000000" w:rsidRPr="009E3FF5" w:rsidP="009E3FF5">
            <w:pPr>
              <w:pStyle w:val="ListBullet"/>
            </w:pPr>
            <w:r w:rsidRPr="009E3FF5">
              <w:t xml:space="preserve">impedance in a.c. circuits </w:t>
            </w:r>
          </w:p>
          <w:p w:rsidR="00000000" w:rsidRPr="009E3FF5" w:rsidP="009E3FF5">
            <w:pPr>
              <w:pStyle w:val="ListBullet"/>
            </w:pPr>
            <w:r w:rsidRPr="009E3FF5">
              <w:t xml:space="preserve">inductance in a.c. circuits </w:t>
            </w:r>
          </w:p>
          <w:p w:rsidR="00000000" w:rsidRPr="009E3FF5" w:rsidP="009E3FF5">
            <w:pPr>
              <w:pStyle w:val="ListBullet"/>
            </w:pPr>
            <w:r w:rsidRPr="009E3FF5">
              <w:t xml:space="preserve">magnetism and electromagnetism </w:t>
            </w:r>
          </w:p>
          <w:p w:rsidR="00000000" w:rsidRPr="009E3FF5" w:rsidP="009E3FF5">
            <w:pPr>
              <w:pStyle w:val="ListBullet"/>
            </w:pPr>
            <w:r w:rsidRPr="009E3FF5">
              <w:t xml:space="preserve">measurement of electrical quantities </w:t>
            </w:r>
          </w:p>
          <w:p w:rsidR="00000000" w:rsidRPr="009E3FF5" w:rsidP="009E3FF5">
            <w:pPr>
              <w:pStyle w:val="ListBullet"/>
            </w:pPr>
            <w:r w:rsidRPr="009E3FF5">
              <w:t xml:space="preserve">parallel circuits </w:t>
            </w:r>
          </w:p>
          <w:p w:rsidR="00000000" w:rsidRPr="009E3FF5" w:rsidP="009E3FF5">
            <w:pPr>
              <w:pStyle w:val="ListBullet"/>
            </w:pPr>
            <w:r w:rsidRPr="009E3FF5">
              <w:t>phase relationships in a.c. circuits</w:t>
            </w:r>
          </w:p>
          <w:p w:rsidR="00000000" w:rsidRPr="009E3FF5" w:rsidP="009E3FF5">
            <w:pPr>
              <w:pStyle w:val="ListBullet"/>
            </w:pPr>
            <w:r w:rsidRPr="009E3FF5">
              <w:t xml:space="preserve">problem-solving techniques </w:t>
            </w:r>
          </w:p>
          <w:p w:rsidR="00000000" w:rsidRPr="009E3FF5" w:rsidP="009E3FF5">
            <w:pPr>
              <w:pStyle w:val="ListBullet"/>
            </w:pPr>
            <w:r w:rsidRPr="009E3FF5">
              <w:t>relevant industry standards</w:t>
            </w:r>
          </w:p>
          <w:p w:rsidR="00000000" w:rsidRPr="009E3FF5" w:rsidP="009E3FF5">
            <w:pPr>
              <w:pStyle w:val="ListBullet"/>
            </w:pPr>
            <w:r w:rsidRPr="009E3FF5">
              <w:t>relevant manufacturer specifications and operating instructions</w:t>
            </w:r>
          </w:p>
          <w:p w:rsidR="00000000" w:rsidRPr="009E3FF5" w:rsidP="009E3FF5">
            <w:pPr>
              <w:pStyle w:val="ListBullet"/>
            </w:pPr>
            <w:r w:rsidRPr="009E3FF5">
              <w:t>relevant job safety assessments or risk mitigation processes</w:t>
            </w:r>
          </w:p>
          <w:p w:rsidR="00000000" w:rsidRPr="009E3FF5" w:rsidP="009E3FF5">
            <w:pPr>
              <w:pStyle w:val="ListBullet"/>
            </w:pPr>
            <w:r w:rsidRPr="009E3FF5">
              <w:t>relevant WHS/OHS legislated requirements</w:t>
            </w:r>
          </w:p>
          <w:p w:rsidR="00000000" w:rsidRPr="009E3FF5" w:rsidP="009E3FF5">
            <w:pPr>
              <w:pStyle w:val="ListBullet"/>
            </w:pPr>
            <w:r w:rsidRPr="009E3FF5">
              <w:t>relevant workplace documentation, including:</w:t>
            </w:r>
          </w:p>
          <w:p w:rsidR="00000000" w:rsidRPr="009E3FF5" w:rsidP="009E3FF5">
            <w:pPr>
              <w:pStyle w:val="ListBullet2"/>
            </w:pPr>
            <w:r w:rsidRPr="009E3FF5">
              <w:t>diagrammatic form</w:t>
            </w:r>
          </w:p>
          <w:p w:rsidR="00000000" w:rsidRPr="009E3FF5" w:rsidP="009E3FF5">
            <w:pPr>
              <w:pStyle w:val="ListBullet2"/>
            </w:pPr>
            <w:r w:rsidRPr="009E3FF5">
              <w:t>work/project development records</w:t>
            </w:r>
          </w:p>
          <w:p w:rsidR="00000000" w:rsidRPr="009E3FF5" w:rsidP="009E3FF5">
            <w:pPr>
              <w:pStyle w:val="ListBullet"/>
            </w:pPr>
            <w:r w:rsidRPr="009E3FF5">
              <w:t>relevant workplace policies and procedures</w:t>
            </w:r>
          </w:p>
          <w:p w:rsidR="00000000" w:rsidRPr="009E3FF5" w:rsidP="009E3FF5">
            <w:pPr>
              <w:pStyle w:val="ListBullet"/>
            </w:pPr>
            <w:r w:rsidRPr="009E3FF5">
              <w:t xml:space="preserve">resistance </w:t>
            </w:r>
          </w:p>
          <w:p w:rsidR="00000000" w:rsidRPr="009E3FF5" w:rsidP="009E3FF5">
            <w:pPr>
              <w:pStyle w:val="ListBullet"/>
            </w:pPr>
            <w:r w:rsidRPr="009E3FF5">
              <w:t>s</w:t>
            </w:r>
            <w:r w:rsidRPr="009E3FF5">
              <w:t xml:space="preserve">eries circuits </w:t>
            </w:r>
          </w:p>
          <w:p w:rsidR="00000000" w:rsidRPr="009E3FF5" w:rsidP="009E3FF5">
            <w:pPr>
              <w:pStyle w:val="ListBullet"/>
            </w:pPr>
            <w:r w:rsidRPr="009E3FF5">
              <w:t xml:space="preserve">series/parallel circuits </w:t>
            </w:r>
          </w:p>
          <w:p w:rsidR="00000000" w:rsidRPr="009E3FF5" w:rsidP="009E3FF5">
            <w:pPr>
              <w:pStyle w:val="ListBullet"/>
            </w:pPr>
            <w:r w:rsidRPr="009E3FF5">
              <w:t xml:space="preserve">single-source resistive a.c. circuits of various frequencies </w:t>
            </w:r>
          </w:p>
          <w:p w:rsidR="00000000" w:rsidRPr="009E3FF5" w:rsidP="009E3FF5">
            <w:pPr>
              <w:pStyle w:val="ListBullet"/>
            </w:pPr>
            <w:r w:rsidRPr="009E3FF5">
              <w:t xml:space="preserve">sinusoidal alternating voltage and current </w:t>
            </w:r>
          </w:p>
          <w:p w:rsidR="00000000" w:rsidRPr="009E3FF5" w:rsidP="009E3FF5">
            <w:pPr>
              <w:pStyle w:val="ListBullet"/>
            </w:pPr>
            <w:r w:rsidRPr="009E3FF5">
              <w:t>test equipment.</w:t>
            </w:r>
          </w:p>
        </w:tc>
      </w:tr>
    </w:tbl>
    <w:p w:rsidR="00000000" w:rsidRPr="009E3FF5" w:rsidP="009E3FF5">
      <w:pPr>
        <w:pStyle w:val="NoPaddingFontSize1"/>
      </w:pPr>
    </w:p>
    <w:p w:rsidR="00000000" w:rsidRPr="009E3FF5" w:rsidP="009E3FF5">
      <w:pPr>
        <w:pStyle w:val="AllowPageBreak"/>
      </w:pPr>
    </w:p>
    <w:p w:rsidR="00000000" w:rsidRPr="009E3FF5" w:rsidP="009E3FF5">
      <w:pPr>
        <w:pStyle w:val="Heading1"/>
      </w:pPr>
      <w:bookmarkStart w:id="4" w:name="O_1077355"/>
      <w:bookmarkEnd w:id="4"/>
      <w:r w:rsidRPr="009E3FF5">
        <w:t>Assessment Conditions</w:t>
      </w:r>
    </w:p>
    <w:tbl>
      <w:tblPr>
        <w:tblW w:w="9497" w:type="dxa"/>
        <w:tblLayout w:type="fixed"/>
        <w:tblCellMar>
          <w:left w:w="62" w:type="dxa"/>
          <w:right w:w="62" w:type="dxa"/>
        </w:tblCellMar>
        <w:tblLook w:val="0000"/>
      </w:tblPr>
      <w:tblGrid>
        <w:gridCol w:w="9497"/>
      </w:tblGrid>
      <w:tr w:rsidTr="009E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3FF5" w:rsidP="009E3FF5">
            <w:pPr>
              <w:pStyle w:val="BodyText"/>
            </w:pPr>
            <w:r w:rsidRPr="009E3FF5">
              <w:t xml:space="preserve">Assessors must hold credentials specified within the Standards for Registered Training Organisations current at the time of assessment. </w:t>
            </w:r>
          </w:p>
          <w:p w:rsidR="00000000" w:rsidRPr="009E3FF5" w:rsidP="009E3FF5">
            <w:pPr>
              <w:pStyle w:val="BodyText"/>
            </w:pPr>
            <w:r w:rsidRPr="009E3FF5">
              <w:t>Assessment must satisfy the Principles of Assessment and Rules of Evidence and all regulatory requirements included wit</w:t>
            </w:r>
            <w:r w:rsidRPr="009E3FF5">
              <w:t>hin the Standards for Registered Training Organisations current at the time of assessment.</w:t>
            </w:r>
          </w:p>
          <w:p w:rsidR="00000000" w:rsidRPr="009E3FF5" w:rsidP="009E3FF5">
            <w:pPr>
              <w:pStyle w:val="BodyText"/>
            </w:pPr>
            <w:r w:rsidRPr="009E3FF5">
              <w:t>Assessment must occur in suitable workplace operational situations where it is appropriate to do so; where this is not appropriate, assessment must occur in simulate</w:t>
            </w:r>
            <w:r w:rsidRPr="009E3FF5">
              <w:t>d suitable workplace operational situations that replicate workplace conditions.</w:t>
            </w:r>
          </w:p>
          <w:p w:rsidR="00000000" w:rsidRPr="009E3FF5" w:rsidP="009E3FF5">
            <w:pPr>
              <w:pStyle w:val="BodyText"/>
            </w:pPr>
            <w:r w:rsidRPr="009E3FF5">
              <w:t>Assessment processes and techniques must be appropriate to the language, literacy and numeracy requirements of the work being performed and the needs of the candidate.</w:t>
            </w:r>
          </w:p>
          <w:p w:rsidR="00000000" w:rsidRPr="009E3FF5" w:rsidP="009E3FF5">
            <w:pPr>
              <w:pStyle w:val="BodyText"/>
            </w:pPr>
            <w:r w:rsidRPr="009E3FF5">
              <w:t>Resourc</w:t>
            </w:r>
            <w:r w:rsidRPr="009E3FF5">
              <w:t>es for assessment must include access to:</w:t>
            </w:r>
          </w:p>
          <w:p w:rsidR="00000000" w:rsidRPr="009E3FF5" w:rsidP="009E3FF5">
            <w:pPr>
              <w:pStyle w:val="ListBullet"/>
            </w:pPr>
            <w:r w:rsidRPr="009E3FF5">
              <w:t>a range of relevant exercises, case studies and/or simulations</w:t>
            </w:r>
          </w:p>
          <w:p w:rsidR="00000000" w:rsidRPr="009E3FF5" w:rsidP="009E3FF5">
            <w:pPr>
              <w:pStyle w:val="ListBullet"/>
            </w:pPr>
            <w:r w:rsidRPr="009E3FF5">
              <w:t>relevant and appropriate materials, tools, facilities and equipment currently used in industry</w:t>
            </w:r>
          </w:p>
          <w:p w:rsidR="00000000" w:rsidRPr="009E3FF5" w:rsidP="009E3FF5">
            <w:pPr>
              <w:pStyle w:val="ListBullet"/>
            </w:pPr>
            <w:r w:rsidRPr="009E3FF5">
              <w:t>resources that reflect current industry practices in re</w:t>
            </w:r>
            <w:r w:rsidRPr="009E3FF5">
              <w:t xml:space="preserve">lation to applying calculations required to solve electrotechnical problems </w:t>
            </w:r>
          </w:p>
          <w:p w:rsidR="00000000" w:rsidRPr="009E3FF5" w:rsidP="009E3FF5">
            <w:pPr>
              <w:pStyle w:val="ListBullet"/>
            </w:pPr>
            <w:r w:rsidRPr="009E3FF5">
              <w:t>applicable documentation, including workplace procedures, equipment specifications, regulations, codes of practice and operation manuals.</w:t>
            </w:r>
          </w:p>
        </w:tc>
      </w:tr>
    </w:tbl>
    <w:p w:rsidR="00000000" w:rsidRPr="009E3FF5" w:rsidP="009E3FF5">
      <w:pPr>
        <w:pStyle w:val="NoPaddingFontSize1"/>
      </w:pPr>
    </w:p>
    <w:p w:rsidR="00000000" w:rsidRPr="009E3FF5" w:rsidP="009E3FF5">
      <w:pPr>
        <w:pStyle w:val="AllowPageBreak"/>
      </w:pPr>
    </w:p>
    <w:p w:rsidR="00000000" w:rsidRPr="009E3FF5" w:rsidP="009E3FF5">
      <w:pPr>
        <w:pStyle w:val="Heading1"/>
      </w:pPr>
      <w:bookmarkStart w:id="5" w:name="O_1077358"/>
      <w:bookmarkEnd w:id="5"/>
      <w:r w:rsidRPr="009E3FF5">
        <w:t>Links</w:t>
      </w:r>
    </w:p>
    <w:p w:rsidR="00000000" w:rsidRPr="009E3FF5" w:rsidP="00D24AC5">
      <w:pPr>
        <w:pStyle w:val="BodyText"/>
      </w:pPr>
      <w:r w:rsidRPr="009E3FF5">
        <w:t>Com</w:t>
      </w:r>
      <w:r w:rsidRPr="009E3FF5">
        <w:t xml:space="preserve">panion Volume implementation guides are found in VETNet - - </w:t>
      </w:r>
      <w:r>
        <w:fldChar w:fldCharType="begin"/>
      </w:r>
      <w:r>
        <w:instrText xml:space="preserve"> HYPERLINK "https://vetnet.gov.au/Pages/TrainingDocs.aspx?q=b8a8f136-5421-4ce1-92e0-2b50341431b6" </w:instrText>
      </w:r>
      <w:r>
        <w:fldChar w:fldCharType="separate"/>
      </w:r>
      <w:r w:rsidRPr="00264661">
        <w:rPr>
          <w:rStyle w:val="Hyperlink"/>
        </w:rPr>
        <w:t>https://vetnet.gov.au/Pages/TrainingDocs.aspx?q=b8a8f136-5421-4ce1-92e0-2b50341431b6</w:t>
      </w:r>
      <w:r>
        <w:fldChar w:fldCharType="end"/>
      </w:r>
    </w:p>
    <w:p w:rsidR="00000000" w:rsidRPr="009E3FF5" w:rsidP="009E3FF5"/>
    <w:sectPr w:rsidSect="009E3F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F5" w:rsidRPr="00D24AC5" w:rsidP="00D24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AC5" w:rsidP="009E3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4AC5" w:rsidP="009E3F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24AC5" w:rsidP="009E3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FF5" w:rsidRPr="00D24AC5" w:rsidP="00D24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AC5" w:rsidRPr="002D2AF8" w:rsidP="009E3FF5">
    <w:pPr>
      <w:pStyle w:val="Header"/>
      <w:framePr w:wrap="around"/>
    </w:pPr>
    <w:r>
      <w:fldChar w:fldCharType="begin"/>
    </w:r>
    <w:r>
      <w:instrText xml:space="preserve"> TITLE   \* MERGEFORMAT </w:instrText>
    </w:r>
    <w:r>
      <w:fldChar w:fldCharType="separate"/>
    </w:r>
    <w:r>
      <w:t>Assessment Requirements for UEECD0041 Solve electrotechnical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24AC5" w:rsidP="009E3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66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07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46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FF5"/>
    <w:pPr>
      <w:spacing w:before="360" w:after="60"/>
      <w:outlineLvl w:val="0"/>
    </w:pPr>
    <w:rPr>
      <w:sz w:val="32"/>
    </w:rPr>
  </w:style>
  <w:style w:type="paragraph" w:styleId="Heading2">
    <w:name w:val="heading 2"/>
    <w:basedOn w:val="HeadingBase"/>
    <w:next w:val="BodyText"/>
    <w:link w:val="Heading2Char"/>
    <w:qFormat/>
    <w:rsid w:val="009E3FF5"/>
    <w:pPr>
      <w:keepLines/>
      <w:spacing w:before="240" w:after="120"/>
      <w:outlineLvl w:val="1"/>
    </w:pPr>
    <w:rPr>
      <w:sz w:val="28"/>
      <w:szCs w:val="40"/>
    </w:rPr>
  </w:style>
  <w:style w:type="paragraph" w:styleId="Heading3">
    <w:name w:val="heading 3"/>
    <w:basedOn w:val="HeadingBase"/>
    <w:next w:val="BodyText"/>
    <w:link w:val="Heading3Char"/>
    <w:qFormat/>
    <w:rsid w:val="009E3FF5"/>
    <w:pPr>
      <w:spacing w:before="180" w:after="120"/>
      <w:outlineLvl w:val="2"/>
    </w:pPr>
    <w:rPr>
      <w:spacing w:val="-10"/>
      <w:kern w:val="32"/>
    </w:rPr>
  </w:style>
  <w:style w:type="paragraph" w:styleId="Heading4">
    <w:name w:val="heading 4"/>
    <w:basedOn w:val="HeadingBase"/>
    <w:next w:val="BodyText"/>
    <w:link w:val="Heading4Char"/>
    <w:qFormat/>
    <w:rsid w:val="009E3FF5"/>
    <w:pPr>
      <w:spacing w:before="160" w:after="120"/>
      <w:outlineLvl w:val="3"/>
    </w:pPr>
    <w:rPr>
      <w:sz w:val="22"/>
    </w:rPr>
  </w:style>
  <w:style w:type="paragraph" w:styleId="Heading5">
    <w:name w:val="heading 5"/>
    <w:basedOn w:val="HeadingBase"/>
    <w:next w:val="Normal"/>
    <w:link w:val="Heading5Char"/>
    <w:qFormat/>
    <w:rsid w:val="009E3FF5"/>
    <w:pPr>
      <w:spacing w:before="80"/>
      <w:outlineLvl w:val="4"/>
    </w:pPr>
    <w:rPr>
      <w:color w:val="918585"/>
      <w:sz w:val="20"/>
    </w:rPr>
  </w:style>
  <w:style w:type="paragraph" w:styleId="Heading6">
    <w:name w:val="heading 6"/>
    <w:basedOn w:val="HeadingBase"/>
    <w:next w:val="Normal"/>
    <w:link w:val="Heading6Char"/>
    <w:qFormat/>
    <w:rsid w:val="009E3FF5"/>
    <w:pPr>
      <w:spacing w:before="60"/>
      <w:outlineLvl w:val="5"/>
    </w:pPr>
    <w:rPr>
      <w:color w:val="918585"/>
      <w:sz w:val="20"/>
    </w:rPr>
  </w:style>
  <w:style w:type="paragraph" w:styleId="Heading7">
    <w:name w:val="heading 7"/>
    <w:basedOn w:val="Normal"/>
    <w:next w:val="Normal"/>
    <w:link w:val="Heading7Char"/>
    <w:qFormat/>
    <w:rsid w:val="009E3FF5"/>
    <w:pPr>
      <w:ind w:left="720"/>
      <w:outlineLvl w:val="6"/>
    </w:pPr>
    <w:rPr>
      <w:i/>
    </w:rPr>
  </w:style>
  <w:style w:type="paragraph" w:styleId="Heading8">
    <w:name w:val="heading 8"/>
    <w:basedOn w:val="Normal"/>
    <w:next w:val="Normal"/>
    <w:link w:val="Heading8Char"/>
    <w:qFormat/>
    <w:rsid w:val="009E3FF5"/>
    <w:pPr>
      <w:ind w:left="720"/>
      <w:outlineLvl w:val="7"/>
    </w:pPr>
    <w:rPr>
      <w:i/>
    </w:rPr>
  </w:style>
  <w:style w:type="paragraph" w:styleId="Heading9">
    <w:name w:val="heading 9"/>
    <w:basedOn w:val="Normal"/>
    <w:next w:val="Normal"/>
    <w:link w:val="Heading9Char"/>
    <w:qFormat/>
    <w:rsid w:val="009E3FF5"/>
    <w:pPr>
      <w:ind w:left="720"/>
      <w:outlineLvl w:val="8"/>
    </w:pPr>
    <w:rPr>
      <w:i/>
    </w:rPr>
  </w:style>
  <w:style w:type="character" w:default="1" w:styleId="DefaultParagraphFont">
    <w:name w:val="Default Paragraph Font"/>
    <w:uiPriority w:val="1"/>
    <w:unhideWhenUsed/>
    <w:rsid w:val="009E3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FF5"/>
  </w:style>
  <w:style w:type="character" w:customStyle="1" w:styleId="Heading1Char">
    <w:name w:val="Heading 1 Char"/>
    <w:basedOn w:val="DefaultParagraphFont"/>
    <w:link w:val="Heading1"/>
    <w:rsid w:val="009E3FF5"/>
    <w:rPr>
      <w:rFonts w:ascii="Times New Roman" w:eastAsia="Times New Roman" w:hAnsi="Times New Roman" w:cs="Times New Roman"/>
      <w:b/>
      <w:sz w:val="32"/>
      <w:szCs w:val="20"/>
      <w:lang w:eastAsia="en-US"/>
    </w:rPr>
  </w:style>
  <w:style w:type="paragraph" w:styleId="BodyText">
    <w:name w:val="Body Text"/>
    <w:basedOn w:val="Normal"/>
    <w:link w:val="BodyTextChar"/>
    <w:rsid w:val="009E3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FF5"/>
    <w:rPr>
      <w:rFonts w:ascii="Times New Roman" w:eastAsia="Times New Roman" w:hAnsi="Times New Roman" w:cs="Times New Roman"/>
      <w:sz w:val="24"/>
      <w:lang w:eastAsia="en-US"/>
    </w:rPr>
  </w:style>
  <w:style w:type="paragraph" w:styleId="ListBullet">
    <w:name w:val="List Bullet"/>
    <w:basedOn w:val="List"/>
    <w:rsid w:val="009E3FF5"/>
    <w:pPr>
      <w:numPr>
        <w:numId w:val="12"/>
      </w:numPr>
      <w:tabs>
        <w:tab w:val="clear" w:pos="340"/>
      </w:tabs>
      <w:spacing w:before="40" w:after="40"/>
    </w:pPr>
  </w:style>
  <w:style w:type="paragraph" w:styleId="ListBullet2">
    <w:name w:val="List Bullet 2"/>
    <w:basedOn w:val="List2"/>
    <w:rsid w:val="009E3FF5"/>
    <w:pPr>
      <w:numPr>
        <w:numId w:val="13"/>
      </w:numPr>
      <w:tabs>
        <w:tab w:val="clear" w:pos="680"/>
      </w:tabs>
    </w:pPr>
  </w:style>
  <w:style w:type="paragraph" w:customStyle="1" w:styleId="SuperHeading">
    <w:name w:val="SuperHeading"/>
    <w:basedOn w:val="Normal"/>
    <w:rsid w:val="009E3FF5"/>
    <w:pPr>
      <w:spacing w:before="240" w:after="120"/>
      <w:outlineLvl w:val="0"/>
    </w:pPr>
    <w:rPr>
      <w:rFonts w:ascii="Times New Roman" w:hAnsi="Times New Roman"/>
      <w:b/>
      <w:sz w:val="32"/>
    </w:rPr>
  </w:style>
  <w:style w:type="paragraph" w:customStyle="1" w:styleId="AllowPageBreak">
    <w:name w:val="AllowPageBreak"/>
    <w:rsid w:val="009E3F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3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FF5"/>
    <w:rPr>
      <w:rFonts w:ascii="Courier New" w:eastAsia="Times New Roman" w:hAnsi="Courier New" w:cs="Times New Roman"/>
      <w:i/>
      <w:szCs w:val="20"/>
      <w:lang w:eastAsia="en-US"/>
    </w:rPr>
  </w:style>
  <w:style w:type="paragraph" w:customStyle="1" w:styleId="HeadingBase">
    <w:name w:val="Heading Base"/>
    <w:rsid w:val="009E3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FF5"/>
    <w:pPr>
      <w:tabs>
        <w:tab w:val="right" w:leader="dot" w:pos="9072"/>
      </w:tabs>
      <w:ind w:left="567"/>
    </w:pPr>
    <w:rPr>
      <w:szCs w:val="22"/>
    </w:rPr>
  </w:style>
  <w:style w:type="paragraph" w:customStyle="1" w:styleId="TOCBase">
    <w:name w:val="TOC Base"/>
    <w:rsid w:val="009E3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FF5"/>
    <w:pPr>
      <w:tabs>
        <w:tab w:val="right" w:leader="dot" w:pos="9072"/>
      </w:tabs>
      <w:spacing w:before="40" w:after="40"/>
      <w:ind w:left="284"/>
    </w:pPr>
    <w:rPr>
      <w:rFonts w:ascii="Times New Roman" w:hAnsi="Times New Roman"/>
    </w:rPr>
  </w:style>
  <w:style w:type="paragraph" w:styleId="TOC1">
    <w:name w:val="toc 1"/>
    <w:basedOn w:val="TOCBase"/>
    <w:next w:val="Normal"/>
    <w:rsid w:val="009E3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FF5"/>
    <w:rPr>
      <w:rFonts w:ascii="Times New Roman" w:eastAsia="Times New Roman" w:hAnsi="Times New Roman" w:cs="Times New Roman"/>
      <w:sz w:val="16"/>
      <w:lang w:eastAsia="en-US"/>
    </w:rPr>
  </w:style>
  <w:style w:type="paragraph" w:styleId="Title">
    <w:name w:val="Title"/>
    <w:basedOn w:val="HeadingBase"/>
    <w:link w:val="TitleChar"/>
    <w:qFormat/>
    <w:rsid w:val="009E3FF5"/>
    <w:pPr>
      <w:spacing w:before="5040"/>
      <w:jc w:val="center"/>
    </w:pPr>
    <w:rPr>
      <w:sz w:val="48"/>
      <w:szCs w:val="72"/>
      <w:lang w:val="en-US"/>
    </w:rPr>
  </w:style>
  <w:style w:type="character" w:customStyle="1" w:styleId="TitleChar">
    <w:name w:val="Title Char"/>
    <w:basedOn w:val="DefaultParagraphFont"/>
    <w:link w:val="Title"/>
    <w:rsid w:val="009E3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FF5"/>
    <w:pPr>
      <w:tabs>
        <w:tab w:val="left" w:pos="3600"/>
        <w:tab w:val="left" w:pos="3958"/>
      </w:tabs>
    </w:pPr>
  </w:style>
  <w:style w:type="paragraph" w:styleId="List">
    <w:name w:val="List"/>
    <w:basedOn w:val="BodyText"/>
    <w:next w:val="BodyText"/>
    <w:rsid w:val="009E3FF5"/>
    <w:pPr>
      <w:tabs>
        <w:tab w:val="left" w:pos="340"/>
      </w:tabs>
      <w:spacing w:before="60" w:after="60"/>
      <w:ind w:left="340" w:hanging="340"/>
    </w:pPr>
  </w:style>
  <w:style w:type="paragraph" w:customStyle="1" w:styleId="Note">
    <w:name w:val="Note"/>
    <w:basedOn w:val="BodyText"/>
    <w:rsid w:val="009E3F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3FF5"/>
    <w:rPr>
      <w:b/>
      <w:spacing w:val="0"/>
    </w:rPr>
  </w:style>
  <w:style w:type="paragraph" w:customStyle="1" w:styleId="SuperTitle">
    <w:name w:val="SuperTitle"/>
    <w:basedOn w:val="Title"/>
    <w:rsid w:val="009E3FF5"/>
    <w:pPr>
      <w:framePr w:wrap="auto" w:hAnchor="text" w:y="6049"/>
    </w:pPr>
    <w:rPr>
      <w:color w:val="000000"/>
      <w:sz w:val="40"/>
    </w:rPr>
  </w:style>
  <w:style w:type="paragraph" w:customStyle="1" w:styleId="TOCTitle">
    <w:name w:val="TOCTitle"/>
    <w:basedOn w:val="Heading1"/>
    <w:rsid w:val="009E3FF5"/>
    <w:pPr>
      <w:spacing w:after="240"/>
      <w:jc w:val="center"/>
      <w:outlineLvl w:val="9"/>
    </w:pPr>
    <w:rPr>
      <w:caps/>
    </w:rPr>
  </w:style>
  <w:style w:type="paragraph" w:customStyle="1" w:styleId="Version">
    <w:name w:val="Version"/>
    <w:rsid w:val="009E3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FF5"/>
    <w:pPr>
      <w:keepNext w:val="0"/>
      <w:tabs>
        <w:tab w:val="right" w:pos="4176"/>
      </w:tabs>
      <w:ind w:left="198" w:hanging="198"/>
    </w:pPr>
    <w:rPr>
      <w:rFonts w:ascii="Garamond" w:hAnsi="Garamond"/>
    </w:rPr>
  </w:style>
  <w:style w:type="paragraph" w:styleId="IndexHeading">
    <w:name w:val="index heading"/>
    <w:basedOn w:val="Normal"/>
    <w:next w:val="Index1"/>
    <w:semiHidden/>
    <w:rsid w:val="009E3FF5"/>
    <w:pPr>
      <w:spacing w:before="120" w:after="120"/>
    </w:pPr>
    <w:rPr>
      <w:rFonts w:ascii="Arial" w:hAnsi="Arial"/>
      <w:b/>
      <w:color w:val="918585"/>
      <w:sz w:val="24"/>
    </w:rPr>
  </w:style>
  <w:style w:type="paragraph" w:styleId="Header">
    <w:name w:val="header"/>
    <w:basedOn w:val="Normal"/>
    <w:link w:val="HeaderChar"/>
    <w:rsid w:val="009E3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FF5"/>
    <w:rPr>
      <w:rFonts w:ascii="Times New Roman" w:eastAsia="Times New Roman" w:hAnsi="Times New Roman" w:cs="Times New Roman"/>
      <w:sz w:val="16"/>
      <w:szCs w:val="20"/>
      <w:lang w:val="en-GB" w:eastAsia="en-US"/>
    </w:rPr>
  </w:style>
  <w:style w:type="paragraph" w:customStyle="1" w:styleId="Chapter">
    <w:name w:val="Chapter"/>
    <w:basedOn w:val="Normal"/>
    <w:rsid w:val="009E3FF5"/>
    <w:pPr>
      <w:spacing w:before="240"/>
    </w:pPr>
    <w:rPr>
      <w:rFonts w:ascii="Times New Roman" w:hAnsi="Times New Roman"/>
      <w:smallCaps/>
      <w:spacing w:val="80"/>
      <w:sz w:val="28"/>
    </w:rPr>
  </w:style>
  <w:style w:type="paragraph" w:customStyle="1" w:styleId="InChapter">
    <w:name w:val="InChapter"/>
    <w:basedOn w:val="Heading3"/>
    <w:rsid w:val="009E3FF5"/>
    <w:pPr>
      <w:spacing w:after="240"/>
      <w:outlineLvl w:val="9"/>
    </w:pPr>
    <w:rPr>
      <w:noProof/>
    </w:rPr>
  </w:style>
  <w:style w:type="paragraph" w:styleId="Index2">
    <w:name w:val="index 2"/>
    <w:basedOn w:val="Normal"/>
    <w:next w:val="Normal"/>
    <w:semiHidden/>
    <w:rsid w:val="009E3FF5"/>
    <w:pPr>
      <w:tabs>
        <w:tab w:val="right" w:pos="4176"/>
      </w:tabs>
      <w:ind w:left="568" w:hanging="284"/>
    </w:pPr>
    <w:rPr>
      <w:rFonts w:ascii="Garamond" w:hAnsi="Garamond"/>
    </w:rPr>
  </w:style>
  <w:style w:type="paragraph" w:customStyle="1" w:styleId="Byline">
    <w:name w:val="Byline"/>
    <w:rsid w:val="009E3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FF5"/>
    <w:pPr>
      <w:tabs>
        <w:tab w:val="clear" w:pos="3600"/>
        <w:tab w:val="clear" w:pos="3958"/>
      </w:tabs>
      <w:jc w:val="right"/>
    </w:pPr>
  </w:style>
  <w:style w:type="character" w:styleId="Emphasis">
    <w:name w:val="Emphasis"/>
    <w:basedOn w:val="DefaultParagraphFont"/>
    <w:qFormat/>
    <w:rsid w:val="009E3FF5"/>
    <w:rPr>
      <w:i/>
    </w:rPr>
  </w:style>
  <w:style w:type="paragraph" w:styleId="Caption">
    <w:name w:val="caption"/>
    <w:basedOn w:val="BodyText"/>
    <w:next w:val="Normal"/>
    <w:qFormat/>
    <w:rsid w:val="009E3FF5"/>
    <w:pPr>
      <w:framePr w:w="2268" w:hSpace="181" w:vSpace="181" w:wrap="around" w:vAnchor="text" w:hAnchor="page" w:x="1135" w:y="285" w:anchorLock="1"/>
    </w:pPr>
    <w:rPr>
      <w:i/>
    </w:rPr>
  </w:style>
  <w:style w:type="paragraph" w:customStyle="1" w:styleId="MiniTOCTitle">
    <w:name w:val="MiniTOCTitle"/>
    <w:basedOn w:val="Heading4"/>
    <w:rsid w:val="009E3FF5"/>
    <w:pPr>
      <w:spacing w:before="240"/>
      <w:outlineLvl w:val="9"/>
    </w:pPr>
    <w:rPr>
      <w:noProof/>
      <w:sz w:val="24"/>
    </w:rPr>
  </w:style>
  <w:style w:type="paragraph" w:customStyle="1" w:styleId="MiniTOCItem">
    <w:name w:val="MiniTOCItem"/>
    <w:basedOn w:val="ListBullet"/>
    <w:rsid w:val="009E3FF5"/>
    <w:pPr>
      <w:numPr>
        <w:numId w:val="0"/>
      </w:numPr>
      <w:tabs>
        <w:tab w:val="right" w:leader="dot" w:pos="6521"/>
      </w:tabs>
      <w:spacing w:before="0" w:after="0"/>
    </w:pPr>
  </w:style>
  <w:style w:type="paragraph" w:customStyle="1" w:styleId="TOFTitle">
    <w:name w:val="TOFTitle"/>
    <w:basedOn w:val="TOCTitle"/>
    <w:rsid w:val="009E3FF5"/>
  </w:style>
  <w:style w:type="paragraph" w:styleId="TableofFigures">
    <w:name w:val="table of figures"/>
    <w:basedOn w:val="Normal"/>
    <w:next w:val="Normal"/>
    <w:semiHidden/>
    <w:rsid w:val="009E3FF5"/>
    <w:pPr>
      <w:tabs>
        <w:tab w:val="right" w:leader="dot" w:pos="9072"/>
      </w:tabs>
      <w:ind w:left="970" w:hanging="403"/>
    </w:pPr>
    <w:rPr>
      <w:rFonts w:ascii="Times New Roman" w:hAnsi="Times New Roman"/>
      <w:b/>
    </w:rPr>
  </w:style>
  <w:style w:type="paragraph" w:styleId="ListNumber">
    <w:name w:val="List Number"/>
    <w:basedOn w:val="List"/>
    <w:rsid w:val="009E3FF5"/>
    <w:pPr>
      <w:numPr>
        <w:numId w:val="15"/>
      </w:numPr>
      <w:tabs>
        <w:tab w:val="clear" w:pos="340"/>
      </w:tabs>
    </w:pPr>
  </w:style>
  <w:style w:type="character" w:customStyle="1" w:styleId="WingdingSymbols">
    <w:name w:val="Wingding Symbols"/>
    <w:rsid w:val="009E3FF5"/>
    <w:rPr>
      <w:rFonts w:ascii="Wingdings" w:hAnsi="Wingdings"/>
    </w:rPr>
  </w:style>
  <w:style w:type="paragraph" w:customStyle="1" w:styleId="TableHeading">
    <w:name w:val="Table Heading"/>
    <w:basedOn w:val="HeadingBase"/>
    <w:rsid w:val="009E3FF5"/>
    <w:pPr>
      <w:keepLines/>
      <w:pBdr>
        <w:bottom w:val="single" w:sz="6" w:space="1" w:color="918585"/>
      </w:pBdr>
      <w:spacing w:before="240"/>
    </w:pPr>
  </w:style>
  <w:style w:type="character" w:customStyle="1" w:styleId="HotSpot">
    <w:name w:val="HotSpot"/>
    <w:rsid w:val="009E3FF5"/>
    <w:rPr>
      <w:color w:val="0033CC"/>
      <w:u w:val="none"/>
    </w:rPr>
  </w:style>
  <w:style w:type="paragraph" w:customStyle="1" w:styleId="BodyTextRight">
    <w:name w:val="Body Text Right"/>
    <w:basedOn w:val="BodyText"/>
    <w:rsid w:val="009E3FF5"/>
    <w:pPr>
      <w:spacing w:before="0" w:after="0"/>
      <w:jc w:val="right"/>
    </w:pPr>
  </w:style>
  <w:style w:type="paragraph" w:styleId="Index3">
    <w:name w:val="index 3"/>
    <w:basedOn w:val="ListNumber2"/>
    <w:next w:val="Normal"/>
    <w:semiHidden/>
    <w:rsid w:val="009E3FF5"/>
    <w:pPr>
      <w:numPr>
        <w:numId w:val="0"/>
      </w:numPr>
      <w:tabs>
        <w:tab w:val="right" w:leader="dot" w:pos="4176"/>
      </w:tabs>
    </w:pPr>
  </w:style>
  <w:style w:type="paragraph" w:styleId="ListNumber2">
    <w:name w:val="List Number 2"/>
    <w:basedOn w:val="List2"/>
    <w:rsid w:val="009E3FF5"/>
    <w:pPr>
      <w:numPr>
        <w:numId w:val="10"/>
      </w:numPr>
      <w:tabs>
        <w:tab w:val="clear" w:pos="1060"/>
      </w:tabs>
    </w:pPr>
  </w:style>
  <w:style w:type="paragraph" w:customStyle="1" w:styleId="MarginNote">
    <w:name w:val="Margin Note"/>
    <w:basedOn w:val="BodyText"/>
    <w:rsid w:val="009E3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FF5"/>
    <w:rPr>
      <w:sz w:val="32"/>
    </w:rPr>
  </w:style>
  <w:style w:type="paragraph" w:customStyle="1" w:styleId="HeadingProcedure">
    <w:name w:val="Heading Procedure"/>
    <w:basedOn w:val="HeadingBase"/>
    <w:next w:val="Normal"/>
    <w:rsid w:val="009E3FF5"/>
    <w:pPr>
      <w:tabs>
        <w:tab w:val="left" w:pos="0"/>
      </w:tabs>
      <w:spacing w:before="120" w:after="60"/>
    </w:pPr>
    <w:rPr>
      <w:i/>
      <w:color w:val="918585"/>
      <w:sz w:val="22"/>
    </w:rPr>
  </w:style>
  <w:style w:type="paragraph" w:customStyle="1" w:styleId="TableBodyText">
    <w:name w:val="Table Body Text"/>
    <w:basedOn w:val="BodyText"/>
    <w:rsid w:val="009E3FF5"/>
    <w:pPr>
      <w:spacing w:before="60" w:after="60"/>
    </w:pPr>
  </w:style>
  <w:style w:type="paragraph" w:styleId="ListContinue">
    <w:name w:val="List Continue"/>
    <w:basedOn w:val="List"/>
    <w:rsid w:val="009E3FF5"/>
    <w:pPr>
      <w:ind w:firstLine="0"/>
    </w:pPr>
  </w:style>
  <w:style w:type="paragraph" w:customStyle="1" w:styleId="ListNote">
    <w:name w:val="List Note"/>
    <w:basedOn w:val="List"/>
    <w:rsid w:val="009E3FF5"/>
    <w:pPr>
      <w:pBdr>
        <w:top w:val="single" w:sz="6" w:space="2" w:color="918585"/>
        <w:bottom w:val="single" w:sz="6" w:space="2" w:color="918585"/>
      </w:pBdr>
      <w:tabs>
        <w:tab w:val="left" w:pos="1021"/>
      </w:tabs>
      <w:ind w:firstLine="0"/>
    </w:pPr>
  </w:style>
  <w:style w:type="paragraph" w:customStyle="1" w:styleId="Warning">
    <w:name w:val="Warning"/>
    <w:basedOn w:val="BodyText"/>
    <w:rsid w:val="009E3FF5"/>
    <w:pPr>
      <w:shd w:val="clear" w:color="auto" w:fill="D9D9D9"/>
      <w:tabs>
        <w:tab w:val="left" w:pos="992"/>
      </w:tabs>
      <w:ind w:left="119" w:right="119"/>
    </w:pPr>
    <w:rPr>
      <w:sz w:val="20"/>
    </w:rPr>
  </w:style>
  <w:style w:type="paragraph" w:customStyle="1" w:styleId="MarginIcons">
    <w:name w:val="Margin Icons"/>
    <w:basedOn w:val="BodyText"/>
    <w:rsid w:val="009E3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FF5"/>
    <w:rPr>
      <w:rFonts w:ascii="Courier New" w:hAnsi="Courier New"/>
    </w:rPr>
  </w:style>
  <w:style w:type="paragraph" w:customStyle="1" w:styleId="NoteBullet">
    <w:name w:val="Note Bullet"/>
    <w:basedOn w:val="Note"/>
    <w:rsid w:val="009E3FF5"/>
    <w:pPr>
      <w:tabs>
        <w:tab w:val="clear" w:pos="680"/>
      </w:tabs>
      <w:spacing w:before="60" w:after="60"/>
    </w:pPr>
  </w:style>
  <w:style w:type="paragraph" w:customStyle="1" w:styleId="SubHeading2">
    <w:name w:val="SubHeading2"/>
    <w:basedOn w:val="HeadingBase"/>
    <w:rsid w:val="009E3FF5"/>
    <w:pPr>
      <w:spacing w:before="240" w:after="60"/>
    </w:pPr>
    <w:rPr>
      <w:sz w:val="20"/>
    </w:rPr>
  </w:style>
  <w:style w:type="paragraph" w:customStyle="1" w:styleId="SubHeading1">
    <w:name w:val="SubHeading1"/>
    <w:basedOn w:val="HeadingBase"/>
    <w:rsid w:val="009E3FF5"/>
    <w:pPr>
      <w:spacing w:before="240" w:after="60"/>
    </w:pPr>
    <w:rPr>
      <w:color w:val="918585"/>
      <w:sz w:val="22"/>
    </w:rPr>
  </w:style>
  <w:style w:type="paragraph" w:customStyle="1" w:styleId="SideHeading">
    <w:name w:val="Side Heading"/>
    <w:basedOn w:val="HeadingBase"/>
    <w:rsid w:val="009E3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FF5"/>
    <w:pPr>
      <w:tabs>
        <w:tab w:val="num" w:pos="360"/>
      </w:tabs>
    </w:pPr>
  </w:style>
  <w:style w:type="paragraph" w:styleId="PlainText">
    <w:name w:val="Plain Text"/>
    <w:basedOn w:val="Normal"/>
    <w:link w:val="PlainTextChar"/>
    <w:rsid w:val="009E3FF5"/>
    <w:rPr>
      <w:sz w:val="20"/>
    </w:rPr>
  </w:style>
  <w:style w:type="character" w:customStyle="1" w:styleId="PlainTextChar">
    <w:name w:val="Plain Text Char"/>
    <w:basedOn w:val="DefaultParagraphFont"/>
    <w:link w:val="PlainText"/>
    <w:rsid w:val="009E3FF5"/>
    <w:rPr>
      <w:rFonts w:ascii="Courier New" w:eastAsia="Times New Roman" w:hAnsi="Courier New" w:cs="Times New Roman"/>
      <w:sz w:val="20"/>
      <w:szCs w:val="20"/>
      <w:lang w:eastAsia="en-US"/>
    </w:rPr>
  </w:style>
  <w:style w:type="character" w:customStyle="1" w:styleId="MenuOption">
    <w:name w:val="Menu Option"/>
    <w:basedOn w:val="DefaultParagraphFont"/>
    <w:rsid w:val="009E3FF5"/>
    <w:rPr>
      <w:b/>
      <w:smallCaps/>
    </w:rPr>
  </w:style>
  <w:style w:type="paragraph" w:customStyle="1" w:styleId="TableListNumber">
    <w:name w:val="Table List Number"/>
    <w:basedOn w:val="ListNumber"/>
    <w:rsid w:val="009E3FF5"/>
    <w:pPr>
      <w:numPr>
        <w:numId w:val="0"/>
      </w:numPr>
    </w:pPr>
  </w:style>
  <w:style w:type="paragraph" w:styleId="TOC4">
    <w:name w:val="toc 4"/>
    <w:basedOn w:val="TOCBase"/>
    <w:next w:val="Normal"/>
    <w:semiHidden/>
    <w:rsid w:val="009E3FF5"/>
    <w:pPr>
      <w:tabs>
        <w:tab w:val="right" w:leader="dot" w:pos="9071"/>
      </w:tabs>
      <w:ind w:left="1701"/>
    </w:pPr>
  </w:style>
  <w:style w:type="paragraph" w:customStyle="1" w:styleId="ListAlpha">
    <w:name w:val="List Alpha"/>
    <w:basedOn w:val="List"/>
    <w:rsid w:val="009E3FF5"/>
    <w:pPr>
      <w:numPr>
        <w:numId w:val="9"/>
      </w:numPr>
    </w:pPr>
  </w:style>
  <w:style w:type="paragraph" w:customStyle="1" w:styleId="ListAlpha2">
    <w:name w:val="List Alpha 2"/>
    <w:basedOn w:val="List2"/>
    <w:rsid w:val="009E3FF5"/>
    <w:pPr>
      <w:numPr>
        <w:numId w:val="8"/>
      </w:numPr>
    </w:pPr>
  </w:style>
  <w:style w:type="paragraph" w:styleId="List2">
    <w:name w:val="List 2"/>
    <w:basedOn w:val="BodyText"/>
    <w:rsid w:val="009E3FF5"/>
    <w:pPr>
      <w:tabs>
        <w:tab w:val="left" w:pos="680"/>
      </w:tabs>
      <w:spacing w:before="60" w:after="60"/>
      <w:ind w:left="680" w:hanging="340"/>
    </w:pPr>
  </w:style>
  <w:style w:type="paragraph" w:styleId="List3">
    <w:name w:val="List 3"/>
    <w:basedOn w:val="BodyText"/>
    <w:rsid w:val="009E3FF5"/>
    <w:pPr>
      <w:tabs>
        <w:tab w:val="left" w:pos="1021"/>
      </w:tabs>
      <w:spacing w:before="60" w:after="60"/>
      <w:ind w:left="1020" w:hanging="340"/>
    </w:pPr>
  </w:style>
  <w:style w:type="paragraph" w:styleId="List4">
    <w:name w:val="List 4"/>
    <w:basedOn w:val="BodyText"/>
    <w:rsid w:val="009E3FF5"/>
    <w:pPr>
      <w:tabs>
        <w:tab w:val="left" w:pos="1361"/>
      </w:tabs>
      <w:spacing w:before="60" w:after="60"/>
      <w:ind w:left="1361" w:hanging="340"/>
    </w:pPr>
  </w:style>
  <w:style w:type="paragraph" w:styleId="List5">
    <w:name w:val="List 5"/>
    <w:basedOn w:val="BodyText"/>
    <w:rsid w:val="009E3FF5"/>
    <w:pPr>
      <w:tabs>
        <w:tab w:val="left" w:pos="1701"/>
      </w:tabs>
      <w:spacing w:before="60" w:after="60"/>
      <w:ind w:left="1701" w:hanging="340"/>
    </w:pPr>
  </w:style>
  <w:style w:type="paragraph" w:styleId="ListBullet3">
    <w:name w:val="List Bullet 3"/>
    <w:basedOn w:val="List3"/>
    <w:rsid w:val="009E3FF5"/>
    <w:pPr>
      <w:numPr>
        <w:numId w:val="14"/>
      </w:numPr>
      <w:tabs>
        <w:tab w:val="clear" w:pos="1021"/>
      </w:tabs>
      <w:ind w:left="1037" w:hanging="357"/>
    </w:pPr>
  </w:style>
  <w:style w:type="paragraph" w:styleId="ListBullet4">
    <w:name w:val="List Bullet 4"/>
    <w:basedOn w:val="List4"/>
    <w:rsid w:val="009E3FF5"/>
    <w:pPr>
      <w:numPr>
        <w:numId w:val="3"/>
      </w:numPr>
      <w:tabs>
        <w:tab w:val="clear" w:pos="1361"/>
      </w:tabs>
    </w:pPr>
  </w:style>
  <w:style w:type="paragraph" w:styleId="ListBullet5">
    <w:name w:val="List Bullet 5"/>
    <w:basedOn w:val="List5"/>
    <w:rsid w:val="009E3FF5"/>
    <w:pPr>
      <w:numPr>
        <w:numId w:val="4"/>
      </w:numPr>
    </w:pPr>
  </w:style>
  <w:style w:type="paragraph" w:styleId="ListContinue2">
    <w:name w:val="List Continue 2"/>
    <w:basedOn w:val="List2"/>
    <w:rsid w:val="009E3FF5"/>
    <w:pPr>
      <w:ind w:firstLine="0"/>
    </w:pPr>
  </w:style>
  <w:style w:type="paragraph" w:styleId="ListContinue3">
    <w:name w:val="List Continue 3"/>
    <w:basedOn w:val="List3"/>
    <w:rsid w:val="009E3FF5"/>
    <w:pPr>
      <w:ind w:left="1021" w:firstLine="0"/>
    </w:pPr>
  </w:style>
  <w:style w:type="paragraph" w:styleId="ListContinue4">
    <w:name w:val="List Continue 4"/>
    <w:basedOn w:val="List4"/>
    <w:rsid w:val="009E3FF5"/>
    <w:pPr>
      <w:ind w:firstLine="0"/>
    </w:pPr>
  </w:style>
  <w:style w:type="paragraph" w:styleId="ListContinue5">
    <w:name w:val="List Continue 5"/>
    <w:basedOn w:val="List5"/>
    <w:rsid w:val="009E3FF5"/>
    <w:pPr>
      <w:ind w:firstLine="0"/>
    </w:pPr>
  </w:style>
  <w:style w:type="paragraph" w:styleId="ListNumber3">
    <w:name w:val="List Number 3"/>
    <w:basedOn w:val="List3"/>
    <w:rsid w:val="009E3FF5"/>
    <w:pPr>
      <w:numPr>
        <w:numId w:val="5"/>
      </w:numPr>
    </w:pPr>
  </w:style>
  <w:style w:type="paragraph" w:styleId="ListNumber4">
    <w:name w:val="List Number 4"/>
    <w:basedOn w:val="List4"/>
    <w:rsid w:val="009E3FF5"/>
    <w:pPr>
      <w:numPr>
        <w:numId w:val="6"/>
      </w:numPr>
    </w:pPr>
  </w:style>
  <w:style w:type="paragraph" w:styleId="ListNumber5">
    <w:name w:val="List Number 5"/>
    <w:basedOn w:val="List5"/>
    <w:rsid w:val="009E3FF5"/>
    <w:pPr>
      <w:numPr>
        <w:numId w:val="7"/>
      </w:numPr>
    </w:pPr>
  </w:style>
  <w:style w:type="paragraph" w:styleId="BlockText">
    <w:name w:val="Block Text"/>
    <w:basedOn w:val="Normal"/>
    <w:rsid w:val="009E3FF5"/>
    <w:pPr>
      <w:spacing w:after="120"/>
      <w:ind w:left="1440" w:right="1440"/>
    </w:pPr>
  </w:style>
  <w:style w:type="character" w:customStyle="1" w:styleId="Subscript">
    <w:name w:val="Subscript"/>
    <w:basedOn w:val="DefaultParagraphFont"/>
    <w:rsid w:val="009E3FF5"/>
    <w:rPr>
      <w:sz w:val="16"/>
      <w:vertAlign w:val="subscript"/>
    </w:rPr>
  </w:style>
  <w:style w:type="character" w:customStyle="1" w:styleId="Superscript">
    <w:name w:val="Superscript"/>
    <w:basedOn w:val="DefaultParagraphFont"/>
    <w:rsid w:val="009E3FF5"/>
    <w:rPr>
      <w:sz w:val="16"/>
      <w:vertAlign w:val="superscript"/>
    </w:rPr>
  </w:style>
  <w:style w:type="character" w:customStyle="1" w:styleId="Symbols">
    <w:name w:val="Symbols"/>
    <w:basedOn w:val="DefaultParagraphFont"/>
    <w:rsid w:val="009E3FF5"/>
    <w:rPr>
      <w:rFonts w:ascii="Symbol" w:hAnsi="Symbol"/>
    </w:rPr>
  </w:style>
  <w:style w:type="character" w:customStyle="1" w:styleId="MenuOptions">
    <w:name w:val="Menu Options"/>
    <w:basedOn w:val="DefaultParagraphFont"/>
    <w:rsid w:val="009E3FF5"/>
    <w:rPr>
      <w:rFonts w:ascii="Arial Narrow" w:hAnsi="Arial Narrow"/>
      <w:smallCaps/>
    </w:rPr>
  </w:style>
  <w:style w:type="character" w:customStyle="1" w:styleId="Buttons">
    <w:name w:val="Buttons"/>
    <w:basedOn w:val="DefaultParagraphFont"/>
    <w:rsid w:val="009E3FF5"/>
    <w:rPr>
      <w:b/>
    </w:rPr>
  </w:style>
  <w:style w:type="character" w:customStyle="1" w:styleId="Underlined">
    <w:name w:val="Underlined"/>
    <w:basedOn w:val="DefaultParagraphFont"/>
    <w:rsid w:val="009E3FF5"/>
    <w:rPr>
      <w:u w:val="single"/>
    </w:rPr>
  </w:style>
  <w:style w:type="paragraph" w:customStyle="1" w:styleId="TableBodyTextRight">
    <w:name w:val="Table Body Text Right"/>
    <w:basedOn w:val="TableBodyText"/>
    <w:rsid w:val="009E3FF5"/>
    <w:pPr>
      <w:widowControl w:val="0"/>
      <w:autoSpaceDE w:val="0"/>
      <w:autoSpaceDN w:val="0"/>
      <w:adjustRightInd w:val="0"/>
      <w:jc w:val="right"/>
    </w:pPr>
    <w:rPr>
      <w:rFonts w:cs="Arial"/>
      <w:szCs w:val="18"/>
    </w:rPr>
  </w:style>
  <w:style w:type="paragraph" w:customStyle="1" w:styleId="CopyrightText">
    <w:name w:val="Copyright Text"/>
    <w:basedOn w:val="BodyText"/>
    <w:rsid w:val="009E3FF5"/>
    <w:rPr>
      <w:sz w:val="18"/>
    </w:rPr>
  </w:style>
  <w:style w:type="paragraph" w:customStyle="1" w:styleId="BodySmallRight">
    <w:name w:val="Body Small Right"/>
    <w:basedOn w:val="BodyTextRight"/>
    <w:rsid w:val="009E3FF5"/>
    <w:rPr>
      <w:sz w:val="18"/>
      <w:szCs w:val="18"/>
    </w:rPr>
  </w:style>
  <w:style w:type="paragraph" w:customStyle="1" w:styleId="MarginEdition">
    <w:name w:val="Margin Edition"/>
    <w:basedOn w:val="MarginNote"/>
    <w:rsid w:val="009E3FF5"/>
    <w:pPr>
      <w:spacing w:before="0" w:after="0"/>
    </w:pPr>
    <w:rPr>
      <w:rFonts w:ascii="Times New Roman" w:hAnsi="Times New Roman"/>
      <w:color w:val="999999"/>
    </w:rPr>
  </w:style>
  <w:style w:type="paragraph" w:customStyle="1" w:styleId="Spacer">
    <w:name w:val="Spacer"/>
    <w:basedOn w:val="Normal"/>
    <w:rsid w:val="009E3FF5"/>
    <w:rPr>
      <w:sz w:val="2"/>
      <w:szCs w:val="2"/>
    </w:rPr>
  </w:style>
  <w:style w:type="character" w:customStyle="1" w:styleId="Small">
    <w:name w:val="Small"/>
    <w:basedOn w:val="DefaultParagraphFont"/>
    <w:rsid w:val="009E3FF5"/>
    <w:rPr>
      <w:sz w:val="16"/>
    </w:rPr>
  </w:style>
  <w:style w:type="paragraph" w:customStyle="1" w:styleId="WideTable">
    <w:name w:val="Wide Table"/>
    <w:basedOn w:val="Normal"/>
    <w:rsid w:val="009E3FF5"/>
    <w:pPr>
      <w:ind w:left="-1418"/>
    </w:pPr>
    <w:rPr>
      <w:sz w:val="2"/>
      <w:szCs w:val="2"/>
    </w:rPr>
  </w:style>
  <w:style w:type="character" w:styleId="PageNumber">
    <w:name w:val="page number"/>
    <w:basedOn w:val="DefaultParagraphFont"/>
    <w:rsid w:val="009E3FF5"/>
  </w:style>
  <w:style w:type="paragraph" w:styleId="Quote">
    <w:name w:val="Quote"/>
    <w:basedOn w:val="Heading1"/>
    <w:link w:val="QuoteChar"/>
    <w:qFormat/>
    <w:rsid w:val="009E3FF5"/>
    <w:rPr>
      <w:b w:val="0"/>
      <w:sz w:val="72"/>
      <w:szCs w:val="72"/>
      <w:lang w:val="en-NZ"/>
    </w:rPr>
  </w:style>
  <w:style w:type="character" w:customStyle="1" w:styleId="QuoteChar">
    <w:name w:val="Quote Char"/>
    <w:basedOn w:val="DefaultParagraphFont"/>
    <w:link w:val="Quote"/>
    <w:rsid w:val="009E3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FF5"/>
    <w:pPr>
      <w:pageBreakBefore/>
    </w:pPr>
  </w:style>
  <w:style w:type="paragraph" w:customStyle="1" w:styleId="Border">
    <w:name w:val="Border"/>
    <w:basedOn w:val="Normal"/>
    <w:qFormat/>
    <w:rsid w:val="009E3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FF5"/>
    <w:rPr>
      <w:b/>
      <w:bCs/>
      <w:i/>
      <w:iCs/>
      <w:color w:val="auto"/>
    </w:rPr>
  </w:style>
  <w:style w:type="paragraph" w:styleId="IntenseQuote">
    <w:name w:val="Intense Quote"/>
    <w:basedOn w:val="Normal"/>
    <w:next w:val="Normal"/>
    <w:link w:val="IntenseQuoteChar"/>
    <w:uiPriority w:val="30"/>
    <w:qFormat/>
    <w:rsid w:val="009E3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FF5"/>
    <w:rPr>
      <w:smallCaps/>
      <w:color w:val="auto"/>
      <w:u w:val="single"/>
    </w:rPr>
  </w:style>
  <w:style w:type="character" w:styleId="IntenseReference">
    <w:name w:val="Intense Reference"/>
    <w:basedOn w:val="DefaultParagraphFont"/>
    <w:uiPriority w:val="32"/>
    <w:qFormat/>
    <w:rsid w:val="009E3FF5"/>
    <w:rPr>
      <w:b/>
      <w:bCs/>
      <w:smallCaps/>
      <w:color w:val="auto"/>
      <w:spacing w:val="5"/>
      <w:u w:val="single"/>
    </w:rPr>
  </w:style>
  <w:style w:type="paragraph" w:customStyle="1" w:styleId="2ColumnHeading">
    <w:name w:val="2Column Heading"/>
    <w:basedOn w:val="BodyText"/>
    <w:qFormat/>
    <w:rsid w:val="009E3FF5"/>
    <w:pPr>
      <w:spacing w:after="60"/>
      <w:ind w:left="-2268"/>
    </w:pPr>
    <w:rPr>
      <w:b/>
    </w:rPr>
  </w:style>
  <w:style w:type="paragraph" w:customStyle="1" w:styleId="Heading1TOC">
    <w:name w:val="Heading1 TOC"/>
    <w:basedOn w:val="Normal"/>
    <w:qFormat/>
    <w:rsid w:val="009E3FF5"/>
    <w:pPr>
      <w:spacing w:before="240" w:after="120"/>
    </w:pPr>
    <w:rPr>
      <w:rFonts w:ascii="Times New Roman" w:hAnsi="Times New Roman"/>
      <w:b/>
      <w:sz w:val="32"/>
    </w:rPr>
  </w:style>
  <w:style w:type="paragraph" w:customStyle="1" w:styleId="Heading2TOC">
    <w:name w:val="Heading2 TOC"/>
    <w:basedOn w:val="Normal"/>
    <w:qFormat/>
    <w:rsid w:val="009E3FF5"/>
    <w:pPr>
      <w:spacing w:before="240" w:after="60"/>
    </w:pPr>
    <w:rPr>
      <w:rFonts w:ascii="Times New Roman" w:hAnsi="Times New Roman"/>
      <w:b/>
      <w:sz w:val="28"/>
    </w:rPr>
  </w:style>
  <w:style w:type="character" w:customStyle="1" w:styleId="Underline">
    <w:name w:val="Underline"/>
    <w:basedOn w:val="DefaultParagraphFont"/>
    <w:qFormat/>
    <w:rsid w:val="009E3FF5"/>
    <w:rPr>
      <w:u w:val="single"/>
    </w:rPr>
  </w:style>
  <w:style w:type="character" w:customStyle="1" w:styleId="BoldandItalics">
    <w:name w:val="Bold and Italics"/>
    <w:qFormat/>
    <w:rsid w:val="009E3FF5"/>
    <w:rPr>
      <w:b/>
      <w:i/>
      <w:u w:val="none"/>
    </w:rPr>
  </w:style>
  <w:style w:type="paragraph" w:styleId="BalloonText">
    <w:name w:val="Balloon Text"/>
    <w:basedOn w:val="Normal"/>
    <w:link w:val="BalloonTextChar"/>
    <w:rsid w:val="009E3FF5"/>
    <w:rPr>
      <w:rFonts w:ascii="Tahoma" w:hAnsi="Tahoma" w:cs="Tahoma"/>
      <w:sz w:val="16"/>
      <w:szCs w:val="16"/>
    </w:rPr>
  </w:style>
  <w:style w:type="character" w:customStyle="1" w:styleId="BalloonTextChar">
    <w:name w:val="Balloon Text Char"/>
    <w:basedOn w:val="DefaultParagraphFont"/>
    <w:link w:val="BalloonText"/>
    <w:rsid w:val="009E3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FF5"/>
    <w:rPr>
      <w:b/>
      <w:color w:val="660033"/>
      <w:spacing w:val="0"/>
    </w:rPr>
  </w:style>
  <w:style w:type="paragraph" w:customStyle="1" w:styleId="Nameditemlist">
    <w:name w:val="Named item list"/>
    <w:basedOn w:val="BodyText"/>
    <w:qFormat/>
    <w:rsid w:val="009E3FF5"/>
    <w:pPr>
      <w:tabs>
        <w:tab w:val="left" w:pos="2835"/>
      </w:tabs>
      <w:ind w:left="2835" w:hanging="2835"/>
    </w:pPr>
  </w:style>
  <w:style w:type="paragraph" w:customStyle="1" w:styleId="BodyTextnopadding">
    <w:name w:val="Body Text no padding"/>
    <w:basedOn w:val="BodyText"/>
    <w:qFormat/>
    <w:rsid w:val="009E3FF5"/>
    <w:pPr>
      <w:spacing w:before="0" w:after="0"/>
    </w:pPr>
  </w:style>
  <w:style w:type="paragraph" w:customStyle="1" w:styleId="BodyTextBold">
    <w:name w:val="Body Text Bold"/>
    <w:basedOn w:val="BodyText"/>
    <w:qFormat/>
    <w:rsid w:val="009E3FF5"/>
    <w:rPr>
      <w:b/>
    </w:rPr>
  </w:style>
  <w:style w:type="character" w:styleId="Hyperlink">
    <w:name w:val="Hyperlink"/>
    <w:basedOn w:val="DefaultParagraphFont"/>
    <w:uiPriority w:val="99"/>
    <w:unhideWhenUsed/>
    <w:rsid w:val="00D24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459</Words>
  <Characters>3314</Characters>
  <Application>Microsoft Office Word</Application>
  <DocSecurity>0</DocSecurity>
  <Lines>82</Lines>
  <Paragraphs>62</Paragraphs>
  <ScaleCrop>false</ScaleCrop>
  <Company>Author-it Software Corporation Ltd.</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UEECD0041 Solve electrotechnical engineering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