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170" w:rsidP="00B21170">
      <w:pPr>
        <w:pStyle w:val="Title"/>
      </w:pPr>
      <w:r>
        <w:fldChar w:fldCharType="begin"/>
      </w:r>
      <w:r>
        <w:instrText xml:space="preserve"> TITLE   \* MERGEFORMAT </w:instrText>
      </w:r>
      <w:r>
        <w:fldChar w:fldCharType="separate"/>
      </w:r>
      <w:r>
        <w:t>Assessment Requirements for UEECD0035 Provide basic instruction in the use of electrotechnology apparatus</w:t>
      </w:r>
      <w:r>
        <w:fldChar w:fldCharType="end"/>
      </w:r>
    </w:p>
    <w:p w:rsidR="00B21170" w:rsidP="00B21170">
      <w:pPr>
        <w:pStyle w:val="Version"/>
        <w:sectPr w:rsidSect="00DB3B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BEF" w:rsidP="00DB3BEF">
      <w:pPr>
        <w:pStyle w:val="SuperHeading"/>
      </w:pPr>
      <w:r w:rsidRPr="00DB3BEF">
        <w:t>Assessment Requirements for UEECD0035 Provide basic instruction in the use of electrotechnology apparatus</w:t>
      </w:r>
    </w:p>
    <w:p w:rsidR="00000000" w:rsidRPr="00DB3BEF" w:rsidP="00DB3BEF">
      <w:pPr>
        <w:pStyle w:val="Heading1"/>
      </w:pPr>
      <w:bookmarkStart w:id="1" w:name="O_1077162"/>
      <w:bookmarkEnd w:id="1"/>
      <w:r w:rsidRPr="00DB3BEF">
        <w:t>Modification History</w:t>
      </w:r>
    </w:p>
    <w:tbl>
      <w:tblPr>
        <w:tblW w:w="9497" w:type="dxa"/>
        <w:tblLayout w:type="fixed"/>
        <w:tblCellMar>
          <w:left w:w="62" w:type="dxa"/>
          <w:right w:w="62" w:type="dxa"/>
        </w:tblCellMar>
        <w:tblLook w:val="0000"/>
      </w:tblPr>
      <w:tblGrid>
        <w:gridCol w:w="9497"/>
      </w:tblGrid>
      <w:tr w:rsidTr="00DB3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3BEF" w:rsidP="00DB3BEF">
            <w:pPr>
              <w:pStyle w:val="BodyText"/>
            </w:pPr>
            <w:r w:rsidRPr="00DB3BEF">
              <w:t>Release 1. This is the first release of this unit of competency in the UEE Electrotechnology Training Package.</w:t>
            </w:r>
          </w:p>
        </w:tc>
      </w:tr>
    </w:tbl>
    <w:p w:rsidR="00000000" w:rsidRPr="00DB3BEF" w:rsidP="00DB3BEF">
      <w:pPr>
        <w:pStyle w:val="NoPaddingFontSize1"/>
      </w:pPr>
    </w:p>
    <w:p w:rsidR="00000000" w:rsidRPr="00DB3BEF" w:rsidP="00DB3BEF">
      <w:pPr>
        <w:pStyle w:val="AllowPageBreak"/>
      </w:pPr>
    </w:p>
    <w:p w:rsidR="00000000" w:rsidRPr="00DB3BEF" w:rsidP="00DB3BEF">
      <w:pPr>
        <w:pStyle w:val="Heading1"/>
      </w:pPr>
      <w:bookmarkStart w:id="2" w:name="O_1077163"/>
      <w:bookmarkEnd w:id="2"/>
      <w:r w:rsidRPr="00DB3BEF">
        <w:t>Performance Evidence</w:t>
      </w:r>
    </w:p>
    <w:tbl>
      <w:tblPr>
        <w:tblW w:w="9497" w:type="dxa"/>
        <w:tblLayout w:type="fixed"/>
        <w:tblCellMar>
          <w:left w:w="62" w:type="dxa"/>
          <w:right w:w="62" w:type="dxa"/>
        </w:tblCellMar>
        <w:tblLook w:val="0000"/>
      </w:tblPr>
      <w:tblGrid>
        <w:gridCol w:w="9497"/>
      </w:tblGrid>
      <w:tr w:rsidTr="00DB3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3BEF">
            <w:pPr>
              <w:pStyle w:val="BodyText"/>
              <w:rPr>
                <w:lang w:val="en-NZ"/>
              </w:rPr>
            </w:pPr>
            <w:r w:rsidRPr="00DB3BEF">
              <w:t>Evidence required to demonstrate competence in this unit must be relevant to and satisfy all of the requirements of the elements, performance criteria and range of conditions on at least two separate occasions and</w:t>
            </w:r>
            <w:r w:rsidRPr="00DB3BEF">
              <w:t xml:space="preserve"> include: </w:t>
            </w:r>
          </w:p>
        </w:tc>
      </w:tr>
      <w:tr w:rsidTr="00DB3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3BEF" w:rsidP="00DB3BEF">
            <w:pPr>
              <w:pStyle w:val="ListBullet"/>
            </w:pPr>
            <w:r w:rsidRPr="00DB3BEF">
              <w:t>applying relevant work health and safety (WHS)/occupational health and safety (OHS) requirements</w:t>
            </w:r>
          </w:p>
          <w:p w:rsidR="00000000" w:rsidRPr="00DB3BEF" w:rsidP="00DB3BEF">
            <w:pPr>
              <w:pStyle w:val="ListBullet"/>
            </w:pPr>
            <w:r w:rsidRPr="00DB3BEF">
              <w:t>applying sustainable energy principles and practices</w:t>
            </w:r>
          </w:p>
          <w:p w:rsidR="00000000" w:rsidRPr="00DB3BEF" w:rsidP="00DB3BEF">
            <w:pPr>
              <w:pStyle w:val="ListBullet"/>
            </w:pPr>
            <w:r w:rsidRPr="00DB3BEF">
              <w:t>communicating effectively with relevant stakeholders</w:t>
            </w:r>
          </w:p>
          <w:p w:rsidR="00000000" w:rsidRPr="00DB3BEF" w:rsidP="00DB3BEF">
            <w:pPr>
              <w:pStyle w:val="ListBullet"/>
            </w:pPr>
            <w:r w:rsidRPr="00DB3BEF">
              <w:t>dealing with unplanned events in accorda</w:t>
            </w:r>
            <w:r w:rsidRPr="00DB3BEF">
              <w:t>nce with workplace procedures in a manner that minimises risk to personnel and equipment</w:t>
            </w:r>
          </w:p>
          <w:p w:rsidR="00000000" w:rsidRPr="00DB3BEF" w:rsidP="00DB3BEF">
            <w:pPr>
              <w:pStyle w:val="ListBullet"/>
            </w:pPr>
            <w:r w:rsidRPr="00DB3BEF">
              <w:t>evaluating user needs</w:t>
            </w:r>
          </w:p>
          <w:p w:rsidR="00000000" w:rsidRPr="00DB3BEF" w:rsidP="00DB3BEF">
            <w:pPr>
              <w:pStyle w:val="ListBullet"/>
            </w:pPr>
            <w:r w:rsidRPr="00DB3BEF">
              <w:t>following manufacturer user instructions</w:t>
            </w:r>
          </w:p>
          <w:p w:rsidR="00000000" w:rsidRPr="00DB3BEF" w:rsidP="00DB3BEF">
            <w:pPr>
              <w:pStyle w:val="ListBullet"/>
            </w:pPr>
            <w:r w:rsidRPr="00DB3BEF">
              <w:t>giving clear instructions in the safe use and features of the electrotechnology apparatus</w:t>
            </w:r>
          </w:p>
          <w:p w:rsidR="00000000" w:rsidRPr="00DB3BEF" w:rsidP="00DB3BEF">
            <w:pPr>
              <w:pStyle w:val="ListBullet"/>
            </w:pPr>
            <w:r w:rsidRPr="00DB3BEF">
              <w:t>giving users the opportunity to ask questions and demonstrate understanding of the features and safe use of the electrotechnology apparatus</w:t>
            </w:r>
          </w:p>
          <w:p w:rsidR="00000000" w:rsidRPr="00DB3BEF" w:rsidP="00DB3BEF">
            <w:pPr>
              <w:pStyle w:val="ListBullet"/>
            </w:pPr>
            <w:r w:rsidRPr="00DB3BEF">
              <w:t>instructing users in the use of specific items of electrotechnology equipment and systems</w:t>
            </w:r>
          </w:p>
          <w:p w:rsidR="00000000" w:rsidRPr="00DB3BEF" w:rsidP="00DB3BEF">
            <w:pPr>
              <w:pStyle w:val="ListBullet"/>
            </w:pPr>
            <w:r w:rsidRPr="00DB3BEF">
              <w:t>obtaining relevant materia</w:t>
            </w:r>
            <w:r w:rsidRPr="00DB3BEF">
              <w:t>ls to assist with instructing users</w:t>
            </w:r>
          </w:p>
          <w:p w:rsidR="00000000" w:rsidRPr="00DB3BEF" w:rsidP="00DB3BEF">
            <w:pPr>
              <w:pStyle w:val="ListBullet"/>
            </w:pPr>
            <w:r w:rsidRPr="00DB3BEF">
              <w:t>performing preliminary run through with apparatus to confirm familiarity</w:t>
            </w:r>
          </w:p>
          <w:p w:rsidR="00000000" w:rsidRPr="00DB3BEF" w:rsidP="00DB3BEF">
            <w:pPr>
              <w:pStyle w:val="ListBullet"/>
            </w:pPr>
            <w:r w:rsidRPr="00DB3BEF">
              <w:t>providing users with relevant documentation.</w:t>
            </w:r>
          </w:p>
        </w:tc>
      </w:tr>
    </w:tbl>
    <w:p w:rsidR="00000000" w:rsidRPr="00DB3BEF" w:rsidP="00DB3BEF">
      <w:pPr>
        <w:pStyle w:val="NoPaddingFontSize1"/>
      </w:pPr>
    </w:p>
    <w:p w:rsidR="00000000" w:rsidRPr="00DB3BEF" w:rsidP="00DB3BEF">
      <w:pPr>
        <w:pStyle w:val="AllowPageBreak"/>
      </w:pPr>
    </w:p>
    <w:p w:rsidR="00000000" w:rsidRPr="00DB3BEF" w:rsidP="00DB3BEF">
      <w:pPr>
        <w:pStyle w:val="Heading1"/>
      </w:pPr>
      <w:bookmarkStart w:id="3" w:name="O_1077164"/>
      <w:bookmarkEnd w:id="3"/>
      <w:r w:rsidRPr="00DB3BEF">
        <w:t>Knowledge Evidence</w:t>
      </w:r>
    </w:p>
    <w:tbl>
      <w:tblPr>
        <w:tblW w:w="9497" w:type="dxa"/>
        <w:tblLayout w:type="fixed"/>
        <w:tblCellMar>
          <w:left w:w="62" w:type="dxa"/>
          <w:right w:w="62" w:type="dxa"/>
        </w:tblCellMar>
        <w:tblLook w:val="0000"/>
      </w:tblPr>
      <w:tblGrid>
        <w:gridCol w:w="9497"/>
      </w:tblGrid>
      <w:tr w:rsidTr="00DB3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3BEF">
            <w:pPr>
              <w:pStyle w:val="BodyText"/>
              <w:rPr>
                <w:lang w:val="en-NZ"/>
              </w:rPr>
            </w:pPr>
            <w:r w:rsidRPr="00DB3BEF">
              <w:t xml:space="preserve">Evidence required to demonstrate competence in this unit must </w:t>
            </w:r>
            <w:r w:rsidRPr="00DB3BEF">
              <w:t xml:space="preserve">be relevant to and satisfy all of the requirements of the elements, performance criteria and range of conditions and include knowledge of: </w:t>
            </w:r>
          </w:p>
        </w:tc>
      </w:tr>
      <w:tr w:rsidTr="00DB3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3BEF" w:rsidP="00DB3BEF">
            <w:pPr>
              <w:pStyle w:val="ListBullet"/>
            </w:pPr>
            <w:r w:rsidRPr="00DB3BEF">
              <w:t>customer relations purpose, techniques and procedures</w:t>
            </w:r>
          </w:p>
          <w:p w:rsidR="00000000" w:rsidRPr="00DB3BEF" w:rsidP="00DB3BEF">
            <w:pPr>
              <w:pStyle w:val="ListBullet"/>
            </w:pPr>
            <w:r w:rsidRPr="00DB3BEF">
              <w:t>effective communication, including:</w:t>
            </w:r>
          </w:p>
          <w:p w:rsidR="00000000" w:rsidRPr="00DB3BEF" w:rsidP="00DB3BEF">
            <w:pPr>
              <w:pStyle w:val="ListBullet2"/>
            </w:pPr>
            <w:r w:rsidRPr="00DB3BEF">
              <w:t>communicating with cust</w:t>
            </w:r>
            <w:r w:rsidRPr="00DB3BEF">
              <w:t>omers and suppliers</w:t>
            </w:r>
          </w:p>
          <w:p w:rsidR="00000000" w:rsidRPr="00DB3BEF" w:rsidP="00DB3BEF">
            <w:pPr>
              <w:pStyle w:val="ListBullet2"/>
            </w:pPr>
            <w:r w:rsidRPr="00DB3BEF">
              <w:t>oral communication</w:t>
            </w:r>
          </w:p>
          <w:p w:rsidR="00000000" w:rsidRPr="00DB3BEF" w:rsidP="00DB3BEF">
            <w:pPr>
              <w:pStyle w:val="ListBullet2"/>
            </w:pPr>
            <w:r w:rsidRPr="00DB3BEF">
              <w:t>written procedures and work instructions</w:t>
            </w:r>
          </w:p>
          <w:p w:rsidR="00000000" w:rsidRPr="00DB3BEF" w:rsidP="00DB3BEF">
            <w:pPr>
              <w:pStyle w:val="ListBullet"/>
            </w:pPr>
            <w:r w:rsidRPr="00DB3BEF">
              <w:t>effective instructional techniques</w:t>
            </w:r>
          </w:p>
          <w:p w:rsidR="00000000" w:rsidRPr="00DB3BEF" w:rsidP="00DB3BEF">
            <w:pPr>
              <w:pStyle w:val="ListBullet"/>
            </w:pPr>
            <w:r w:rsidRPr="00DB3BEF">
              <w:t>methods for evaluating user ability in the use of electrotechnology apparatus</w:t>
            </w:r>
          </w:p>
          <w:p w:rsidR="00000000" w:rsidRPr="00DB3BEF" w:rsidP="00DB3BEF">
            <w:pPr>
              <w:pStyle w:val="ListBullet"/>
            </w:pPr>
            <w:r w:rsidRPr="00DB3BEF">
              <w:t>methods for evaluating user instructional needs</w:t>
            </w:r>
          </w:p>
          <w:p w:rsidR="00000000" w:rsidRPr="00DB3BEF" w:rsidP="00DB3BEF">
            <w:pPr>
              <w:pStyle w:val="ListBullet"/>
            </w:pPr>
            <w:r w:rsidRPr="00DB3BEF">
              <w:t>procedures for dealing with customers and customer issues</w:t>
            </w:r>
          </w:p>
          <w:p w:rsidR="00000000" w:rsidRPr="00DB3BEF" w:rsidP="00DB3BEF">
            <w:pPr>
              <w:pStyle w:val="ListBullet"/>
            </w:pPr>
            <w:r w:rsidRPr="00DB3BEF">
              <w:t>relevant electrotechnology apparatus instruction, including how it is used efficiently and safely</w:t>
            </w:r>
          </w:p>
          <w:p w:rsidR="00000000" w:rsidRPr="00DB3BEF" w:rsidP="00DB3BEF">
            <w:pPr>
              <w:pStyle w:val="ListBullet"/>
            </w:pPr>
            <w:r w:rsidRPr="00DB3BEF">
              <w:t>relevant manufacturer instructions and user material</w:t>
            </w:r>
          </w:p>
          <w:p w:rsidR="00000000" w:rsidRPr="00DB3BEF" w:rsidP="00DB3BEF">
            <w:pPr>
              <w:pStyle w:val="ListBullet"/>
            </w:pPr>
            <w:r w:rsidRPr="00DB3BEF">
              <w:t>relevant WHS/OHS legislated and electrical regu</w:t>
            </w:r>
            <w:r w:rsidRPr="00DB3BEF">
              <w:t>lations and legislations requirements</w:t>
            </w:r>
          </w:p>
          <w:p w:rsidR="00000000" w:rsidRPr="00DB3BEF" w:rsidP="00DB3BEF">
            <w:pPr>
              <w:pStyle w:val="ListBullet"/>
            </w:pPr>
            <w:r w:rsidRPr="00DB3BEF">
              <w:t>relevant workplace documentation and work activities records, including:</w:t>
            </w:r>
          </w:p>
          <w:p w:rsidR="00000000" w:rsidRPr="00DB3BEF" w:rsidP="00DB3BEF">
            <w:pPr>
              <w:pStyle w:val="ListBullet2"/>
            </w:pPr>
            <w:r w:rsidRPr="00DB3BEF">
              <w:t>methods for recording and maintaining work records</w:t>
            </w:r>
          </w:p>
          <w:p w:rsidR="00000000" w:rsidRPr="00DB3BEF" w:rsidP="00DB3BEF">
            <w:pPr>
              <w:pStyle w:val="ListBullet2"/>
            </w:pPr>
            <w:r w:rsidRPr="00DB3BEF">
              <w:t>regulatory work record requirements</w:t>
            </w:r>
          </w:p>
          <w:p w:rsidR="00000000" w:rsidRPr="00DB3BEF" w:rsidP="00DB3BEF">
            <w:pPr>
              <w:pStyle w:val="ListBullet2"/>
            </w:pPr>
            <w:r w:rsidRPr="00DB3BEF">
              <w:t>types of work activity maintenance records</w:t>
            </w:r>
          </w:p>
          <w:p w:rsidR="00000000" w:rsidRPr="00DB3BEF" w:rsidP="00DB3BEF">
            <w:pPr>
              <w:pStyle w:val="ListBullet"/>
            </w:pPr>
            <w:r w:rsidRPr="00DB3BEF">
              <w:t>relevant work</w:t>
            </w:r>
            <w:r w:rsidRPr="00DB3BEF">
              <w:t>place policies and procedures</w:t>
            </w:r>
          </w:p>
          <w:p w:rsidR="00000000" w:rsidRPr="00DB3BEF" w:rsidP="00DB3BEF">
            <w:pPr>
              <w:pStyle w:val="ListBullet"/>
            </w:pPr>
            <w:r w:rsidRPr="00DB3BEF">
              <w:t>risk mitigation processes include safe work method statements</w:t>
            </w:r>
          </w:p>
          <w:p w:rsidR="00000000" w:rsidRPr="00DB3BEF" w:rsidP="00DB3BEF">
            <w:pPr>
              <w:pStyle w:val="ListBullet"/>
            </w:pPr>
            <w:r w:rsidRPr="00DB3BEF">
              <w:t>safe and correct use of electrotechnology apparatus</w:t>
            </w:r>
          </w:p>
          <w:p w:rsidR="00000000" w:rsidRPr="00DB3BEF" w:rsidP="00DB3BEF">
            <w:pPr>
              <w:pStyle w:val="ListBullet"/>
            </w:pPr>
            <w:r w:rsidRPr="00DB3BEF">
              <w:t>safety features of relevant electrotechnology apparatus.</w:t>
            </w:r>
          </w:p>
        </w:tc>
      </w:tr>
    </w:tbl>
    <w:p w:rsidR="00000000" w:rsidRPr="00DB3BEF" w:rsidP="00DB3BEF">
      <w:pPr>
        <w:pStyle w:val="NoPaddingFontSize1"/>
      </w:pPr>
    </w:p>
    <w:p w:rsidR="00000000" w:rsidRPr="00DB3BEF" w:rsidP="00DB3BEF">
      <w:pPr>
        <w:pStyle w:val="AllowPageBreak"/>
      </w:pPr>
    </w:p>
    <w:p w:rsidR="00000000" w:rsidRPr="00DB3BEF" w:rsidP="00DB3BEF">
      <w:pPr>
        <w:pStyle w:val="Heading1"/>
      </w:pPr>
      <w:bookmarkStart w:id="4" w:name="O_1077165"/>
      <w:bookmarkEnd w:id="4"/>
      <w:r w:rsidRPr="00DB3BEF">
        <w:t>Assessment Conditions</w:t>
      </w:r>
    </w:p>
    <w:tbl>
      <w:tblPr>
        <w:tblW w:w="9497" w:type="dxa"/>
        <w:tblLayout w:type="fixed"/>
        <w:tblCellMar>
          <w:left w:w="62" w:type="dxa"/>
          <w:right w:w="62" w:type="dxa"/>
        </w:tblCellMar>
        <w:tblLook w:val="0000"/>
      </w:tblPr>
      <w:tblGrid>
        <w:gridCol w:w="9497"/>
      </w:tblGrid>
      <w:tr w:rsidTr="00DB3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3BEF" w:rsidP="00DB3BEF">
            <w:pPr>
              <w:pStyle w:val="BodyText"/>
            </w:pPr>
            <w:r w:rsidRPr="00DB3BEF">
              <w:t xml:space="preserve">Assessors must hold credentials specified within the Standards for Registered Training Organisations current at the time of assessment. </w:t>
            </w:r>
          </w:p>
          <w:p w:rsidR="00000000" w:rsidRPr="00DB3BEF" w:rsidP="00DB3BEF">
            <w:pPr>
              <w:pStyle w:val="BodyText"/>
            </w:pPr>
            <w:r w:rsidRPr="00DB3BEF">
              <w:t>Assessment must satisfy the Principles of Assessment and Rules of Evidence and all regulatory requirements included wit</w:t>
            </w:r>
            <w:r w:rsidRPr="00DB3BEF">
              <w:t>hin the Standards for Registered Training Organisations current at the time of assessment.</w:t>
            </w:r>
          </w:p>
          <w:p w:rsidR="00000000" w:rsidRPr="00DB3BEF" w:rsidP="00DB3BEF">
            <w:pPr>
              <w:pStyle w:val="BodyText"/>
            </w:pPr>
            <w:r w:rsidRPr="00DB3BEF">
              <w:t>Assessment must occur in workplace operational situations where it is appropriate to do so; where this is not appropriate, assessment must occur in simulated workpla</w:t>
            </w:r>
            <w:r w:rsidRPr="00DB3BEF">
              <w:t>ce operational situations that replicate workplace conditions.</w:t>
            </w:r>
          </w:p>
          <w:p w:rsidR="00000000" w:rsidRPr="00DB3BEF" w:rsidP="00DB3BEF">
            <w:pPr>
              <w:pStyle w:val="BodyText"/>
            </w:pPr>
            <w:r w:rsidRPr="00DB3BEF">
              <w:t>Assessment processes and techniques must be appropriate to the language, literacy and numeracy requirements of the work being performed and the needs of the candidate.</w:t>
            </w:r>
          </w:p>
          <w:p w:rsidR="00000000" w:rsidRPr="00DB3BEF" w:rsidP="00DB3BEF">
            <w:pPr>
              <w:pStyle w:val="BodyText"/>
            </w:pPr>
            <w:r w:rsidRPr="00DB3BEF">
              <w:t xml:space="preserve">Resources for assessment </w:t>
            </w:r>
            <w:r w:rsidRPr="00DB3BEF">
              <w:t>must include access to:</w:t>
            </w:r>
          </w:p>
          <w:p w:rsidR="00000000" w:rsidRPr="00DB3BEF" w:rsidP="00DB3BEF">
            <w:pPr>
              <w:pStyle w:val="ListBullet"/>
            </w:pPr>
            <w:r w:rsidRPr="00DB3BEF">
              <w:t>a range of relevant exercises, case studies and/or other simulations</w:t>
            </w:r>
          </w:p>
          <w:p w:rsidR="00000000" w:rsidRPr="00DB3BEF" w:rsidP="00DB3BEF">
            <w:pPr>
              <w:pStyle w:val="ListBullet"/>
            </w:pPr>
            <w:r w:rsidRPr="00DB3BEF">
              <w:t xml:space="preserve">relevant and appropriate materials, tools, equipment and personal protective equipment (PPE) currently used in industry </w:t>
            </w:r>
          </w:p>
          <w:p w:rsidR="00000000" w:rsidRPr="00DB3BEF" w:rsidP="00DB3BEF">
            <w:pPr>
              <w:pStyle w:val="ListBullet"/>
            </w:pPr>
            <w:r w:rsidRPr="00DB3BEF">
              <w:t>applicable documentation, including workp</w:t>
            </w:r>
            <w:r w:rsidRPr="00DB3BEF">
              <w:t>lace procedures, equipment specifications, regulations, codes of practice and operation manuals.</w:t>
            </w:r>
          </w:p>
        </w:tc>
      </w:tr>
    </w:tbl>
    <w:p w:rsidR="00000000" w:rsidRPr="00DB3BEF" w:rsidP="00DB3BEF">
      <w:pPr>
        <w:pStyle w:val="NoPaddingFontSize1"/>
      </w:pPr>
    </w:p>
    <w:p w:rsidR="00000000" w:rsidRPr="00DB3BEF" w:rsidP="00DB3BEF">
      <w:pPr>
        <w:pStyle w:val="AllowPageBreak"/>
      </w:pPr>
    </w:p>
    <w:p w:rsidR="00000000" w:rsidRPr="00DB3BEF" w:rsidP="00DB3BEF">
      <w:pPr>
        <w:pStyle w:val="Heading1"/>
      </w:pPr>
      <w:bookmarkStart w:id="5" w:name="O_1077168"/>
      <w:bookmarkEnd w:id="5"/>
      <w:r w:rsidRPr="00DB3BEF">
        <w:t>Links</w:t>
      </w:r>
    </w:p>
    <w:p w:rsidR="00000000" w:rsidRPr="00DB3BEF" w:rsidP="00B21170">
      <w:pPr>
        <w:pStyle w:val="BodyText"/>
      </w:pPr>
      <w:r w:rsidRPr="00DB3BE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D53F8">
        <w:rPr>
          <w:rStyle w:val="Hyperlink"/>
        </w:rPr>
        <w:t>https://vetnet.gov.au/Pages/TrainingDocs.aspx?q=b8a8f136-5421-4ce1-92e0-2b50341431b6</w:t>
      </w:r>
      <w:r>
        <w:fldChar w:fldCharType="end"/>
      </w:r>
    </w:p>
    <w:p w:rsidR="00000000" w:rsidRPr="00DB3BEF" w:rsidP="00DB3BEF"/>
    <w:sectPr w:rsidSect="00DB3B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EF" w:rsidRPr="00B21170" w:rsidP="00B21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70" w:rsidP="00DB3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1170" w:rsidP="00DB3BE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21170" w:rsidP="00DB3B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BEF" w:rsidRPr="00B21170" w:rsidP="00B211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70" w:rsidRPr="002D2AF8" w:rsidP="00DB3BEF">
    <w:pPr>
      <w:pStyle w:val="Header"/>
      <w:framePr w:wrap="around"/>
    </w:pPr>
    <w:r>
      <w:fldChar w:fldCharType="begin"/>
    </w:r>
    <w:r>
      <w:instrText xml:space="preserve"> TITLE   \* MERGEFORMAT </w:instrText>
    </w:r>
    <w:r>
      <w:fldChar w:fldCharType="separate"/>
    </w:r>
    <w:r>
      <w:t>Assessment Requirements for UEECD0035 Provide basic instruction in the use of electrotechnology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21170" w:rsidP="00DB3B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3EF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0E2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A84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B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BEF"/>
    <w:pPr>
      <w:spacing w:before="360" w:after="60"/>
      <w:outlineLvl w:val="0"/>
    </w:pPr>
    <w:rPr>
      <w:sz w:val="32"/>
    </w:rPr>
  </w:style>
  <w:style w:type="paragraph" w:styleId="Heading2">
    <w:name w:val="heading 2"/>
    <w:basedOn w:val="HeadingBase"/>
    <w:next w:val="BodyText"/>
    <w:link w:val="Heading2Char"/>
    <w:qFormat/>
    <w:rsid w:val="00DB3BEF"/>
    <w:pPr>
      <w:keepLines/>
      <w:spacing w:before="240" w:after="120"/>
      <w:outlineLvl w:val="1"/>
    </w:pPr>
    <w:rPr>
      <w:sz w:val="28"/>
      <w:szCs w:val="40"/>
    </w:rPr>
  </w:style>
  <w:style w:type="paragraph" w:styleId="Heading3">
    <w:name w:val="heading 3"/>
    <w:basedOn w:val="HeadingBase"/>
    <w:next w:val="BodyText"/>
    <w:link w:val="Heading3Char"/>
    <w:qFormat/>
    <w:rsid w:val="00DB3BEF"/>
    <w:pPr>
      <w:spacing w:before="180" w:after="120"/>
      <w:outlineLvl w:val="2"/>
    </w:pPr>
    <w:rPr>
      <w:spacing w:val="-10"/>
      <w:kern w:val="32"/>
    </w:rPr>
  </w:style>
  <w:style w:type="paragraph" w:styleId="Heading4">
    <w:name w:val="heading 4"/>
    <w:basedOn w:val="HeadingBase"/>
    <w:next w:val="BodyText"/>
    <w:link w:val="Heading4Char"/>
    <w:qFormat/>
    <w:rsid w:val="00DB3BEF"/>
    <w:pPr>
      <w:spacing w:before="160" w:after="120"/>
      <w:outlineLvl w:val="3"/>
    </w:pPr>
    <w:rPr>
      <w:sz w:val="22"/>
    </w:rPr>
  </w:style>
  <w:style w:type="paragraph" w:styleId="Heading5">
    <w:name w:val="heading 5"/>
    <w:basedOn w:val="HeadingBase"/>
    <w:next w:val="Normal"/>
    <w:link w:val="Heading5Char"/>
    <w:qFormat/>
    <w:rsid w:val="00DB3BEF"/>
    <w:pPr>
      <w:spacing w:before="80"/>
      <w:outlineLvl w:val="4"/>
    </w:pPr>
    <w:rPr>
      <w:color w:val="918585"/>
      <w:sz w:val="20"/>
    </w:rPr>
  </w:style>
  <w:style w:type="paragraph" w:styleId="Heading6">
    <w:name w:val="heading 6"/>
    <w:basedOn w:val="HeadingBase"/>
    <w:next w:val="Normal"/>
    <w:link w:val="Heading6Char"/>
    <w:qFormat/>
    <w:rsid w:val="00DB3BEF"/>
    <w:pPr>
      <w:spacing w:before="60"/>
      <w:outlineLvl w:val="5"/>
    </w:pPr>
    <w:rPr>
      <w:color w:val="918585"/>
      <w:sz w:val="20"/>
    </w:rPr>
  </w:style>
  <w:style w:type="paragraph" w:styleId="Heading7">
    <w:name w:val="heading 7"/>
    <w:basedOn w:val="Normal"/>
    <w:next w:val="Normal"/>
    <w:link w:val="Heading7Char"/>
    <w:qFormat/>
    <w:rsid w:val="00DB3BEF"/>
    <w:pPr>
      <w:ind w:left="720"/>
      <w:outlineLvl w:val="6"/>
    </w:pPr>
    <w:rPr>
      <w:i/>
    </w:rPr>
  </w:style>
  <w:style w:type="paragraph" w:styleId="Heading8">
    <w:name w:val="heading 8"/>
    <w:basedOn w:val="Normal"/>
    <w:next w:val="Normal"/>
    <w:link w:val="Heading8Char"/>
    <w:qFormat/>
    <w:rsid w:val="00DB3BEF"/>
    <w:pPr>
      <w:ind w:left="720"/>
      <w:outlineLvl w:val="7"/>
    </w:pPr>
    <w:rPr>
      <w:i/>
    </w:rPr>
  </w:style>
  <w:style w:type="paragraph" w:styleId="Heading9">
    <w:name w:val="heading 9"/>
    <w:basedOn w:val="Normal"/>
    <w:next w:val="Normal"/>
    <w:link w:val="Heading9Char"/>
    <w:qFormat/>
    <w:rsid w:val="00DB3BEF"/>
    <w:pPr>
      <w:ind w:left="720"/>
      <w:outlineLvl w:val="8"/>
    </w:pPr>
    <w:rPr>
      <w:i/>
    </w:rPr>
  </w:style>
  <w:style w:type="character" w:default="1" w:styleId="DefaultParagraphFont">
    <w:name w:val="Default Paragraph Font"/>
    <w:uiPriority w:val="1"/>
    <w:unhideWhenUsed/>
    <w:rsid w:val="00DB3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BEF"/>
  </w:style>
  <w:style w:type="character" w:customStyle="1" w:styleId="Heading1Char">
    <w:name w:val="Heading 1 Char"/>
    <w:basedOn w:val="DefaultParagraphFont"/>
    <w:link w:val="Heading1"/>
    <w:rsid w:val="00DB3BEF"/>
    <w:rPr>
      <w:rFonts w:ascii="Times New Roman" w:eastAsia="Times New Roman" w:hAnsi="Times New Roman" w:cs="Times New Roman"/>
      <w:b/>
      <w:sz w:val="32"/>
      <w:szCs w:val="20"/>
      <w:lang w:eastAsia="en-US"/>
    </w:rPr>
  </w:style>
  <w:style w:type="paragraph" w:styleId="BodyText">
    <w:name w:val="Body Text"/>
    <w:basedOn w:val="Normal"/>
    <w:link w:val="BodyTextChar"/>
    <w:rsid w:val="00DB3B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BEF"/>
    <w:rPr>
      <w:rFonts w:ascii="Times New Roman" w:eastAsia="Times New Roman" w:hAnsi="Times New Roman" w:cs="Times New Roman"/>
      <w:sz w:val="24"/>
      <w:lang w:eastAsia="en-US"/>
    </w:rPr>
  </w:style>
  <w:style w:type="paragraph" w:styleId="ListBullet">
    <w:name w:val="List Bullet"/>
    <w:basedOn w:val="List"/>
    <w:rsid w:val="00DB3BEF"/>
    <w:pPr>
      <w:numPr>
        <w:numId w:val="12"/>
      </w:numPr>
      <w:tabs>
        <w:tab w:val="clear" w:pos="340"/>
      </w:tabs>
      <w:spacing w:before="40" w:after="40"/>
    </w:pPr>
  </w:style>
  <w:style w:type="paragraph" w:styleId="ListBullet2">
    <w:name w:val="List Bullet 2"/>
    <w:basedOn w:val="List2"/>
    <w:rsid w:val="00DB3BEF"/>
    <w:pPr>
      <w:numPr>
        <w:numId w:val="13"/>
      </w:numPr>
      <w:tabs>
        <w:tab w:val="clear" w:pos="680"/>
      </w:tabs>
    </w:pPr>
  </w:style>
  <w:style w:type="paragraph" w:customStyle="1" w:styleId="SuperHeading">
    <w:name w:val="SuperHeading"/>
    <w:basedOn w:val="Normal"/>
    <w:rsid w:val="00DB3BEF"/>
    <w:pPr>
      <w:spacing w:before="240" w:after="120"/>
      <w:outlineLvl w:val="0"/>
    </w:pPr>
    <w:rPr>
      <w:rFonts w:ascii="Times New Roman" w:hAnsi="Times New Roman"/>
      <w:b/>
      <w:sz w:val="32"/>
    </w:rPr>
  </w:style>
  <w:style w:type="paragraph" w:customStyle="1" w:styleId="AllowPageBreak">
    <w:name w:val="AllowPageBreak"/>
    <w:rsid w:val="00DB3B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3B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B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B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BEF"/>
    <w:rPr>
      <w:rFonts w:ascii="Courier New" w:eastAsia="Times New Roman" w:hAnsi="Courier New" w:cs="Times New Roman"/>
      <w:i/>
      <w:szCs w:val="20"/>
      <w:lang w:eastAsia="en-US"/>
    </w:rPr>
  </w:style>
  <w:style w:type="paragraph" w:customStyle="1" w:styleId="HeadingBase">
    <w:name w:val="Heading Base"/>
    <w:rsid w:val="00DB3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BEF"/>
    <w:pPr>
      <w:tabs>
        <w:tab w:val="right" w:leader="dot" w:pos="9072"/>
      </w:tabs>
      <w:ind w:left="567"/>
    </w:pPr>
    <w:rPr>
      <w:szCs w:val="22"/>
    </w:rPr>
  </w:style>
  <w:style w:type="paragraph" w:customStyle="1" w:styleId="TOCBase">
    <w:name w:val="TOC Base"/>
    <w:rsid w:val="00DB3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BEF"/>
    <w:pPr>
      <w:tabs>
        <w:tab w:val="right" w:leader="dot" w:pos="9072"/>
      </w:tabs>
      <w:spacing w:before="40" w:after="40"/>
      <w:ind w:left="284"/>
    </w:pPr>
    <w:rPr>
      <w:rFonts w:ascii="Times New Roman" w:hAnsi="Times New Roman"/>
    </w:rPr>
  </w:style>
  <w:style w:type="paragraph" w:styleId="TOC1">
    <w:name w:val="toc 1"/>
    <w:basedOn w:val="TOCBase"/>
    <w:next w:val="Normal"/>
    <w:rsid w:val="00DB3B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BEF"/>
    <w:rPr>
      <w:rFonts w:ascii="Times New Roman" w:eastAsia="Times New Roman" w:hAnsi="Times New Roman" w:cs="Times New Roman"/>
      <w:sz w:val="16"/>
      <w:lang w:eastAsia="en-US"/>
    </w:rPr>
  </w:style>
  <w:style w:type="paragraph" w:styleId="Title">
    <w:name w:val="Title"/>
    <w:basedOn w:val="HeadingBase"/>
    <w:link w:val="TitleChar"/>
    <w:qFormat/>
    <w:rsid w:val="00DB3BEF"/>
    <w:pPr>
      <w:spacing w:before="5040"/>
      <w:jc w:val="center"/>
    </w:pPr>
    <w:rPr>
      <w:sz w:val="48"/>
      <w:szCs w:val="72"/>
      <w:lang w:val="en-US"/>
    </w:rPr>
  </w:style>
  <w:style w:type="character" w:customStyle="1" w:styleId="TitleChar">
    <w:name w:val="Title Char"/>
    <w:basedOn w:val="DefaultParagraphFont"/>
    <w:link w:val="Title"/>
    <w:rsid w:val="00DB3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BEF"/>
    <w:pPr>
      <w:tabs>
        <w:tab w:val="left" w:pos="3600"/>
        <w:tab w:val="left" w:pos="3958"/>
      </w:tabs>
    </w:pPr>
  </w:style>
  <w:style w:type="paragraph" w:styleId="List">
    <w:name w:val="List"/>
    <w:basedOn w:val="BodyText"/>
    <w:next w:val="BodyText"/>
    <w:rsid w:val="00DB3BEF"/>
    <w:pPr>
      <w:tabs>
        <w:tab w:val="left" w:pos="340"/>
      </w:tabs>
      <w:spacing w:before="60" w:after="60"/>
      <w:ind w:left="340" w:hanging="340"/>
    </w:pPr>
  </w:style>
  <w:style w:type="paragraph" w:customStyle="1" w:styleId="Note">
    <w:name w:val="Note"/>
    <w:basedOn w:val="BodyText"/>
    <w:rsid w:val="00DB3B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3BEF"/>
    <w:rPr>
      <w:b/>
      <w:spacing w:val="0"/>
    </w:rPr>
  </w:style>
  <w:style w:type="paragraph" w:customStyle="1" w:styleId="SuperTitle">
    <w:name w:val="SuperTitle"/>
    <w:basedOn w:val="Title"/>
    <w:rsid w:val="00DB3BEF"/>
    <w:pPr>
      <w:framePr w:wrap="auto" w:hAnchor="text" w:y="6049"/>
    </w:pPr>
    <w:rPr>
      <w:color w:val="000000"/>
      <w:sz w:val="40"/>
    </w:rPr>
  </w:style>
  <w:style w:type="paragraph" w:customStyle="1" w:styleId="TOCTitle">
    <w:name w:val="TOCTitle"/>
    <w:basedOn w:val="Heading1"/>
    <w:rsid w:val="00DB3BEF"/>
    <w:pPr>
      <w:spacing w:after="240"/>
      <w:jc w:val="center"/>
      <w:outlineLvl w:val="9"/>
    </w:pPr>
    <w:rPr>
      <w:caps/>
    </w:rPr>
  </w:style>
  <w:style w:type="paragraph" w:customStyle="1" w:styleId="Version">
    <w:name w:val="Version"/>
    <w:rsid w:val="00DB3B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BEF"/>
    <w:pPr>
      <w:keepNext w:val="0"/>
      <w:tabs>
        <w:tab w:val="right" w:pos="4176"/>
      </w:tabs>
      <w:ind w:left="198" w:hanging="198"/>
    </w:pPr>
    <w:rPr>
      <w:rFonts w:ascii="Garamond" w:hAnsi="Garamond"/>
    </w:rPr>
  </w:style>
  <w:style w:type="paragraph" w:styleId="IndexHeading">
    <w:name w:val="index heading"/>
    <w:basedOn w:val="Normal"/>
    <w:next w:val="Index1"/>
    <w:semiHidden/>
    <w:rsid w:val="00DB3BEF"/>
    <w:pPr>
      <w:spacing w:before="120" w:after="120"/>
    </w:pPr>
    <w:rPr>
      <w:rFonts w:ascii="Arial" w:hAnsi="Arial"/>
      <w:b/>
      <w:color w:val="918585"/>
      <w:sz w:val="24"/>
    </w:rPr>
  </w:style>
  <w:style w:type="paragraph" w:styleId="Header">
    <w:name w:val="header"/>
    <w:basedOn w:val="Normal"/>
    <w:link w:val="HeaderChar"/>
    <w:rsid w:val="00DB3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BEF"/>
    <w:rPr>
      <w:rFonts w:ascii="Times New Roman" w:eastAsia="Times New Roman" w:hAnsi="Times New Roman" w:cs="Times New Roman"/>
      <w:sz w:val="16"/>
      <w:szCs w:val="20"/>
      <w:lang w:val="en-GB" w:eastAsia="en-US"/>
    </w:rPr>
  </w:style>
  <w:style w:type="paragraph" w:customStyle="1" w:styleId="Chapter">
    <w:name w:val="Chapter"/>
    <w:basedOn w:val="Normal"/>
    <w:rsid w:val="00DB3BEF"/>
    <w:pPr>
      <w:spacing w:before="240"/>
    </w:pPr>
    <w:rPr>
      <w:rFonts w:ascii="Times New Roman" w:hAnsi="Times New Roman"/>
      <w:smallCaps/>
      <w:spacing w:val="80"/>
      <w:sz w:val="28"/>
    </w:rPr>
  </w:style>
  <w:style w:type="paragraph" w:customStyle="1" w:styleId="InChapter">
    <w:name w:val="InChapter"/>
    <w:basedOn w:val="Heading3"/>
    <w:rsid w:val="00DB3BEF"/>
    <w:pPr>
      <w:spacing w:after="240"/>
      <w:outlineLvl w:val="9"/>
    </w:pPr>
    <w:rPr>
      <w:noProof/>
    </w:rPr>
  </w:style>
  <w:style w:type="paragraph" w:styleId="Index2">
    <w:name w:val="index 2"/>
    <w:basedOn w:val="Normal"/>
    <w:next w:val="Normal"/>
    <w:semiHidden/>
    <w:rsid w:val="00DB3BEF"/>
    <w:pPr>
      <w:tabs>
        <w:tab w:val="right" w:pos="4176"/>
      </w:tabs>
      <w:ind w:left="568" w:hanging="284"/>
    </w:pPr>
    <w:rPr>
      <w:rFonts w:ascii="Garamond" w:hAnsi="Garamond"/>
    </w:rPr>
  </w:style>
  <w:style w:type="paragraph" w:customStyle="1" w:styleId="Byline">
    <w:name w:val="Byline"/>
    <w:rsid w:val="00DB3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BEF"/>
    <w:pPr>
      <w:tabs>
        <w:tab w:val="clear" w:pos="3600"/>
        <w:tab w:val="clear" w:pos="3958"/>
      </w:tabs>
      <w:jc w:val="right"/>
    </w:pPr>
  </w:style>
  <w:style w:type="character" w:styleId="Emphasis">
    <w:name w:val="Emphasis"/>
    <w:basedOn w:val="DefaultParagraphFont"/>
    <w:qFormat/>
    <w:rsid w:val="00DB3BEF"/>
    <w:rPr>
      <w:i/>
    </w:rPr>
  </w:style>
  <w:style w:type="paragraph" w:styleId="Caption">
    <w:name w:val="caption"/>
    <w:basedOn w:val="BodyText"/>
    <w:next w:val="Normal"/>
    <w:qFormat/>
    <w:rsid w:val="00DB3BEF"/>
    <w:pPr>
      <w:framePr w:w="2268" w:hSpace="181" w:vSpace="181" w:wrap="around" w:vAnchor="text" w:hAnchor="page" w:x="1135" w:y="285" w:anchorLock="1"/>
    </w:pPr>
    <w:rPr>
      <w:i/>
    </w:rPr>
  </w:style>
  <w:style w:type="paragraph" w:customStyle="1" w:styleId="MiniTOCTitle">
    <w:name w:val="MiniTOCTitle"/>
    <w:basedOn w:val="Heading4"/>
    <w:rsid w:val="00DB3BEF"/>
    <w:pPr>
      <w:spacing w:before="240"/>
      <w:outlineLvl w:val="9"/>
    </w:pPr>
    <w:rPr>
      <w:noProof/>
      <w:sz w:val="24"/>
    </w:rPr>
  </w:style>
  <w:style w:type="paragraph" w:customStyle="1" w:styleId="MiniTOCItem">
    <w:name w:val="MiniTOCItem"/>
    <w:basedOn w:val="ListBullet"/>
    <w:rsid w:val="00DB3BEF"/>
    <w:pPr>
      <w:numPr>
        <w:numId w:val="0"/>
      </w:numPr>
      <w:tabs>
        <w:tab w:val="right" w:leader="dot" w:pos="6521"/>
      </w:tabs>
      <w:spacing w:before="0" w:after="0"/>
    </w:pPr>
  </w:style>
  <w:style w:type="paragraph" w:customStyle="1" w:styleId="TOFTitle">
    <w:name w:val="TOFTitle"/>
    <w:basedOn w:val="TOCTitle"/>
    <w:rsid w:val="00DB3BEF"/>
  </w:style>
  <w:style w:type="paragraph" w:styleId="TableofFigures">
    <w:name w:val="table of figures"/>
    <w:basedOn w:val="Normal"/>
    <w:next w:val="Normal"/>
    <w:semiHidden/>
    <w:rsid w:val="00DB3BEF"/>
    <w:pPr>
      <w:tabs>
        <w:tab w:val="right" w:leader="dot" w:pos="9072"/>
      </w:tabs>
      <w:ind w:left="970" w:hanging="403"/>
    </w:pPr>
    <w:rPr>
      <w:rFonts w:ascii="Times New Roman" w:hAnsi="Times New Roman"/>
      <w:b/>
    </w:rPr>
  </w:style>
  <w:style w:type="paragraph" w:styleId="ListNumber">
    <w:name w:val="List Number"/>
    <w:basedOn w:val="List"/>
    <w:rsid w:val="00DB3BEF"/>
    <w:pPr>
      <w:numPr>
        <w:numId w:val="15"/>
      </w:numPr>
      <w:tabs>
        <w:tab w:val="clear" w:pos="340"/>
      </w:tabs>
    </w:pPr>
  </w:style>
  <w:style w:type="character" w:customStyle="1" w:styleId="WingdingSymbols">
    <w:name w:val="Wingding Symbols"/>
    <w:rsid w:val="00DB3BEF"/>
    <w:rPr>
      <w:rFonts w:ascii="Wingdings" w:hAnsi="Wingdings"/>
    </w:rPr>
  </w:style>
  <w:style w:type="paragraph" w:customStyle="1" w:styleId="TableHeading">
    <w:name w:val="Table Heading"/>
    <w:basedOn w:val="HeadingBase"/>
    <w:rsid w:val="00DB3BEF"/>
    <w:pPr>
      <w:keepLines/>
      <w:pBdr>
        <w:bottom w:val="single" w:sz="6" w:space="1" w:color="918585"/>
      </w:pBdr>
      <w:spacing w:before="240"/>
    </w:pPr>
  </w:style>
  <w:style w:type="character" w:customStyle="1" w:styleId="HotSpot">
    <w:name w:val="HotSpot"/>
    <w:rsid w:val="00DB3BEF"/>
    <w:rPr>
      <w:color w:val="0033CC"/>
      <w:u w:val="none"/>
    </w:rPr>
  </w:style>
  <w:style w:type="paragraph" w:customStyle="1" w:styleId="BodyTextRight">
    <w:name w:val="Body Text Right"/>
    <w:basedOn w:val="BodyText"/>
    <w:rsid w:val="00DB3BEF"/>
    <w:pPr>
      <w:spacing w:before="0" w:after="0"/>
      <w:jc w:val="right"/>
    </w:pPr>
  </w:style>
  <w:style w:type="paragraph" w:styleId="Index3">
    <w:name w:val="index 3"/>
    <w:basedOn w:val="ListNumber2"/>
    <w:next w:val="Normal"/>
    <w:semiHidden/>
    <w:rsid w:val="00DB3BEF"/>
    <w:pPr>
      <w:numPr>
        <w:numId w:val="0"/>
      </w:numPr>
      <w:tabs>
        <w:tab w:val="right" w:leader="dot" w:pos="4176"/>
      </w:tabs>
    </w:pPr>
  </w:style>
  <w:style w:type="paragraph" w:styleId="ListNumber2">
    <w:name w:val="List Number 2"/>
    <w:basedOn w:val="List2"/>
    <w:rsid w:val="00DB3BEF"/>
    <w:pPr>
      <w:numPr>
        <w:numId w:val="10"/>
      </w:numPr>
      <w:tabs>
        <w:tab w:val="clear" w:pos="1060"/>
      </w:tabs>
    </w:pPr>
  </w:style>
  <w:style w:type="paragraph" w:customStyle="1" w:styleId="MarginNote">
    <w:name w:val="Margin Note"/>
    <w:basedOn w:val="BodyText"/>
    <w:rsid w:val="00DB3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B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BEF"/>
    <w:rPr>
      <w:sz w:val="32"/>
    </w:rPr>
  </w:style>
  <w:style w:type="paragraph" w:customStyle="1" w:styleId="HeadingProcedure">
    <w:name w:val="Heading Procedure"/>
    <w:basedOn w:val="HeadingBase"/>
    <w:next w:val="Normal"/>
    <w:rsid w:val="00DB3BEF"/>
    <w:pPr>
      <w:tabs>
        <w:tab w:val="left" w:pos="0"/>
      </w:tabs>
      <w:spacing w:before="120" w:after="60"/>
    </w:pPr>
    <w:rPr>
      <w:i/>
      <w:color w:val="918585"/>
      <w:sz w:val="22"/>
    </w:rPr>
  </w:style>
  <w:style w:type="paragraph" w:customStyle="1" w:styleId="TableBodyText">
    <w:name w:val="Table Body Text"/>
    <w:basedOn w:val="BodyText"/>
    <w:rsid w:val="00DB3BEF"/>
    <w:pPr>
      <w:spacing w:before="60" w:after="60"/>
    </w:pPr>
  </w:style>
  <w:style w:type="paragraph" w:styleId="ListContinue">
    <w:name w:val="List Continue"/>
    <w:basedOn w:val="List"/>
    <w:rsid w:val="00DB3BEF"/>
    <w:pPr>
      <w:ind w:firstLine="0"/>
    </w:pPr>
  </w:style>
  <w:style w:type="paragraph" w:customStyle="1" w:styleId="ListNote">
    <w:name w:val="List Note"/>
    <w:basedOn w:val="List"/>
    <w:rsid w:val="00DB3BEF"/>
    <w:pPr>
      <w:pBdr>
        <w:top w:val="single" w:sz="6" w:space="2" w:color="918585"/>
        <w:bottom w:val="single" w:sz="6" w:space="2" w:color="918585"/>
      </w:pBdr>
      <w:tabs>
        <w:tab w:val="left" w:pos="1021"/>
      </w:tabs>
      <w:ind w:firstLine="0"/>
    </w:pPr>
  </w:style>
  <w:style w:type="paragraph" w:customStyle="1" w:styleId="Warning">
    <w:name w:val="Warning"/>
    <w:basedOn w:val="BodyText"/>
    <w:rsid w:val="00DB3BEF"/>
    <w:pPr>
      <w:shd w:val="clear" w:color="auto" w:fill="D9D9D9"/>
      <w:tabs>
        <w:tab w:val="left" w:pos="992"/>
      </w:tabs>
      <w:ind w:left="119" w:right="119"/>
    </w:pPr>
    <w:rPr>
      <w:sz w:val="20"/>
    </w:rPr>
  </w:style>
  <w:style w:type="paragraph" w:customStyle="1" w:styleId="MarginIcons">
    <w:name w:val="Margin Icons"/>
    <w:basedOn w:val="BodyText"/>
    <w:rsid w:val="00DB3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BEF"/>
    <w:rPr>
      <w:rFonts w:ascii="Courier New" w:hAnsi="Courier New"/>
    </w:rPr>
  </w:style>
  <w:style w:type="paragraph" w:customStyle="1" w:styleId="NoteBullet">
    <w:name w:val="Note Bullet"/>
    <w:basedOn w:val="Note"/>
    <w:rsid w:val="00DB3BEF"/>
    <w:pPr>
      <w:tabs>
        <w:tab w:val="clear" w:pos="680"/>
      </w:tabs>
      <w:spacing w:before="60" w:after="60"/>
    </w:pPr>
  </w:style>
  <w:style w:type="paragraph" w:customStyle="1" w:styleId="SubHeading2">
    <w:name w:val="SubHeading2"/>
    <w:basedOn w:val="HeadingBase"/>
    <w:rsid w:val="00DB3BEF"/>
    <w:pPr>
      <w:spacing w:before="240" w:after="60"/>
    </w:pPr>
    <w:rPr>
      <w:sz w:val="20"/>
    </w:rPr>
  </w:style>
  <w:style w:type="paragraph" w:customStyle="1" w:styleId="SubHeading1">
    <w:name w:val="SubHeading1"/>
    <w:basedOn w:val="HeadingBase"/>
    <w:rsid w:val="00DB3BEF"/>
    <w:pPr>
      <w:spacing w:before="240" w:after="60"/>
    </w:pPr>
    <w:rPr>
      <w:color w:val="918585"/>
      <w:sz w:val="22"/>
    </w:rPr>
  </w:style>
  <w:style w:type="paragraph" w:customStyle="1" w:styleId="SideHeading">
    <w:name w:val="Side Heading"/>
    <w:basedOn w:val="HeadingBase"/>
    <w:rsid w:val="00DB3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BEF"/>
    <w:pPr>
      <w:tabs>
        <w:tab w:val="num" w:pos="360"/>
      </w:tabs>
    </w:pPr>
  </w:style>
  <w:style w:type="paragraph" w:styleId="PlainText">
    <w:name w:val="Plain Text"/>
    <w:basedOn w:val="Normal"/>
    <w:link w:val="PlainTextChar"/>
    <w:rsid w:val="00DB3BEF"/>
    <w:rPr>
      <w:sz w:val="20"/>
    </w:rPr>
  </w:style>
  <w:style w:type="character" w:customStyle="1" w:styleId="PlainTextChar">
    <w:name w:val="Plain Text Char"/>
    <w:basedOn w:val="DefaultParagraphFont"/>
    <w:link w:val="PlainText"/>
    <w:rsid w:val="00DB3BEF"/>
    <w:rPr>
      <w:rFonts w:ascii="Courier New" w:eastAsia="Times New Roman" w:hAnsi="Courier New" w:cs="Times New Roman"/>
      <w:sz w:val="20"/>
      <w:szCs w:val="20"/>
      <w:lang w:eastAsia="en-US"/>
    </w:rPr>
  </w:style>
  <w:style w:type="character" w:customStyle="1" w:styleId="MenuOption">
    <w:name w:val="Menu Option"/>
    <w:basedOn w:val="DefaultParagraphFont"/>
    <w:rsid w:val="00DB3BEF"/>
    <w:rPr>
      <w:b/>
      <w:smallCaps/>
    </w:rPr>
  </w:style>
  <w:style w:type="paragraph" w:customStyle="1" w:styleId="TableListNumber">
    <w:name w:val="Table List Number"/>
    <w:basedOn w:val="ListNumber"/>
    <w:rsid w:val="00DB3BEF"/>
    <w:pPr>
      <w:numPr>
        <w:numId w:val="0"/>
      </w:numPr>
    </w:pPr>
  </w:style>
  <w:style w:type="paragraph" w:styleId="TOC4">
    <w:name w:val="toc 4"/>
    <w:basedOn w:val="TOCBase"/>
    <w:next w:val="Normal"/>
    <w:semiHidden/>
    <w:rsid w:val="00DB3BEF"/>
    <w:pPr>
      <w:tabs>
        <w:tab w:val="right" w:leader="dot" w:pos="9071"/>
      </w:tabs>
      <w:ind w:left="1701"/>
    </w:pPr>
  </w:style>
  <w:style w:type="paragraph" w:customStyle="1" w:styleId="ListAlpha">
    <w:name w:val="List Alpha"/>
    <w:basedOn w:val="List"/>
    <w:rsid w:val="00DB3BEF"/>
    <w:pPr>
      <w:numPr>
        <w:numId w:val="9"/>
      </w:numPr>
    </w:pPr>
  </w:style>
  <w:style w:type="paragraph" w:customStyle="1" w:styleId="ListAlpha2">
    <w:name w:val="List Alpha 2"/>
    <w:basedOn w:val="List2"/>
    <w:rsid w:val="00DB3BEF"/>
    <w:pPr>
      <w:numPr>
        <w:numId w:val="8"/>
      </w:numPr>
    </w:pPr>
  </w:style>
  <w:style w:type="paragraph" w:styleId="List2">
    <w:name w:val="List 2"/>
    <w:basedOn w:val="BodyText"/>
    <w:rsid w:val="00DB3BEF"/>
    <w:pPr>
      <w:tabs>
        <w:tab w:val="left" w:pos="680"/>
      </w:tabs>
      <w:spacing w:before="60" w:after="60"/>
      <w:ind w:left="680" w:hanging="340"/>
    </w:pPr>
  </w:style>
  <w:style w:type="paragraph" w:styleId="List3">
    <w:name w:val="List 3"/>
    <w:basedOn w:val="BodyText"/>
    <w:rsid w:val="00DB3BEF"/>
    <w:pPr>
      <w:tabs>
        <w:tab w:val="left" w:pos="1021"/>
      </w:tabs>
      <w:spacing w:before="60" w:after="60"/>
      <w:ind w:left="1020" w:hanging="340"/>
    </w:pPr>
  </w:style>
  <w:style w:type="paragraph" w:styleId="List4">
    <w:name w:val="List 4"/>
    <w:basedOn w:val="BodyText"/>
    <w:rsid w:val="00DB3BEF"/>
    <w:pPr>
      <w:tabs>
        <w:tab w:val="left" w:pos="1361"/>
      </w:tabs>
      <w:spacing w:before="60" w:after="60"/>
      <w:ind w:left="1361" w:hanging="340"/>
    </w:pPr>
  </w:style>
  <w:style w:type="paragraph" w:styleId="List5">
    <w:name w:val="List 5"/>
    <w:basedOn w:val="BodyText"/>
    <w:rsid w:val="00DB3BEF"/>
    <w:pPr>
      <w:tabs>
        <w:tab w:val="left" w:pos="1701"/>
      </w:tabs>
      <w:spacing w:before="60" w:after="60"/>
      <w:ind w:left="1701" w:hanging="340"/>
    </w:pPr>
  </w:style>
  <w:style w:type="paragraph" w:styleId="ListBullet3">
    <w:name w:val="List Bullet 3"/>
    <w:basedOn w:val="List3"/>
    <w:rsid w:val="00DB3BEF"/>
    <w:pPr>
      <w:numPr>
        <w:numId w:val="14"/>
      </w:numPr>
      <w:tabs>
        <w:tab w:val="clear" w:pos="1021"/>
      </w:tabs>
      <w:ind w:left="1037" w:hanging="357"/>
    </w:pPr>
  </w:style>
  <w:style w:type="paragraph" w:styleId="ListBullet4">
    <w:name w:val="List Bullet 4"/>
    <w:basedOn w:val="List4"/>
    <w:rsid w:val="00DB3BEF"/>
    <w:pPr>
      <w:numPr>
        <w:numId w:val="3"/>
      </w:numPr>
      <w:tabs>
        <w:tab w:val="clear" w:pos="1361"/>
      </w:tabs>
    </w:pPr>
  </w:style>
  <w:style w:type="paragraph" w:styleId="ListBullet5">
    <w:name w:val="List Bullet 5"/>
    <w:basedOn w:val="List5"/>
    <w:rsid w:val="00DB3BEF"/>
    <w:pPr>
      <w:numPr>
        <w:numId w:val="4"/>
      </w:numPr>
    </w:pPr>
  </w:style>
  <w:style w:type="paragraph" w:styleId="ListContinue2">
    <w:name w:val="List Continue 2"/>
    <w:basedOn w:val="List2"/>
    <w:rsid w:val="00DB3BEF"/>
    <w:pPr>
      <w:ind w:firstLine="0"/>
    </w:pPr>
  </w:style>
  <w:style w:type="paragraph" w:styleId="ListContinue3">
    <w:name w:val="List Continue 3"/>
    <w:basedOn w:val="List3"/>
    <w:rsid w:val="00DB3BEF"/>
    <w:pPr>
      <w:ind w:left="1021" w:firstLine="0"/>
    </w:pPr>
  </w:style>
  <w:style w:type="paragraph" w:styleId="ListContinue4">
    <w:name w:val="List Continue 4"/>
    <w:basedOn w:val="List4"/>
    <w:rsid w:val="00DB3BEF"/>
    <w:pPr>
      <w:ind w:firstLine="0"/>
    </w:pPr>
  </w:style>
  <w:style w:type="paragraph" w:styleId="ListContinue5">
    <w:name w:val="List Continue 5"/>
    <w:basedOn w:val="List5"/>
    <w:rsid w:val="00DB3BEF"/>
    <w:pPr>
      <w:ind w:firstLine="0"/>
    </w:pPr>
  </w:style>
  <w:style w:type="paragraph" w:styleId="ListNumber3">
    <w:name w:val="List Number 3"/>
    <w:basedOn w:val="List3"/>
    <w:rsid w:val="00DB3BEF"/>
    <w:pPr>
      <w:numPr>
        <w:numId w:val="5"/>
      </w:numPr>
    </w:pPr>
  </w:style>
  <w:style w:type="paragraph" w:styleId="ListNumber4">
    <w:name w:val="List Number 4"/>
    <w:basedOn w:val="List4"/>
    <w:rsid w:val="00DB3BEF"/>
    <w:pPr>
      <w:numPr>
        <w:numId w:val="6"/>
      </w:numPr>
    </w:pPr>
  </w:style>
  <w:style w:type="paragraph" w:styleId="ListNumber5">
    <w:name w:val="List Number 5"/>
    <w:basedOn w:val="List5"/>
    <w:rsid w:val="00DB3BEF"/>
    <w:pPr>
      <w:numPr>
        <w:numId w:val="7"/>
      </w:numPr>
    </w:pPr>
  </w:style>
  <w:style w:type="paragraph" w:styleId="BlockText">
    <w:name w:val="Block Text"/>
    <w:basedOn w:val="Normal"/>
    <w:rsid w:val="00DB3BEF"/>
    <w:pPr>
      <w:spacing w:after="120"/>
      <w:ind w:left="1440" w:right="1440"/>
    </w:pPr>
  </w:style>
  <w:style w:type="character" w:customStyle="1" w:styleId="Subscript">
    <w:name w:val="Subscript"/>
    <w:basedOn w:val="DefaultParagraphFont"/>
    <w:rsid w:val="00DB3BEF"/>
    <w:rPr>
      <w:sz w:val="16"/>
      <w:vertAlign w:val="subscript"/>
    </w:rPr>
  </w:style>
  <w:style w:type="character" w:customStyle="1" w:styleId="Superscript">
    <w:name w:val="Superscript"/>
    <w:basedOn w:val="DefaultParagraphFont"/>
    <w:rsid w:val="00DB3BEF"/>
    <w:rPr>
      <w:sz w:val="16"/>
      <w:vertAlign w:val="superscript"/>
    </w:rPr>
  </w:style>
  <w:style w:type="character" w:customStyle="1" w:styleId="Symbols">
    <w:name w:val="Symbols"/>
    <w:basedOn w:val="DefaultParagraphFont"/>
    <w:rsid w:val="00DB3BEF"/>
    <w:rPr>
      <w:rFonts w:ascii="Symbol" w:hAnsi="Symbol"/>
    </w:rPr>
  </w:style>
  <w:style w:type="character" w:customStyle="1" w:styleId="MenuOptions">
    <w:name w:val="Menu Options"/>
    <w:basedOn w:val="DefaultParagraphFont"/>
    <w:rsid w:val="00DB3BEF"/>
    <w:rPr>
      <w:rFonts w:ascii="Arial Narrow" w:hAnsi="Arial Narrow"/>
      <w:smallCaps/>
    </w:rPr>
  </w:style>
  <w:style w:type="character" w:customStyle="1" w:styleId="Buttons">
    <w:name w:val="Buttons"/>
    <w:basedOn w:val="DefaultParagraphFont"/>
    <w:rsid w:val="00DB3BEF"/>
    <w:rPr>
      <w:b/>
    </w:rPr>
  </w:style>
  <w:style w:type="character" w:customStyle="1" w:styleId="Underlined">
    <w:name w:val="Underlined"/>
    <w:basedOn w:val="DefaultParagraphFont"/>
    <w:rsid w:val="00DB3BEF"/>
    <w:rPr>
      <w:u w:val="single"/>
    </w:rPr>
  </w:style>
  <w:style w:type="paragraph" w:customStyle="1" w:styleId="TableBodyTextRight">
    <w:name w:val="Table Body Text Right"/>
    <w:basedOn w:val="TableBodyText"/>
    <w:rsid w:val="00DB3BEF"/>
    <w:pPr>
      <w:widowControl w:val="0"/>
      <w:autoSpaceDE w:val="0"/>
      <w:autoSpaceDN w:val="0"/>
      <w:adjustRightInd w:val="0"/>
      <w:jc w:val="right"/>
    </w:pPr>
    <w:rPr>
      <w:rFonts w:cs="Arial"/>
      <w:szCs w:val="18"/>
    </w:rPr>
  </w:style>
  <w:style w:type="paragraph" w:customStyle="1" w:styleId="CopyrightText">
    <w:name w:val="Copyright Text"/>
    <w:basedOn w:val="BodyText"/>
    <w:rsid w:val="00DB3BEF"/>
    <w:rPr>
      <w:sz w:val="18"/>
    </w:rPr>
  </w:style>
  <w:style w:type="paragraph" w:customStyle="1" w:styleId="BodySmallRight">
    <w:name w:val="Body Small Right"/>
    <w:basedOn w:val="BodyTextRight"/>
    <w:rsid w:val="00DB3BEF"/>
    <w:rPr>
      <w:sz w:val="18"/>
      <w:szCs w:val="18"/>
    </w:rPr>
  </w:style>
  <w:style w:type="paragraph" w:customStyle="1" w:styleId="MarginEdition">
    <w:name w:val="Margin Edition"/>
    <w:basedOn w:val="MarginNote"/>
    <w:rsid w:val="00DB3BEF"/>
    <w:pPr>
      <w:spacing w:before="0" w:after="0"/>
    </w:pPr>
    <w:rPr>
      <w:rFonts w:ascii="Times New Roman" w:hAnsi="Times New Roman"/>
      <w:color w:val="999999"/>
    </w:rPr>
  </w:style>
  <w:style w:type="paragraph" w:customStyle="1" w:styleId="Spacer">
    <w:name w:val="Spacer"/>
    <w:basedOn w:val="Normal"/>
    <w:rsid w:val="00DB3BEF"/>
    <w:rPr>
      <w:sz w:val="2"/>
      <w:szCs w:val="2"/>
    </w:rPr>
  </w:style>
  <w:style w:type="character" w:customStyle="1" w:styleId="Small">
    <w:name w:val="Small"/>
    <w:basedOn w:val="DefaultParagraphFont"/>
    <w:rsid w:val="00DB3BEF"/>
    <w:rPr>
      <w:sz w:val="16"/>
    </w:rPr>
  </w:style>
  <w:style w:type="paragraph" w:customStyle="1" w:styleId="WideTable">
    <w:name w:val="Wide Table"/>
    <w:basedOn w:val="Normal"/>
    <w:rsid w:val="00DB3BEF"/>
    <w:pPr>
      <w:ind w:left="-1418"/>
    </w:pPr>
    <w:rPr>
      <w:sz w:val="2"/>
      <w:szCs w:val="2"/>
    </w:rPr>
  </w:style>
  <w:style w:type="character" w:styleId="PageNumber">
    <w:name w:val="page number"/>
    <w:basedOn w:val="DefaultParagraphFont"/>
    <w:rsid w:val="00DB3BEF"/>
  </w:style>
  <w:style w:type="paragraph" w:styleId="Quote">
    <w:name w:val="Quote"/>
    <w:basedOn w:val="Heading1"/>
    <w:link w:val="QuoteChar"/>
    <w:qFormat/>
    <w:rsid w:val="00DB3BEF"/>
    <w:rPr>
      <w:b w:val="0"/>
      <w:sz w:val="72"/>
      <w:szCs w:val="72"/>
      <w:lang w:val="en-NZ"/>
    </w:rPr>
  </w:style>
  <w:style w:type="character" w:customStyle="1" w:styleId="QuoteChar">
    <w:name w:val="Quote Char"/>
    <w:basedOn w:val="DefaultParagraphFont"/>
    <w:link w:val="Quote"/>
    <w:rsid w:val="00DB3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BEF"/>
    <w:pPr>
      <w:pageBreakBefore/>
    </w:pPr>
  </w:style>
  <w:style w:type="paragraph" w:customStyle="1" w:styleId="Border">
    <w:name w:val="Border"/>
    <w:basedOn w:val="Normal"/>
    <w:qFormat/>
    <w:rsid w:val="00DB3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BEF"/>
    <w:rPr>
      <w:b/>
      <w:bCs/>
      <w:i/>
      <w:iCs/>
      <w:color w:val="auto"/>
    </w:rPr>
  </w:style>
  <w:style w:type="paragraph" w:styleId="IntenseQuote">
    <w:name w:val="Intense Quote"/>
    <w:basedOn w:val="Normal"/>
    <w:next w:val="Normal"/>
    <w:link w:val="IntenseQuoteChar"/>
    <w:uiPriority w:val="30"/>
    <w:qFormat/>
    <w:rsid w:val="00DB3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B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BEF"/>
    <w:rPr>
      <w:smallCaps/>
      <w:color w:val="auto"/>
      <w:u w:val="single"/>
    </w:rPr>
  </w:style>
  <w:style w:type="character" w:styleId="IntenseReference">
    <w:name w:val="Intense Reference"/>
    <w:basedOn w:val="DefaultParagraphFont"/>
    <w:uiPriority w:val="32"/>
    <w:qFormat/>
    <w:rsid w:val="00DB3BEF"/>
    <w:rPr>
      <w:b/>
      <w:bCs/>
      <w:smallCaps/>
      <w:color w:val="auto"/>
      <w:spacing w:val="5"/>
      <w:u w:val="single"/>
    </w:rPr>
  </w:style>
  <w:style w:type="paragraph" w:customStyle="1" w:styleId="2ColumnHeading">
    <w:name w:val="2Column Heading"/>
    <w:basedOn w:val="BodyText"/>
    <w:qFormat/>
    <w:rsid w:val="00DB3BEF"/>
    <w:pPr>
      <w:spacing w:after="60"/>
      <w:ind w:left="-2268"/>
    </w:pPr>
    <w:rPr>
      <w:b/>
    </w:rPr>
  </w:style>
  <w:style w:type="paragraph" w:customStyle="1" w:styleId="Heading1TOC">
    <w:name w:val="Heading1 TOC"/>
    <w:basedOn w:val="Normal"/>
    <w:qFormat/>
    <w:rsid w:val="00DB3BEF"/>
    <w:pPr>
      <w:spacing w:before="240" w:after="120"/>
    </w:pPr>
    <w:rPr>
      <w:rFonts w:ascii="Times New Roman" w:hAnsi="Times New Roman"/>
      <w:b/>
      <w:sz w:val="32"/>
    </w:rPr>
  </w:style>
  <w:style w:type="paragraph" w:customStyle="1" w:styleId="Heading2TOC">
    <w:name w:val="Heading2 TOC"/>
    <w:basedOn w:val="Normal"/>
    <w:qFormat/>
    <w:rsid w:val="00DB3BEF"/>
    <w:pPr>
      <w:spacing w:before="240" w:after="60"/>
    </w:pPr>
    <w:rPr>
      <w:rFonts w:ascii="Times New Roman" w:hAnsi="Times New Roman"/>
      <w:b/>
      <w:sz w:val="28"/>
    </w:rPr>
  </w:style>
  <w:style w:type="character" w:customStyle="1" w:styleId="Underline">
    <w:name w:val="Underline"/>
    <w:basedOn w:val="DefaultParagraphFont"/>
    <w:qFormat/>
    <w:rsid w:val="00DB3BEF"/>
    <w:rPr>
      <w:u w:val="single"/>
    </w:rPr>
  </w:style>
  <w:style w:type="character" w:customStyle="1" w:styleId="BoldandItalics">
    <w:name w:val="Bold and Italics"/>
    <w:qFormat/>
    <w:rsid w:val="00DB3BEF"/>
    <w:rPr>
      <w:b/>
      <w:i/>
      <w:u w:val="none"/>
    </w:rPr>
  </w:style>
  <w:style w:type="paragraph" w:styleId="BalloonText">
    <w:name w:val="Balloon Text"/>
    <w:basedOn w:val="Normal"/>
    <w:link w:val="BalloonTextChar"/>
    <w:rsid w:val="00DB3BEF"/>
    <w:rPr>
      <w:rFonts w:ascii="Tahoma" w:hAnsi="Tahoma" w:cs="Tahoma"/>
      <w:sz w:val="16"/>
      <w:szCs w:val="16"/>
    </w:rPr>
  </w:style>
  <w:style w:type="character" w:customStyle="1" w:styleId="BalloonTextChar">
    <w:name w:val="Balloon Text Char"/>
    <w:basedOn w:val="DefaultParagraphFont"/>
    <w:link w:val="BalloonText"/>
    <w:rsid w:val="00DB3B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B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B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BEF"/>
    <w:rPr>
      <w:b/>
      <w:color w:val="660033"/>
      <w:spacing w:val="0"/>
    </w:rPr>
  </w:style>
  <w:style w:type="paragraph" w:customStyle="1" w:styleId="Nameditemlist">
    <w:name w:val="Named item list"/>
    <w:basedOn w:val="BodyText"/>
    <w:qFormat/>
    <w:rsid w:val="00DB3BEF"/>
    <w:pPr>
      <w:tabs>
        <w:tab w:val="left" w:pos="2835"/>
      </w:tabs>
      <w:ind w:left="2835" w:hanging="2835"/>
    </w:pPr>
  </w:style>
  <w:style w:type="paragraph" w:customStyle="1" w:styleId="BodyTextnopadding">
    <w:name w:val="Body Text no padding"/>
    <w:basedOn w:val="BodyText"/>
    <w:qFormat/>
    <w:rsid w:val="00DB3BEF"/>
    <w:pPr>
      <w:spacing w:before="0" w:after="0"/>
    </w:pPr>
  </w:style>
  <w:style w:type="paragraph" w:customStyle="1" w:styleId="BodyTextBold">
    <w:name w:val="Body Text Bold"/>
    <w:basedOn w:val="BodyText"/>
    <w:qFormat/>
    <w:rsid w:val="00DB3BEF"/>
    <w:rPr>
      <w:b/>
    </w:rPr>
  </w:style>
  <w:style w:type="character" w:styleId="Hyperlink">
    <w:name w:val="Hyperlink"/>
    <w:basedOn w:val="DefaultParagraphFont"/>
    <w:uiPriority w:val="99"/>
    <w:unhideWhenUsed/>
    <w:rsid w:val="00B211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545</Words>
  <Characters>3717</Characters>
  <Application>Microsoft Office Word</Application>
  <DocSecurity>0</DocSecurity>
  <Lines>86</Lines>
  <Paragraphs>61</Paragraphs>
  <ScaleCrop>false</ScaleCrop>
  <Company>Author-it Software Corporation Ltd.</Company>
  <LinksUpToDate>false</LinksUpToDate>
  <CharactersWithSpaces>4201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UEECD0035 Provide basic instruction in the use of electrotechnology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2024-11-29T00:42:00Z</dcterms:created>
  <dcterms:modified xsi:type="dcterms:W3CDTF">2024-11-29T00:42:00Z</dcterms:modified>
</cp:coreProperties>
</file>