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8FA" w:rsidP="00A918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UEECD0032 Produce detailed electrotechnology/utilities drawings using CAD equipment and software</w:t>
      </w:r>
      <w:r>
        <w:fldChar w:fldCharType="end"/>
      </w:r>
    </w:p>
    <w:p w:rsidR="00A918FA" w:rsidP="00A918FA">
      <w:pPr>
        <w:pStyle w:val="Version"/>
        <w:sectPr w:rsidSect="00AF2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42C" w:rsidP="00AF242C">
      <w:pPr>
        <w:pStyle w:val="SuperHeading"/>
      </w:pPr>
      <w:r w:rsidRPr="00AF242C">
        <w:t>UEECD0032 Produce detailed electrotechnology/utilities drawings using CAD equipment and software</w:t>
      </w:r>
    </w:p>
    <w:p w:rsidR="00000000" w:rsidRPr="00AF242C" w:rsidP="00AF242C">
      <w:pPr>
        <w:pStyle w:val="Heading1"/>
      </w:pPr>
      <w:bookmarkStart w:id="1" w:name="O_1077057"/>
      <w:bookmarkEnd w:id="1"/>
      <w:r w:rsidRPr="00AF24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t>Release 1. This is the first release of this unit of competency in the UEE Electrotechnology Training Package.</w:t>
            </w:r>
          </w:p>
        </w:tc>
      </w:tr>
    </w:tbl>
    <w:p w:rsidR="00000000" w:rsidRPr="00AF242C" w:rsidP="00AF242C">
      <w:pPr>
        <w:pStyle w:val="NoPaddingFontSize1"/>
      </w:pPr>
    </w:p>
    <w:p w:rsidR="00000000" w:rsidRPr="00AF242C" w:rsidP="00AF242C">
      <w:pPr>
        <w:pStyle w:val="AllowPageBreak"/>
      </w:pPr>
    </w:p>
    <w:p w:rsidR="00000000" w:rsidRPr="00AF242C" w:rsidP="00AF242C">
      <w:pPr>
        <w:pStyle w:val="Heading1"/>
      </w:pPr>
      <w:bookmarkStart w:id="2" w:name="O_1077058"/>
      <w:bookmarkEnd w:id="2"/>
      <w:r w:rsidRPr="00AF24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t>This unit involves the skills and knowledge required to produce detailed electrotechnology/utilities drawings using computer-aided design (CAD) equipment and software.</w:t>
            </w:r>
          </w:p>
          <w:p w:rsidR="00000000" w:rsidRPr="00AF242C" w:rsidP="00AF242C">
            <w:pPr>
              <w:pStyle w:val="BodyText"/>
            </w:pPr>
            <w:r w:rsidRPr="00AF242C">
              <w:t>It includes planning, producing and completing detailed el</w:t>
            </w:r>
            <w:r w:rsidRPr="00AF242C">
              <w:t xml:space="preserve">ectrotechnology/utilities drawings. It also includes modification and maintenance of detailed electrotechnology/utilities drawings and diagrams using CAD equipment and software from specifications, layouts, sketches or verbal instructions </w:t>
            </w:r>
          </w:p>
          <w:p w:rsidR="00000000" w:rsidRPr="00AF242C" w:rsidP="00AF242C">
            <w:pPr>
              <w:pStyle w:val="BodyText"/>
            </w:pPr>
            <w:r w:rsidRPr="00AF242C">
              <w:t>No licensing, le</w:t>
            </w:r>
            <w:r w:rsidRPr="00AF242C">
              <w:t>gislative or certification requirements apply to this unit at the time of publication.</w:t>
            </w:r>
          </w:p>
        </w:tc>
      </w:tr>
    </w:tbl>
    <w:p w:rsidR="00000000" w:rsidRPr="00AF242C" w:rsidP="00AF242C">
      <w:pPr>
        <w:pStyle w:val="NoPaddingFontSize1"/>
      </w:pPr>
    </w:p>
    <w:p w:rsidR="00000000" w:rsidRPr="00AF242C" w:rsidP="00AF242C">
      <w:pPr>
        <w:pStyle w:val="AllowPageBreak"/>
      </w:pPr>
    </w:p>
    <w:p w:rsidR="00000000" w:rsidRPr="00AF242C" w:rsidP="00AF242C">
      <w:pPr>
        <w:pStyle w:val="Heading1"/>
      </w:pPr>
      <w:bookmarkStart w:id="3" w:name="O_1077059"/>
      <w:bookmarkEnd w:id="3"/>
      <w:r w:rsidRPr="00AF24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t>UEECS0033 Use engineering applications software on personal computers</w:t>
            </w:r>
          </w:p>
          <w:p w:rsidR="00000000" w:rsidRPr="00AF242C" w:rsidP="00AF242C">
            <w:pPr>
              <w:pStyle w:val="BodyText"/>
            </w:pPr>
            <w:r w:rsidRPr="00AF242C">
              <w:t>UEECD0007 Apply work health and safety regulations, codes a</w:t>
            </w:r>
            <w:r w:rsidRPr="00AF242C">
              <w:t>nd practices in the workplace</w:t>
            </w:r>
          </w:p>
          <w:p w:rsidR="00000000" w:rsidRPr="00AF242C" w:rsidP="00AF242C">
            <w:pPr>
              <w:pStyle w:val="BodyText"/>
            </w:pPr>
            <w:r w:rsidRPr="00AF242C">
              <w:t>UEECD0019 Fabricate, assemble and dismantle utilities industry components</w:t>
            </w:r>
          </w:p>
          <w:p w:rsidR="00000000" w:rsidRPr="00AF242C" w:rsidP="00AF242C">
            <w:pPr>
              <w:pStyle w:val="BodyText"/>
            </w:pPr>
            <w:r w:rsidRPr="00AF242C">
              <w:t>UEECD0051 Use drawings, diagrams, schedules, standards, codes and specifications</w:t>
            </w:r>
          </w:p>
          <w:p w:rsidR="00000000" w:rsidRPr="00AF242C" w:rsidP="00AF242C">
            <w:pPr>
              <w:pStyle w:val="BodyText"/>
            </w:pPr>
            <w:r w:rsidRPr="00AF242C">
              <w:t>UEECD0031 Prepare engineering drawings using manual drafting and CAD fo</w:t>
            </w:r>
            <w:r w:rsidRPr="00AF242C">
              <w:t>r electrotechnology applications</w:t>
            </w:r>
          </w:p>
          <w:p w:rsidR="00000000" w:rsidRPr="00AF242C" w:rsidP="00AF242C">
            <w:pPr>
              <w:pStyle w:val="BodyText"/>
            </w:pPr>
            <w:r w:rsidRPr="00AF242C">
              <w:t>UEECD0030 Prepare electrotechnology/utilities drawings using manual drafting and CAD equipment and software</w:t>
            </w:r>
          </w:p>
          <w:p w:rsidR="00000000" w:rsidRPr="00AF242C" w:rsidP="00AF242C">
            <w:pPr>
              <w:pStyle w:val="BodyText"/>
            </w:pPr>
            <w:r w:rsidRPr="00AF242C">
              <w:t>and</w:t>
            </w:r>
          </w:p>
          <w:p w:rsidR="00000000" w:rsidRPr="00AF242C" w:rsidP="00AF242C">
            <w:pPr>
              <w:pStyle w:val="BodyText"/>
            </w:pPr>
            <w:r w:rsidRPr="00AF242C">
              <w:t>UEECD0043 Solve problems in direct current circuits</w:t>
            </w:r>
          </w:p>
          <w:p w:rsidR="00000000" w:rsidRPr="00AF242C" w:rsidP="00AF242C">
            <w:pPr>
              <w:pStyle w:val="BodyText"/>
            </w:pPr>
            <w:r w:rsidRPr="00AF242C">
              <w:t>or</w:t>
            </w:r>
          </w:p>
          <w:p w:rsidR="00000000" w:rsidRPr="00AF242C" w:rsidP="00AF242C">
            <w:pPr>
              <w:pStyle w:val="BodyText"/>
            </w:pPr>
            <w:r w:rsidRPr="00AF242C">
              <w:t>UEECD0044 Solve problems in multiple path circuits</w:t>
            </w:r>
          </w:p>
          <w:p w:rsidR="00000000" w:rsidRPr="00AF242C" w:rsidP="00AF242C">
            <w:pPr>
              <w:pStyle w:val="BodyText"/>
            </w:pPr>
            <w:r w:rsidRPr="00AF242C">
              <w:t>UEECD0046 Solve problems in single path circuits</w:t>
            </w:r>
          </w:p>
        </w:tc>
      </w:tr>
    </w:tbl>
    <w:p w:rsidR="00000000" w:rsidRPr="00AF242C" w:rsidP="00AF242C">
      <w:pPr>
        <w:pStyle w:val="NoPaddingFontSize1"/>
      </w:pPr>
    </w:p>
    <w:p w:rsidR="00000000" w:rsidRPr="00AF242C" w:rsidP="00AF242C">
      <w:pPr>
        <w:pStyle w:val="AllowPageBreak"/>
      </w:pPr>
    </w:p>
    <w:p w:rsidR="00000000" w:rsidRPr="00AF242C" w:rsidP="00AF242C">
      <w:pPr>
        <w:pStyle w:val="Heading1"/>
      </w:pPr>
      <w:bookmarkStart w:id="4" w:name="O_1077060"/>
      <w:bookmarkEnd w:id="4"/>
      <w:r w:rsidRPr="00AF24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t>Cross Discipline</w:t>
            </w:r>
          </w:p>
        </w:tc>
      </w:tr>
    </w:tbl>
    <w:p w:rsidR="00000000" w:rsidRPr="00AF242C" w:rsidP="00AF242C">
      <w:pPr>
        <w:pStyle w:val="NoPaddingFontSize1"/>
      </w:pPr>
    </w:p>
    <w:p w:rsidR="00000000" w:rsidRPr="00AF242C" w:rsidP="00AF242C">
      <w:pPr>
        <w:pStyle w:val="AllowPageBreak"/>
      </w:pPr>
    </w:p>
    <w:p w:rsidR="00000000" w:rsidRPr="00AF242C" w:rsidP="00AF242C">
      <w:pPr>
        <w:pStyle w:val="Heading1"/>
      </w:pPr>
      <w:bookmarkStart w:id="5" w:name="O_1077061"/>
      <w:bookmarkEnd w:id="5"/>
      <w:r w:rsidRPr="00AF24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t>Electrotechnology</w:t>
            </w:r>
          </w:p>
        </w:tc>
      </w:tr>
    </w:tbl>
    <w:p w:rsidR="00000000" w:rsidRPr="00AF242C" w:rsidP="00AF242C">
      <w:pPr>
        <w:pStyle w:val="NoPaddingFontSize1"/>
      </w:pPr>
    </w:p>
    <w:p w:rsidR="00000000" w:rsidRPr="00AF242C" w:rsidP="00AF242C">
      <w:pPr>
        <w:pStyle w:val="AllowPageBreak"/>
      </w:pPr>
    </w:p>
    <w:p w:rsidR="00000000" w:rsidRPr="00AF242C" w:rsidP="00AF242C">
      <w:pPr>
        <w:pStyle w:val="Heading1"/>
      </w:pPr>
      <w:bookmarkStart w:id="6" w:name="O_1077062"/>
      <w:bookmarkEnd w:id="6"/>
      <w:r w:rsidRPr="00AF24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PERFORMANCE CRITERIA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Performance criteria describe the performance needed to demonstrate achievement of the element.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rPr>
                <w:rStyle w:val="SpecialBold"/>
              </w:rPr>
              <w:t>Plan detailed electrotechnology/utilities drawing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Work health and safety (WHS)/occupational health and safet</w:t>
            </w:r>
            <w:r w:rsidRPr="00AF242C">
              <w:t>y (OHS) requirements and workplace procedures are identified and applied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Hazards are identified, risks are assessed and control measures are implemented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Extent of work is determined from job specifications and discussions with relevant person/s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 xml:space="preserve">Relevant person/s is consulted to coordinate work 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CAD software, tools and equipment for work are obtained in accordance with workplace procedures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rPr>
                <w:rStyle w:val="SpecialBold"/>
              </w:rPr>
              <w:t>Produce detailed electrotechnology/utilities drawing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WHS/OHS risk control measures and procedures for carrying out the work are followed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Design, detailed drawings and layouts required are determined from job specifications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Technical data of system components is interpreted to determine parameters included in detailed drawings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Relevant CAD software tools are used to produce detailed drawings based on standard protocols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 xml:space="preserve">Detailed drawings are checked for accuracy </w:t>
            </w:r>
            <w:r w:rsidRPr="00AF242C">
              <w:t>and compliance with job specifications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Unplanned situations are responded to in accordance with workplace procedures and approval with authorised person/s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rPr>
                <w:rStyle w:val="SpecialBold"/>
              </w:rPr>
              <w:t>Complete detailed electrotechnology/utilities drawing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Completed detailed drawings are submitted to relevant person/s and checked for accuracy and compliance with job specifications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Modifications are followed and detailed drawings re-submitted for final approval</w:t>
            </w:r>
          </w:p>
        </w:tc>
      </w:tr>
      <w:tr w:rsidTr="00AF24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t>Completed detailed drawings are fi</w:t>
            </w:r>
            <w:r w:rsidRPr="00AF242C">
              <w:t>led in accordance with workplace procedures</w:t>
            </w:r>
          </w:p>
        </w:tc>
      </w:tr>
    </w:tbl>
    <w:p w:rsidR="00000000" w:rsidRPr="00AF242C" w:rsidP="00AF242C">
      <w:pPr>
        <w:pStyle w:val="NoPaddingFontSize1"/>
      </w:pPr>
    </w:p>
    <w:p w:rsidR="00000000" w:rsidRPr="00AF242C" w:rsidP="00AF242C">
      <w:pPr>
        <w:pStyle w:val="AllowPageBreak"/>
      </w:pPr>
    </w:p>
    <w:p w:rsidR="00000000" w:rsidRPr="00AF242C" w:rsidP="00AF242C">
      <w:pPr>
        <w:pStyle w:val="Heading1"/>
      </w:pPr>
      <w:bookmarkStart w:id="7" w:name="O_1077063"/>
      <w:bookmarkEnd w:id="7"/>
      <w:r w:rsidRPr="00AF24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t>Foundation skills essential to performance are explicit in the performance criteria of this unit of competency.</w:t>
            </w:r>
          </w:p>
        </w:tc>
      </w:tr>
    </w:tbl>
    <w:p w:rsidR="00000000" w:rsidRPr="00AF242C" w:rsidP="00AF242C">
      <w:pPr>
        <w:pStyle w:val="NoPaddingFontSize1"/>
      </w:pPr>
    </w:p>
    <w:p w:rsidR="00000000" w:rsidRPr="00AF242C" w:rsidP="00AF242C">
      <w:pPr>
        <w:pStyle w:val="AllowPageBreak"/>
      </w:pPr>
    </w:p>
    <w:p w:rsidR="00000000" w:rsidRPr="00AF242C" w:rsidP="00AF242C">
      <w:pPr>
        <w:pStyle w:val="Heading1"/>
      </w:pPr>
      <w:bookmarkStart w:id="8" w:name="O_1077064"/>
      <w:bookmarkEnd w:id="8"/>
      <w:r w:rsidRPr="00AF24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F2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t>Range is restricted to essential operating conditions and any other variables essential to the work environment.</w:t>
            </w:r>
          </w:p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Non-essential conditions may be found in the UEE Electrotechnology Training Package Companion Volume Implementation Guide.</w:t>
            </w:r>
          </w:p>
        </w:tc>
      </w:tr>
      <w:tr w:rsidTr="00AF2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42C">
            <w:pPr>
              <w:pStyle w:val="BodyText"/>
              <w:rPr>
                <w:lang w:val="en-NZ"/>
              </w:rPr>
            </w:pPr>
            <w:r w:rsidRPr="00AF242C">
              <w:t>Producing detailed</w:t>
            </w:r>
            <w:r w:rsidRPr="00AF242C">
              <w:t xml:space="preserve"> electrotechnology/utilities drawings using CAD equipment and software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ListBullet"/>
            </w:pPr>
            <w:r w:rsidRPr="00AF242C">
              <w:t>detailed circuit and wiring diagrams/schedules, block diagrams, schematics, printed circuit board (PCB) layouts, assembly and installation drawings, modification drawings</w:t>
            </w:r>
            <w:r w:rsidRPr="00AF242C">
              <w:t>, and conversion between drawing types</w:t>
            </w:r>
          </w:p>
          <w:p w:rsidR="00000000" w:rsidRPr="00AF242C" w:rsidP="00AF242C">
            <w:pPr>
              <w:pStyle w:val="ListBullet"/>
            </w:pPr>
            <w:r w:rsidRPr="00AF242C">
              <w:t>electrotechnology/utilities specifications, layouts, sketches or verbal instructions in conformance with Australian Standards, enterprise standards and/or design brief</w:t>
            </w:r>
          </w:p>
          <w:p w:rsidR="00000000" w:rsidRPr="00AF242C" w:rsidP="00AF242C">
            <w:pPr>
              <w:pStyle w:val="ListBullet"/>
            </w:pPr>
            <w:r w:rsidRPr="00AF242C">
              <w:t>master sketches methods, techniques, procedures and devices including freehand sketching</w:t>
            </w:r>
          </w:p>
          <w:p w:rsidR="00000000" w:rsidRPr="00AF242C" w:rsidP="00AF242C">
            <w:pPr>
              <w:pStyle w:val="ListBullet"/>
            </w:pPr>
            <w:r w:rsidRPr="00AF242C">
              <w:t>type, form and size of materials from information, abbreviations and symbols supplied on electrotechnology/ utilities engineering drawings, briefs and/or specification</w:t>
            </w:r>
            <w:r w:rsidRPr="00AF242C">
              <w:t>s</w:t>
            </w:r>
          </w:p>
          <w:p w:rsidR="00000000" w:rsidRPr="00AF242C" w:rsidP="00AF242C">
            <w:pPr>
              <w:pStyle w:val="ListBullet"/>
            </w:pPr>
            <w:r w:rsidRPr="00AF242C">
              <w:t>specifications may be obtained from design information, customer requirements, sketches, preliminary layouts and/or field investigations</w:t>
            </w:r>
          </w:p>
          <w:p w:rsidR="00000000" w:rsidRPr="00AF242C" w:rsidP="00AF242C">
            <w:pPr>
              <w:pStyle w:val="ListBullet"/>
            </w:pPr>
            <w:r w:rsidRPr="00AF242C">
              <w:t xml:space="preserve">materials and equipment used in electrotechnology/ utilities engineering applications by selecting the correct type, </w:t>
            </w:r>
            <w:r w:rsidRPr="00AF242C">
              <w:t>form and size of materials and equipment from information, abbreviations and symbols supplied on detailed electrotechnology/ utilities engineering drawings, briefs and/or specifications</w:t>
            </w:r>
          </w:p>
          <w:p w:rsidR="00000000" w:rsidRPr="00AF242C" w:rsidP="00AF242C">
            <w:pPr>
              <w:pStyle w:val="ListBullet"/>
            </w:pPr>
            <w:r w:rsidRPr="00AF242C">
              <w:t>advanced CAD equipment commands and drawing techniques and processes</w:t>
            </w:r>
          </w:p>
          <w:p w:rsidR="00000000" w:rsidRPr="00AF242C" w:rsidP="00AF242C">
            <w:pPr>
              <w:pStyle w:val="ListBullet"/>
            </w:pPr>
            <w:r w:rsidRPr="00AF242C">
              <w:t>C</w:t>
            </w:r>
            <w:r w:rsidRPr="00AF242C">
              <w:t>AD application programs and advanced tools</w:t>
            </w:r>
          </w:p>
          <w:p w:rsidR="00000000" w:rsidRPr="00AF242C" w:rsidP="00AF242C">
            <w:pPr>
              <w:pStyle w:val="ListBullet"/>
            </w:pPr>
            <w:r w:rsidRPr="00AF242C">
              <w:t>utility programs disk and file management</w:t>
            </w:r>
          </w:p>
          <w:p w:rsidR="00000000" w:rsidRPr="00AF242C" w:rsidP="00AF242C">
            <w:pPr>
              <w:pStyle w:val="ListBullet"/>
            </w:pPr>
            <w:r w:rsidRPr="00AF242C">
              <w:t>filing systems management including entering/retrieving technical information from computer-related database programs for the production, modification and/or maintenance o</w:t>
            </w:r>
            <w:r w:rsidRPr="00AF242C">
              <w:t>f detailed electrotechnology/ utilities drawings</w:t>
            </w:r>
          </w:p>
          <w:p w:rsidR="00000000" w:rsidRPr="00AF242C" w:rsidP="00AF242C">
            <w:pPr>
              <w:pStyle w:val="ListBullet"/>
            </w:pPr>
            <w:r w:rsidRPr="00AF242C">
              <w:t>safety precautions when working with CAD equipment</w:t>
            </w:r>
          </w:p>
          <w:p w:rsidR="00000000" w:rsidRPr="00AF242C" w:rsidP="00AF242C">
            <w:pPr>
              <w:pStyle w:val="ListBullet"/>
            </w:pPr>
            <w:r w:rsidRPr="00AF242C">
              <w:t>detailed working drawings</w:t>
            </w:r>
          </w:p>
          <w:p w:rsidR="00000000" w:rsidRPr="00AF242C" w:rsidP="00AF242C">
            <w:pPr>
              <w:pStyle w:val="ListBullet"/>
            </w:pPr>
            <w:r w:rsidRPr="00AF242C">
              <w:t>drafting/modelling electrotechnology/ utilities</w:t>
            </w:r>
          </w:p>
          <w:p w:rsidR="00000000" w:rsidRPr="00AF242C" w:rsidP="00AF242C">
            <w:pPr>
              <w:pStyle w:val="ListBullet"/>
            </w:pPr>
            <w:r w:rsidRPr="00AF242C">
              <w:t xml:space="preserve">detailed electrotechnology/utilities drawings including a representative array of </w:t>
            </w:r>
            <w:r w:rsidRPr="00AF242C">
              <w:t>relevant 2-D and 3-D CAD drawings</w:t>
            </w:r>
          </w:p>
          <w:p w:rsidR="00000000" w:rsidRPr="00AF242C" w:rsidP="00AF242C">
            <w:pPr>
              <w:pStyle w:val="ListBullet"/>
            </w:pPr>
            <w:r w:rsidRPr="00AF242C">
              <w:t>single and multi-part components and detailed electrotechnology utilities assemblies for fabrication, assembly, installation and/or modification of products including dimensions including dimensions; fabrication, assembly,</w:t>
            </w:r>
            <w:r w:rsidRPr="00AF242C">
              <w:t xml:space="preserve"> installation and/or modification notes, circuit/wiring layouts/schedules and parts lists from specified dimensions, associated tolerances and design specifications.</w:t>
            </w:r>
          </w:p>
          <w:p w:rsidR="00000000" w:rsidRPr="00AF242C" w:rsidP="00AF242C">
            <w:pPr>
              <w:pStyle w:val="ListBullet"/>
            </w:pPr>
            <w:r w:rsidRPr="00AF242C">
              <w:t>architectural drawings for electrotechnology/utilities applications</w:t>
            </w:r>
          </w:p>
          <w:p w:rsidR="00000000" w:rsidRPr="00AF242C" w:rsidP="00AF242C">
            <w:pPr>
              <w:pStyle w:val="ListBullet"/>
            </w:pPr>
            <w:r w:rsidRPr="00AF242C">
              <w:t>organisational procedu</w:t>
            </w:r>
            <w:r w:rsidRPr="00AF242C">
              <w:t>res for preparation and production of drawings, drawing sets, specifications, drafting documentation and operating and maintenance instructions/manuals for products and systems</w:t>
            </w:r>
          </w:p>
          <w:p w:rsidR="00000000" w:rsidRPr="00AF242C" w:rsidP="00AF242C">
            <w:pPr>
              <w:pStyle w:val="ListBullet"/>
            </w:pPr>
            <w:r w:rsidRPr="00AF242C">
              <w:t>organisational procedures for processing, filing and saving all graphics, speci</w:t>
            </w:r>
            <w:r w:rsidRPr="00AF242C">
              <w:t>fications, instructions and related documentation in correct format and location in accordance with work site procedures</w:t>
            </w:r>
          </w:p>
          <w:p w:rsidR="00000000" w:rsidRPr="00AF242C" w:rsidP="00AF242C">
            <w:pPr>
              <w:pStyle w:val="ListBullet"/>
            </w:pPr>
            <w:r w:rsidRPr="00AF242C">
              <w:t>organisational procedures for collaborating with the client, key stakeholders and other staff in the selection of the preferred option</w:t>
            </w:r>
          </w:p>
        </w:tc>
      </w:tr>
    </w:tbl>
    <w:p w:rsidR="00000000" w:rsidRPr="00AF242C" w:rsidP="00AF242C">
      <w:pPr>
        <w:pStyle w:val="NoPaddingFontSize1"/>
      </w:pPr>
    </w:p>
    <w:p w:rsidR="00000000" w:rsidRPr="00AF242C" w:rsidP="00AF242C">
      <w:pPr>
        <w:pStyle w:val="AllowPageBreak"/>
      </w:pPr>
    </w:p>
    <w:p w:rsidR="00000000" w:rsidRPr="00AF242C" w:rsidP="00AF242C">
      <w:pPr>
        <w:pStyle w:val="Heading1"/>
      </w:pPr>
      <w:bookmarkStart w:id="9" w:name="O_1077065"/>
      <w:bookmarkEnd w:id="9"/>
      <w:r w:rsidRPr="00AF24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4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42C" w:rsidP="00AF242C">
            <w:pPr>
              <w:pStyle w:val="BodyText"/>
            </w:pPr>
            <w:r w:rsidRPr="00AF242C">
              <w:t>This unit replaces and is equivalent to UEENEEE192A Produce detailed electrotechnology/utilities drawings using computer aided design equipment and software</w:t>
            </w:r>
          </w:p>
        </w:tc>
      </w:tr>
    </w:tbl>
    <w:p w:rsidR="00000000" w:rsidRPr="00AF242C" w:rsidP="00AF242C">
      <w:pPr>
        <w:pStyle w:val="NoPaddingFontSize1"/>
      </w:pPr>
    </w:p>
    <w:p w:rsidR="00000000" w:rsidRPr="00AF242C" w:rsidP="00AF242C">
      <w:pPr>
        <w:pStyle w:val="AllowPageBreak"/>
      </w:pPr>
    </w:p>
    <w:p w:rsidR="00000000" w:rsidRPr="00AF242C" w:rsidP="00AF242C">
      <w:pPr>
        <w:pStyle w:val="Heading1"/>
      </w:pPr>
      <w:bookmarkStart w:id="10" w:name="O_1077072"/>
      <w:bookmarkEnd w:id="10"/>
      <w:r w:rsidRPr="00AF242C">
        <w:t>Links</w:t>
      </w:r>
    </w:p>
    <w:p w:rsidR="00000000" w:rsidRPr="00AF242C" w:rsidP="00A918FA">
      <w:pPr>
        <w:pStyle w:val="BodyText"/>
      </w:pPr>
      <w:r w:rsidRPr="00AF242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2562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F242C" w:rsidP="00AF242C"/>
    <w:sectPr w:rsidSect="00AF24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2C" w:rsidRPr="00A918FA" w:rsidP="00A918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FA" w:rsidP="00AF2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8FA" w:rsidP="00AF2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918FA" w:rsidP="00AF2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42C" w:rsidRPr="00A918FA" w:rsidP="00A918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FA" w:rsidRPr="002D2AF8" w:rsidP="00AF2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UEECD0032 Produce detailed electrotechnology/utilities drawings using CAD equipment and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918FA" w:rsidP="00AF2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9C2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23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42C"/>
  </w:style>
  <w:style w:type="character" w:customStyle="1" w:styleId="Heading1Char">
    <w:name w:val="Heading 1 Char"/>
    <w:basedOn w:val="DefaultParagraphFont"/>
    <w:link w:val="Heading1"/>
    <w:rsid w:val="00AF2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4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42C"/>
    <w:rPr>
      <w:b/>
      <w:spacing w:val="0"/>
    </w:rPr>
  </w:style>
  <w:style w:type="paragraph" w:customStyle="1" w:styleId="SuperHeading">
    <w:name w:val="SuperHeading"/>
    <w:basedOn w:val="Normal"/>
    <w:rsid w:val="00AF2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2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4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4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42C"/>
    <w:rPr>
      <w:i/>
    </w:rPr>
  </w:style>
  <w:style w:type="paragraph" w:styleId="Caption">
    <w:name w:val="caption"/>
    <w:basedOn w:val="BodyText"/>
    <w:next w:val="Normal"/>
    <w:qFormat/>
    <w:rsid w:val="00AF2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42C"/>
  </w:style>
  <w:style w:type="paragraph" w:styleId="TableofFigures">
    <w:name w:val="table of figures"/>
    <w:basedOn w:val="Normal"/>
    <w:next w:val="Normal"/>
    <w:semiHidden/>
    <w:rsid w:val="00AF2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4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42C"/>
    <w:rPr>
      <w:rFonts w:ascii="Wingdings" w:hAnsi="Wingdings"/>
    </w:rPr>
  </w:style>
  <w:style w:type="paragraph" w:customStyle="1" w:styleId="TableHeading">
    <w:name w:val="Table Heading"/>
    <w:basedOn w:val="HeadingBase"/>
    <w:rsid w:val="00AF2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42C"/>
    <w:rPr>
      <w:color w:val="0033CC"/>
      <w:u w:val="none"/>
    </w:rPr>
  </w:style>
  <w:style w:type="paragraph" w:customStyle="1" w:styleId="BodyTextRight">
    <w:name w:val="Body Text Right"/>
    <w:basedOn w:val="BodyText"/>
    <w:rsid w:val="00AF2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4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42C"/>
    <w:rPr>
      <w:sz w:val="32"/>
    </w:rPr>
  </w:style>
  <w:style w:type="paragraph" w:customStyle="1" w:styleId="HeadingProcedure">
    <w:name w:val="Heading Procedure"/>
    <w:basedOn w:val="HeadingBase"/>
    <w:next w:val="Normal"/>
    <w:rsid w:val="00AF2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42C"/>
    <w:pPr>
      <w:spacing w:before="60" w:after="60"/>
    </w:pPr>
  </w:style>
  <w:style w:type="paragraph" w:styleId="ListContinue">
    <w:name w:val="List Continue"/>
    <w:basedOn w:val="List"/>
    <w:rsid w:val="00AF242C"/>
    <w:pPr>
      <w:ind w:firstLine="0"/>
    </w:pPr>
  </w:style>
  <w:style w:type="paragraph" w:customStyle="1" w:styleId="ListNote">
    <w:name w:val="List Note"/>
    <w:basedOn w:val="List"/>
    <w:rsid w:val="00AF2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42C"/>
    <w:rPr>
      <w:rFonts w:ascii="Courier New" w:hAnsi="Courier New"/>
    </w:rPr>
  </w:style>
  <w:style w:type="paragraph" w:customStyle="1" w:styleId="NoteBullet">
    <w:name w:val="Note Bullet"/>
    <w:basedOn w:val="Note"/>
    <w:rsid w:val="00AF2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4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42C"/>
    <w:rPr>
      <w:b/>
      <w:smallCaps/>
    </w:rPr>
  </w:style>
  <w:style w:type="paragraph" w:customStyle="1" w:styleId="TableListNumber">
    <w:name w:val="Table List Number"/>
    <w:basedOn w:val="ListNumber"/>
    <w:rsid w:val="00AF2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42C"/>
    <w:pPr>
      <w:numPr>
        <w:numId w:val="8"/>
      </w:numPr>
    </w:pPr>
  </w:style>
  <w:style w:type="paragraph" w:customStyle="1" w:styleId="ListAlpha2">
    <w:name w:val="List Alpha 2"/>
    <w:basedOn w:val="List2"/>
    <w:rsid w:val="00AF242C"/>
    <w:pPr>
      <w:numPr>
        <w:numId w:val="7"/>
      </w:numPr>
    </w:pPr>
  </w:style>
  <w:style w:type="paragraph" w:styleId="List2">
    <w:name w:val="List 2"/>
    <w:basedOn w:val="BodyText"/>
    <w:rsid w:val="00AF2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4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4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42C"/>
    <w:pPr>
      <w:numPr>
        <w:numId w:val="3"/>
      </w:numPr>
    </w:pPr>
  </w:style>
  <w:style w:type="paragraph" w:styleId="ListContinue2">
    <w:name w:val="List Continue 2"/>
    <w:basedOn w:val="List2"/>
    <w:rsid w:val="00AF242C"/>
    <w:pPr>
      <w:ind w:firstLine="0"/>
    </w:pPr>
  </w:style>
  <w:style w:type="paragraph" w:styleId="ListContinue3">
    <w:name w:val="List Continue 3"/>
    <w:basedOn w:val="List3"/>
    <w:rsid w:val="00AF242C"/>
    <w:pPr>
      <w:ind w:left="1021" w:firstLine="0"/>
    </w:pPr>
  </w:style>
  <w:style w:type="paragraph" w:styleId="ListContinue4">
    <w:name w:val="List Continue 4"/>
    <w:basedOn w:val="List4"/>
    <w:rsid w:val="00AF242C"/>
    <w:pPr>
      <w:ind w:firstLine="0"/>
    </w:pPr>
  </w:style>
  <w:style w:type="paragraph" w:styleId="ListContinue5">
    <w:name w:val="List Continue 5"/>
    <w:basedOn w:val="List5"/>
    <w:rsid w:val="00AF242C"/>
    <w:pPr>
      <w:ind w:firstLine="0"/>
    </w:pPr>
  </w:style>
  <w:style w:type="paragraph" w:styleId="ListNumber3">
    <w:name w:val="List Number 3"/>
    <w:basedOn w:val="List3"/>
    <w:rsid w:val="00AF242C"/>
    <w:pPr>
      <w:numPr>
        <w:numId w:val="4"/>
      </w:numPr>
    </w:pPr>
  </w:style>
  <w:style w:type="paragraph" w:styleId="ListNumber4">
    <w:name w:val="List Number 4"/>
    <w:basedOn w:val="List4"/>
    <w:rsid w:val="00AF242C"/>
    <w:pPr>
      <w:numPr>
        <w:numId w:val="5"/>
      </w:numPr>
    </w:pPr>
  </w:style>
  <w:style w:type="paragraph" w:styleId="ListNumber5">
    <w:name w:val="List Number 5"/>
    <w:basedOn w:val="List5"/>
    <w:rsid w:val="00AF242C"/>
    <w:pPr>
      <w:numPr>
        <w:numId w:val="6"/>
      </w:numPr>
    </w:pPr>
  </w:style>
  <w:style w:type="paragraph" w:styleId="BlockText">
    <w:name w:val="Block Text"/>
    <w:basedOn w:val="Normal"/>
    <w:rsid w:val="00AF2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42C"/>
    <w:rPr>
      <w:sz w:val="16"/>
      <w:vertAlign w:val="superscript"/>
    </w:rPr>
  </w:style>
  <w:style w:type="character" w:customStyle="1" w:styleId="Symbols">
    <w:name w:val="Symbols"/>
    <w:basedOn w:val="DefaultParagraphFont"/>
    <w:rsid w:val="00AF242C"/>
    <w:rPr>
      <w:rFonts w:ascii="Symbol" w:hAnsi="Symbol"/>
    </w:rPr>
  </w:style>
  <w:style w:type="character" w:customStyle="1" w:styleId="MenuOptions">
    <w:name w:val="Menu Options"/>
    <w:basedOn w:val="DefaultParagraphFont"/>
    <w:rsid w:val="00AF2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42C"/>
    <w:rPr>
      <w:b/>
    </w:rPr>
  </w:style>
  <w:style w:type="character" w:customStyle="1" w:styleId="Underlined">
    <w:name w:val="Underlined"/>
    <w:basedOn w:val="DefaultParagraphFont"/>
    <w:rsid w:val="00AF242C"/>
    <w:rPr>
      <w:u w:val="single"/>
    </w:rPr>
  </w:style>
  <w:style w:type="paragraph" w:customStyle="1" w:styleId="TableBodyTextRight">
    <w:name w:val="Table Body Text Right"/>
    <w:basedOn w:val="TableBodyText"/>
    <w:rsid w:val="00AF2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42C"/>
    <w:rPr>
      <w:sz w:val="18"/>
    </w:rPr>
  </w:style>
  <w:style w:type="paragraph" w:customStyle="1" w:styleId="BodySmallRight">
    <w:name w:val="Body Small Right"/>
    <w:basedOn w:val="BodyTextRight"/>
    <w:rsid w:val="00AF242C"/>
    <w:rPr>
      <w:sz w:val="18"/>
      <w:szCs w:val="18"/>
    </w:rPr>
  </w:style>
  <w:style w:type="paragraph" w:customStyle="1" w:styleId="MarginEdition">
    <w:name w:val="Margin Edition"/>
    <w:basedOn w:val="MarginNote"/>
    <w:rsid w:val="00AF2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42C"/>
    <w:rPr>
      <w:sz w:val="2"/>
      <w:szCs w:val="2"/>
    </w:rPr>
  </w:style>
  <w:style w:type="character" w:customStyle="1" w:styleId="Small">
    <w:name w:val="Small"/>
    <w:basedOn w:val="DefaultParagraphFont"/>
    <w:rsid w:val="00AF242C"/>
    <w:rPr>
      <w:sz w:val="16"/>
    </w:rPr>
  </w:style>
  <w:style w:type="paragraph" w:customStyle="1" w:styleId="WideTable">
    <w:name w:val="Wide Table"/>
    <w:basedOn w:val="Normal"/>
    <w:rsid w:val="00AF2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42C"/>
  </w:style>
  <w:style w:type="paragraph" w:styleId="Quote">
    <w:name w:val="Quote"/>
    <w:basedOn w:val="Heading1"/>
    <w:link w:val="QuoteChar"/>
    <w:qFormat/>
    <w:rsid w:val="00AF2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42C"/>
    <w:pPr>
      <w:pageBreakBefore/>
    </w:pPr>
  </w:style>
  <w:style w:type="paragraph" w:customStyle="1" w:styleId="Border">
    <w:name w:val="Border"/>
    <w:basedOn w:val="Normal"/>
    <w:qFormat/>
    <w:rsid w:val="00AF2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42C"/>
    <w:rPr>
      <w:u w:val="single"/>
    </w:rPr>
  </w:style>
  <w:style w:type="character" w:customStyle="1" w:styleId="BoldandItalics">
    <w:name w:val="Bold and Italics"/>
    <w:qFormat/>
    <w:rsid w:val="00AF242C"/>
    <w:rPr>
      <w:b/>
      <w:i/>
      <w:u w:val="none"/>
    </w:rPr>
  </w:style>
  <w:style w:type="paragraph" w:styleId="BalloonText">
    <w:name w:val="Balloon Text"/>
    <w:basedOn w:val="Normal"/>
    <w:link w:val="BalloonTextChar"/>
    <w:rsid w:val="00AF2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42C"/>
    <w:pPr>
      <w:spacing w:before="0" w:after="0"/>
    </w:pPr>
  </w:style>
  <w:style w:type="paragraph" w:customStyle="1" w:styleId="BodyTextBold">
    <w:name w:val="Body Text Bold"/>
    <w:basedOn w:val="BodyText"/>
    <w:qFormat/>
    <w:rsid w:val="00AF242C"/>
    <w:rPr>
      <w:b/>
    </w:rPr>
  </w:style>
  <w:style w:type="character" w:styleId="Hyperlink">
    <w:name w:val="Hyperlink"/>
    <w:basedOn w:val="DefaultParagraphFont"/>
    <w:uiPriority w:val="99"/>
    <w:unhideWhenUsed/>
    <w:rsid w:val="00A91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861</Words>
  <Characters>6292</Characters>
  <Application>Microsoft Office Word</Application>
  <DocSecurity>0</DocSecurity>
  <Lines>242</Lines>
  <Paragraphs>108</Paragraphs>
  <ScaleCrop>false</ScaleCrop>
  <Company>Author-it Software Corporation Ltd.</Company>
  <LinksUpToDate>false</LinksUpToDate>
  <CharactersWithSpaces>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UEECD0032 Produce detailed electrotechnology/utilities drawings using CAD equipment and software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2024-11-29T01:04:00Z</dcterms:modified>
</cp:coreProperties>
</file>