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8AF" w:rsidP="00A61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UEECD0030 Prepare electrotechnology/utilities drawings using manual drafting and CAD equipment and software</w:t>
      </w:r>
      <w:r>
        <w:fldChar w:fldCharType="end"/>
      </w:r>
    </w:p>
    <w:p w:rsidR="00A618AF" w:rsidP="00A618AF">
      <w:pPr>
        <w:pStyle w:val="Version"/>
        <w:sectPr w:rsidSect="00D14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0C7" w:rsidP="00D140C7">
      <w:pPr>
        <w:pStyle w:val="SuperHeading"/>
      </w:pPr>
      <w:r w:rsidRPr="00D140C7">
        <w:t>UEECD0030 Prepare electrotechnology/utilities drawings using manual drafting and CAD equipment and software</w:t>
      </w:r>
    </w:p>
    <w:p w:rsidR="00000000" w:rsidRPr="00D140C7" w:rsidP="00D140C7">
      <w:pPr>
        <w:pStyle w:val="Heading1"/>
      </w:pPr>
      <w:bookmarkStart w:id="1" w:name="O_1077000"/>
      <w:bookmarkEnd w:id="1"/>
      <w:r w:rsidRPr="00D140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Release 1. This is the first release of this unit of competency in the UEE Electrotechnology Training Package.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2" w:name="O_1077001"/>
      <w:bookmarkEnd w:id="2"/>
      <w:r w:rsidRPr="00D140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This unit involves the skills and knowledge required to prepare electrotechnology/utilities drawings using manua</w:t>
            </w:r>
            <w:r w:rsidRPr="00D140C7">
              <w:t>l drafting and computer-aided design (CAD) equipment and software.</w:t>
            </w:r>
          </w:p>
          <w:p w:rsidR="00000000" w:rsidRPr="00D140C7" w:rsidP="00D140C7">
            <w:pPr>
              <w:pStyle w:val="BodyText"/>
            </w:pPr>
            <w:r w:rsidRPr="00D140C7">
              <w:t>It includes preparing, planning and completing electrotechnology/utilities drawings using manual drafting and CAD equipment and software. It also includes preparation and modification of pr</w:t>
            </w:r>
            <w:r w:rsidRPr="00D140C7">
              <w:t>eliminary electrotechnology/utilities drawings and diagrams using manual drafting methods, techniques, procedures, devices and CAD equipment and software from specifications, layouts, sketches or verbal instructions.</w:t>
            </w:r>
          </w:p>
          <w:p w:rsidR="00000000" w:rsidRPr="00D140C7" w:rsidP="00D140C7">
            <w:pPr>
              <w:pStyle w:val="BodyText"/>
            </w:pPr>
            <w:r w:rsidRPr="00D140C7">
              <w:t>No licensing, legislative or certificat</w:t>
            </w:r>
            <w:r w:rsidRPr="00D140C7">
              <w:t>ion requirements apply to this unit at the time of publication.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3" w:name="O_1077002"/>
      <w:bookmarkEnd w:id="3"/>
      <w:r w:rsidRPr="00D140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UEECS0033 Use engineering applications software on personal computers</w:t>
            </w:r>
          </w:p>
          <w:p w:rsidR="00000000" w:rsidRPr="00D140C7" w:rsidP="00D140C7">
            <w:pPr>
              <w:pStyle w:val="BodyText"/>
            </w:pPr>
            <w:r w:rsidRPr="00D140C7">
              <w:t>UEECD0007 Apply work health and safety regulations, codes and practices in the wor</w:t>
            </w:r>
            <w:r w:rsidRPr="00D140C7">
              <w:t>kplace</w:t>
            </w:r>
          </w:p>
          <w:p w:rsidR="00000000" w:rsidRPr="00D140C7" w:rsidP="00D140C7">
            <w:pPr>
              <w:pStyle w:val="BodyText"/>
            </w:pPr>
            <w:r w:rsidRPr="00D140C7">
              <w:t>UEECD0019 Fabricate, assemble and dismantle utilities industry components</w:t>
            </w:r>
          </w:p>
          <w:p w:rsidR="00000000" w:rsidRPr="00D140C7" w:rsidP="00D140C7">
            <w:pPr>
              <w:pStyle w:val="BodyText"/>
            </w:pPr>
            <w:r w:rsidRPr="00D140C7">
              <w:t>UEECD0051 Use drawings, diagrams, schedules, standards, codes and specifications</w:t>
            </w:r>
          </w:p>
          <w:p w:rsidR="00000000" w:rsidRPr="00D140C7" w:rsidP="00D140C7">
            <w:pPr>
              <w:pStyle w:val="BodyText"/>
            </w:pPr>
            <w:r w:rsidRPr="00D140C7">
              <w:t>UEECD0031 Prepare engineering drawings using manual drafting and CAD for electrotechnology app</w:t>
            </w:r>
            <w:r w:rsidRPr="00D140C7">
              <w:t>lications</w:t>
            </w:r>
          </w:p>
          <w:p w:rsidR="00000000" w:rsidRPr="00D140C7" w:rsidP="00D140C7">
            <w:pPr>
              <w:pStyle w:val="BodyText"/>
            </w:pPr>
            <w:r w:rsidRPr="00D140C7">
              <w:t xml:space="preserve">and </w:t>
            </w:r>
          </w:p>
          <w:p w:rsidR="00000000" w:rsidRPr="00D140C7" w:rsidP="00D140C7">
            <w:pPr>
              <w:pStyle w:val="BodyText"/>
            </w:pPr>
            <w:r w:rsidRPr="00D140C7">
              <w:t>UEECD0043 Solve problems in direct current circuits</w:t>
            </w:r>
          </w:p>
          <w:p w:rsidR="00000000" w:rsidRPr="00D140C7" w:rsidP="00D140C7">
            <w:pPr>
              <w:pStyle w:val="BodyText"/>
            </w:pPr>
            <w:r w:rsidRPr="00D140C7">
              <w:t>or</w:t>
            </w:r>
          </w:p>
          <w:p w:rsidR="00000000" w:rsidRPr="00D140C7" w:rsidP="00D140C7">
            <w:pPr>
              <w:pStyle w:val="BodyText"/>
            </w:pPr>
            <w:r w:rsidRPr="00D140C7">
              <w:t>UEECD0044 Solve problems in multiple path circuits</w:t>
            </w:r>
          </w:p>
          <w:p w:rsidR="00000000" w:rsidRPr="00D140C7" w:rsidP="00D140C7">
            <w:pPr>
              <w:pStyle w:val="BodyText"/>
            </w:pPr>
            <w:r w:rsidRPr="00D140C7">
              <w:t>UEECD0046 Solve problems in single path circuits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4" w:name="O_1077003"/>
      <w:bookmarkEnd w:id="4"/>
      <w:r w:rsidRPr="00D140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Cross Discipline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5" w:name="O_1077004"/>
      <w:bookmarkEnd w:id="5"/>
      <w:r w:rsidRPr="00D140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Electrotechnology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6" w:name="O_1077005"/>
      <w:bookmarkEnd w:id="6"/>
      <w:r w:rsidRPr="00D140C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PERFORMANCE CRITERIA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Performance criteria describe the performance needed to demonstrate achievement of the element.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rPr>
                <w:rStyle w:val="SpecialBold"/>
              </w:rPr>
              <w:t>Plan electrotechnology/utilities drawing using manual drafting and CAD equipment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Work health and safety (WHS)/occupational health and safety (OHS) requirements and workplace procedures are identified and applied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Hazards are id</w:t>
            </w:r>
            <w:r w:rsidRPr="00D140C7">
              <w:t>entified, risks are assessed and control measures are implemented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Extent of work is determined from job specifications and discussions with relevant person/s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 xml:space="preserve">Relevant person/s is consulted to coordinate work 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CAD software, tools and equipment required for work are obtained in accordance with workplace procedures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rPr>
                <w:rStyle w:val="SpecialBold"/>
              </w:rPr>
              <w:t>Prepare electrotechnology/utilities drawing using manual drafting and CAD equipment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WHS/OHS risk control measures and procedures fo</w:t>
            </w:r>
            <w:r w:rsidRPr="00D140C7">
              <w:t>r carrying out work are followed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Design, detailed drawings and layouts required are determined from job specifications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Technical data of system components is interpreted to determine parameters included in detailed drawings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Relevant CAD software tools are used to produce detailed drawings based on industry standard protocols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Detailed drawings are checked for accuracy and compliance with job specifications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 xml:space="preserve">Unplanned situations are responded to in accordance with </w:t>
            </w:r>
            <w:r w:rsidRPr="00D140C7">
              <w:t xml:space="preserve">workplace procedures and approval with authorised </w:t>
            </w:r>
            <w:r w:rsidRPr="00D140C7">
              <w:t>person/s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rPr>
                <w:rStyle w:val="SpecialBold"/>
              </w:rPr>
              <w:t>Complete electrotechnology/utilities drawing using manual drafting and CAD equipment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Completed drawings are submitted to relevant person/s and checked for accuracy and compliance with job specifications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Modifications are followed and drawings re-submitted for final approval</w:t>
            </w:r>
          </w:p>
        </w:tc>
      </w:tr>
      <w:tr w:rsidTr="00D140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Completed drawings are filed in accordance with work</w:t>
            </w:r>
            <w:r w:rsidRPr="00D140C7">
              <w:t>place procedures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7" w:name="O_1077006"/>
      <w:bookmarkEnd w:id="7"/>
      <w:r w:rsidRPr="00D140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Foundation skills essential to performance are explicit in the performance criteria of this unit of competency.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8" w:name="O_1077007"/>
      <w:bookmarkEnd w:id="8"/>
      <w:r w:rsidRPr="00D140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Range is restricted to essential operating conditions and any other variables essential to the work environment.</w:t>
            </w:r>
          </w:p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Non-essential conditions may be found in the UEE Electrotechnology Training Package Companion Volume Implementation Guide.</w:t>
            </w:r>
          </w:p>
        </w:tc>
      </w:tr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0C7">
            <w:pPr>
              <w:pStyle w:val="BodyText"/>
              <w:rPr>
                <w:lang w:val="en-NZ"/>
              </w:rPr>
            </w:pPr>
            <w:r w:rsidRPr="00D140C7">
              <w:t>Preparation of ele</w:t>
            </w:r>
            <w:r w:rsidRPr="00D140C7">
              <w:t>ctrotechnology/utilities drawings using manual drafting and CAD equipment and software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ListBullet"/>
            </w:pPr>
            <w:r w:rsidRPr="00D140C7">
              <w:t>architectural and site plan drawings</w:t>
            </w:r>
          </w:p>
          <w:p w:rsidR="00000000" w:rsidRPr="00D140C7" w:rsidP="00D140C7">
            <w:pPr>
              <w:pStyle w:val="ListBullet"/>
            </w:pPr>
            <w:r w:rsidRPr="00D140C7">
              <w:t>auxiliary views and revolutions</w:t>
            </w:r>
          </w:p>
          <w:p w:rsidR="00000000" w:rsidRPr="00D140C7" w:rsidP="00D140C7">
            <w:pPr>
              <w:pStyle w:val="ListBullet"/>
            </w:pPr>
            <w:r w:rsidRPr="00D140C7">
              <w:t>civil/geographic information systems (GIS) drawing basics</w:t>
            </w:r>
          </w:p>
          <w:p w:rsidR="00000000" w:rsidRPr="00D140C7" w:rsidP="00D140C7">
            <w:pPr>
              <w:pStyle w:val="ListBullet"/>
            </w:pPr>
            <w:r w:rsidRPr="00D140C7">
              <w:t>electrotechnology drafting specifications, layouts, sketches or verbal instructions in conformance with Australian Standards and enterprise standards</w:t>
            </w:r>
          </w:p>
          <w:p w:rsidR="00000000" w:rsidRPr="00D140C7" w:rsidP="00D140C7">
            <w:pPr>
              <w:pStyle w:val="ListBullet"/>
            </w:pPr>
            <w:r w:rsidRPr="00D140C7">
              <w:t>electrotechnology drawings line work, symbols, lettering and techniques</w:t>
            </w:r>
          </w:p>
          <w:p w:rsidR="00000000" w:rsidRPr="00D140C7" w:rsidP="00D140C7">
            <w:pPr>
              <w:pStyle w:val="ListBullet"/>
            </w:pPr>
            <w:r w:rsidRPr="00D140C7">
              <w:t>layouts, assembly and installation</w:t>
            </w:r>
            <w:r w:rsidRPr="00D140C7">
              <w:t xml:space="preserve"> drawings, and modifications (version control), and conversion between drawing types</w:t>
            </w:r>
          </w:p>
          <w:p w:rsidR="00000000" w:rsidRPr="00D140C7" w:rsidP="00D140C7">
            <w:pPr>
              <w:pStyle w:val="ListBullet"/>
            </w:pPr>
            <w:r w:rsidRPr="00D140C7">
              <w:t>manual drafting methods, techniques, procedures and devices</w:t>
            </w:r>
          </w:p>
          <w:p w:rsidR="00000000" w:rsidRPr="00D140C7" w:rsidP="00D140C7">
            <w:pPr>
              <w:pStyle w:val="ListBullet"/>
            </w:pPr>
            <w:r w:rsidRPr="00D140C7">
              <w:t>map drafting</w:t>
            </w:r>
          </w:p>
          <w:p w:rsidR="00000000" w:rsidRPr="00D140C7" w:rsidP="00D140C7">
            <w:pPr>
              <w:pStyle w:val="ListBullet"/>
            </w:pPr>
            <w:r w:rsidRPr="00D140C7">
              <w:t>organisational procedures for collaborating with the client, key stakeholders and other staff in t</w:t>
            </w:r>
            <w:r w:rsidRPr="00D140C7">
              <w:t>he selection of the preferred option</w:t>
            </w:r>
          </w:p>
          <w:p w:rsidR="00000000" w:rsidRPr="00D140C7" w:rsidP="00D140C7">
            <w:pPr>
              <w:pStyle w:val="ListBullet"/>
            </w:pPr>
            <w:r w:rsidRPr="00D140C7">
              <w:t>organisational procedures for preparation and production of drawings, drawing sets, specifications, drafting documentation and operating and maintenance instructions/manuals for products and systems</w:t>
            </w:r>
          </w:p>
          <w:p w:rsidR="00000000" w:rsidRPr="00D140C7" w:rsidP="00D140C7">
            <w:pPr>
              <w:pStyle w:val="ListBullet"/>
            </w:pPr>
            <w:r w:rsidRPr="00D140C7">
              <w:t>organisational proce</w:t>
            </w:r>
            <w:r w:rsidRPr="00D140C7">
              <w:t>dures for processing, filing and saving all graphics, specifications, instructions and related documentation in correct format and location in accordance with work site procedures</w:t>
            </w:r>
          </w:p>
          <w:p w:rsidR="00000000" w:rsidRPr="00D140C7" w:rsidP="00D140C7">
            <w:pPr>
              <w:pStyle w:val="ListBullet"/>
            </w:pPr>
            <w:r w:rsidRPr="00D140C7">
              <w:t>pole and structure elevations</w:t>
            </w:r>
          </w:p>
          <w:p w:rsidR="00000000" w:rsidRPr="00D140C7" w:rsidP="00D140C7">
            <w:pPr>
              <w:pStyle w:val="ListBullet"/>
            </w:pPr>
            <w:r w:rsidRPr="00D140C7">
              <w:t>safety precautions when working with CAD equip</w:t>
            </w:r>
            <w:r w:rsidRPr="00D140C7">
              <w:t>ment</w:t>
            </w:r>
          </w:p>
          <w:p w:rsidR="00000000" w:rsidRPr="00D140C7" w:rsidP="00D140C7">
            <w:pPr>
              <w:pStyle w:val="ListBullet"/>
            </w:pPr>
            <w:r w:rsidRPr="00D140C7">
              <w:t>sketching methods, techniques, procedures and devices encompassing freehand sketching</w:t>
            </w:r>
          </w:p>
          <w:p w:rsidR="00000000" w:rsidRPr="00D140C7" w:rsidP="00D140C7">
            <w:pPr>
              <w:pStyle w:val="ListBullet"/>
            </w:pPr>
            <w:r w:rsidRPr="00D140C7">
              <w:t>sketching techniques</w:t>
            </w:r>
          </w:p>
          <w:p w:rsidR="00000000" w:rsidRPr="00D140C7" w:rsidP="00D140C7">
            <w:pPr>
              <w:pStyle w:val="ListBullet"/>
            </w:pPr>
            <w:r w:rsidRPr="00D140C7">
              <w:t>specifications obtained from design information, customer requirements, sketches, preliminary layouts and/or field investigations</w:t>
            </w:r>
          </w:p>
          <w:p w:rsidR="00000000" w:rsidRPr="00D140C7" w:rsidP="00D140C7">
            <w:pPr>
              <w:pStyle w:val="ListBullet"/>
            </w:pPr>
            <w:r w:rsidRPr="00D140C7">
              <w:t>survey base pl</w:t>
            </w:r>
            <w:r w:rsidRPr="00D140C7">
              <w:t>an drawings</w:t>
            </w:r>
          </w:p>
          <w:p w:rsidR="00000000" w:rsidRPr="00D140C7" w:rsidP="00D140C7">
            <w:pPr>
              <w:pStyle w:val="ListBullet"/>
            </w:pPr>
            <w:r w:rsidRPr="00D140C7">
              <w:t>technical drawing equipment, including CAD applications, peripherals and devices including CAD software for electrotechnology applications and related commands</w:t>
            </w:r>
          </w:p>
          <w:p w:rsidR="00000000" w:rsidRPr="00D140C7" w:rsidP="00D140C7">
            <w:pPr>
              <w:pStyle w:val="ListBullet"/>
            </w:pPr>
            <w:r w:rsidRPr="00D140C7">
              <w:t>type, form and size of materials from information, abbreviations and symbols supplie</w:t>
            </w:r>
            <w:r w:rsidRPr="00D140C7">
              <w:t>d on electrotechnology drawings, briefs and/or specifications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9" w:name="O_1077008"/>
      <w:bookmarkEnd w:id="9"/>
      <w:r w:rsidRPr="00D140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0C7" w:rsidP="00D140C7">
            <w:pPr>
              <w:pStyle w:val="BodyText"/>
            </w:pPr>
            <w:r w:rsidRPr="00D140C7">
              <w:t>This unit replaces and is equivalent to UEENEEE191A Prepare electrotechnology/utilities drawings using manual drafting and CAD equipment and software.</w:t>
            </w:r>
          </w:p>
        </w:tc>
      </w:tr>
    </w:tbl>
    <w:p w:rsidR="00000000" w:rsidRPr="00D140C7" w:rsidP="00D140C7">
      <w:pPr>
        <w:pStyle w:val="NoPaddingFontSize1"/>
      </w:pPr>
    </w:p>
    <w:p w:rsidR="00000000" w:rsidRPr="00D140C7" w:rsidP="00D140C7">
      <w:pPr>
        <w:pStyle w:val="AllowPageBreak"/>
      </w:pPr>
    </w:p>
    <w:p w:rsidR="00000000" w:rsidRPr="00D140C7" w:rsidP="00D140C7">
      <w:pPr>
        <w:pStyle w:val="Heading1"/>
      </w:pPr>
      <w:bookmarkStart w:id="10" w:name="O_1077015"/>
      <w:bookmarkEnd w:id="10"/>
      <w:r w:rsidRPr="00D140C7">
        <w:t>Links</w:t>
      </w:r>
    </w:p>
    <w:p w:rsidR="00000000" w:rsidRPr="00D140C7" w:rsidP="00A618AF">
      <w:pPr>
        <w:pStyle w:val="BodyText"/>
      </w:pPr>
      <w:r w:rsidRPr="00D140C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B26A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140C7" w:rsidP="00D140C7"/>
    <w:sectPr w:rsidSect="00D14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7" w:rsidRPr="00A618AF" w:rsidP="00A61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8AF" w:rsidP="00D1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8AF" w:rsidP="00D1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618AF" w:rsidP="00D14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0C7" w:rsidRPr="00A618AF" w:rsidP="00A61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8AF" w:rsidRPr="002D2AF8" w:rsidP="00D1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UEECD0030 Prepare electrotechnology/utilities drawings using manual drafting and CAD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618AF" w:rsidP="00D14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7AD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94C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0C7"/>
  </w:style>
  <w:style w:type="character" w:customStyle="1" w:styleId="Heading1Char">
    <w:name w:val="Heading 1 Char"/>
    <w:basedOn w:val="DefaultParagraphFont"/>
    <w:link w:val="Heading1"/>
    <w:rsid w:val="00D14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0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0C7"/>
    <w:rPr>
      <w:b/>
      <w:spacing w:val="0"/>
    </w:rPr>
  </w:style>
  <w:style w:type="paragraph" w:customStyle="1" w:styleId="SuperHeading">
    <w:name w:val="SuperHeading"/>
    <w:basedOn w:val="Normal"/>
    <w:rsid w:val="00D14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4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0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0C7"/>
    <w:rPr>
      <w:i/>
    </w:rPr>
  </w:style>
  <w:style w:type="paragraph" w:styleId="Caption">
    <w:name w:val="caption"/>
    <w:basedOn w:val="BodyText"/>
    <w:next w:val="Normal"/>
    <w:qFormat/>
    <w:rsid w:val="00D14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0C7"/>
  </w:style>
  <w:style w:type="paragraph" w:styleId="TableofFigures">
    <w:name w:val="table of figures"/>
    <w:basedOn w:val="Normal"/>
    <w:next w:val="Normal"/>
    <w:semiHidden/>
    <w:rsid w:val="00D14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0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0C7"/>
    <w:rPr>
      <w:rFonts w:ascii="Wingdings" w:hAnsi="Wingdings"/>
    </w:rPr>
  </w:style>
  <w:style w:type="paragraph" w:customStyle="1" w:styleId="TableHeading">
    <w:name w:val="Table Heading"/>
    <w:basedOn w:val="HeadingBase"/>
    <w:rsid w:val="00D14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0C7"/>
    <w:rPr>
      <w:color w:val="0033CC"/>
      <w:u w:val="none"/>
    </w:rPr>
  </w:style>
  <w:style w:type="paragraph" w:customStyle="1" w:styleId="BodyTextRight">
    <w:name w:val="Body Text Right"/>
    <w:basedOn w:val="BodyText"/>
    <w:rsid w:val="00D14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0C7"/>
    <w:rPr>
      <w:sz w:val="32"/>
    </w:rPr>
  </w:style>
  <w:style w:type="paragraph" w:customStyle="1" w:styleId="HeadingProcedure">
    <w:name w:val="Heading Procedure"/>
    <w:basedOn w:val="HeadingBase"/>
    <w:next w:val="Normal"/>
    <w:rsid w:val="00D14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0C7"/>
    <w:pPr>
      <w:spacing w:before="60" w:after="60"/>
    </w:pPr>
  </w:style>
  <w:style w:type="paragraph" w:styleId="ListContinue">
    <w:name w:val="List Continue"/>
    <w:basedOn w:val="List"/>
    <w:rsid w:val="00D140C7"/>
    <w:pPr>
      <w:ind w:firstLine="0"/>
    </w:pPr>
  </w:style>
  <w:style w:type="paragraph" w:customStyle="1" w:styleId="ListNote">
    <w:name w:val="List Note"/>
    <w:basedOn w:val="List"/>
    <w:rsid w:val="00D14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0C7"/>
    <w:rPr>
      <w:rFonts w:ascii="Courier New" w:hAnsi="Courier New"/>
    </w:rPr>
  </w:style>
  <w:style w:type="paragraph" w:customStyle="1" w:styleId="NoteBullet">
    <w:name w:val="Note Bullet"/>
    <w:basedOn w:val="Note"/>
    <w:rsid w:val="00D14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0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0C7"/>
    <w:rPr>
      <w:b/>
      <w:smallCaps/>
    </w:rPr>
  </w:style>
  <w:style w:type="paragraph" w:customStyle="1" w:styleId="TableListNumber">
    <w:name w:val="Table List Number"/>
    <w:basedOn w:val="ListNumber"/>
    <w:rsid w:val="00D14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0C7"/>
    <w:pPr>
      <w:numPr>
        <w:numId w:val="8"/>
      </w:numPr>
    </w:pPr>
  </w:style>
  <w:style w:type="paragraph" w:customStyle="1" w:styleId="ListAlpha2">
    <w:name w:val="List Alpha 2"/>
    <w:basedOn w:val="List2"/>
    <w:rsid w:val="00D140C7"/>
    <w:pPr>
      <w:numPr>
        <w:numId w:val="7"/>
      </w:numPr>
    </w:pPr>
  </w:style>
  <w:style w:type="paragraph" w:styleId="List2">
    <w:name w:val="List 2"/>
    <w:basedOn w:val="BodyText"/>
    <w:rsid w:val="00D14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0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0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0C7"/>
    <w:pPr>
      <w:numPr>
        <w:numId w:val="3"/>
      </w:numPr>
    </w:pPr>
  </w:style>
  <w:style w:type="paragraph" w:styleId="ListContinue2">
    <w:name w:val="List Continue 2"/>
    <w:basedOn w:val="List2"/>
    <w:rsid w:val="00D140C7"/>
    <w:pPr>
      <w:ind w:firstLine="0"/>
    </w:pPr>
  </w:style>
  <w:style w:type="paragraph" w:styleId="ListContinue3">
    <w:name w:val="List Continue 3"/>
    <w:basedOn w:val="List3"/>
    <w:rsid w:val="00D140C7"/>
    <w:pPr>
      <w:ind w:left="1021" w:firstLine="0"/>
    </w:pPr>
  </w:style>
  <w:style w:type="paragraph" w:styleId="ListContinue4">
    <w:name w:val="List Continue 4"/>
    <w:basedOn w:val="List4"/>
    <w:rsid w:val="00D140C7"/>
    <w:pPr>
      <w:ind w:firstLine="0"/>
    </w:pPr>
  </w:style>
  <w:style w:type="paragraph" w:styleId="ListContinue5">
    <w:name w:val="List Continue 5"/>
    <w:basedOn w:val="List5"/>
    <w:rsid w:val="00D140C7"/>
    <w:pPr>
      <w:ind w:firstLine="0"/>
    </w:pPr>
  </w:style>
  <w:style w:type="paragraph" w:styleId="ListNumber3">
    <w:name w:val="List Number 3"/>
    <w:basedOn w:val="List3"/>
    <w:rsid w:val="00D140C7"/>
    <w:pPr>
      <w:numPr>
        <w:numId w:val="4"/>
      </w:numPr>
    </w:pPr>
  </w:style>
  <w:style w:type="paragraph" w:styleId="ListNumber4">
    <w:name w:val="List Number 4"/>
    <w:basedOn w:val="List4"/>
    <w:rsid w:val="00D140C7"/>
    <w:pPr>
      <w:numPr>
        <w:numId w:val="5"/>
      </w:numPr>
    </w:pPr>
  </w:style>
  <w:style w:type="paragraph" w:styleId="ListNumber5">
    <w:name w:val="List Number 5"/>
    <w:basedOn w:val="List5"/>
    <w:rsid w:val="00D140C7"/>
    <w:pPr>
      <w:numPr>
        <w:numId w:val="6"/>
      </w:numPr>
    </w:pPr>
  </w:style>
  <w:style w:type="paragraph" w:styleId="BlockText">
    <w:name w:val="Block Text"/>
    <w:basedOn w:val="Normal"/>
    <w:rsid w:val="00D14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0C7"/>
    <w:rPr>
      <w:sz w:val="16"/>
      <w:vertAlign w:val="superscript"/>
    </w:rPr>
  </w:style>
  <w:style w:type="character" w:customStyle="1" w:styleId="Symbols">
    <w:name w:val="Symbols"/>
    <w:basedOn w:val="DefaultParagraphFont"/>
    <w:rsid w:val="00D140C7"/>
    <w:rPr>
      <w:rFonts w:ascii="Symbol" w:hAnsi="Symbol"/>
    </w:rPr>
  </w:style>
  <w:style w:type="character" w:customStyle="1" w:styleId="MenuOptions">
    <w:name w:val="Menu Options"/>
    <w:basedOn w:val="DefaultParagraphFont"/>
    <w:rsid w:val="00D14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0C7"/>
    <w:rPr>
      <w:b/>
    </w:rPr>
  </w:style>
  <w:style w:type="character" w:customStyle="1" w:styleId="Underlined">
    <w:name w:val="Underlined"/>
    <w:basedOn w:val="DefaultParagraphFont"/>
    <w:rsid w:val="00D140C7"/>
    <w:rPr>
      <w:u w:val="single"/>
    </w:rPr>
  </w:style>
  <w:style w:type="paragraph" w:customStyle="1" w:styleId="TableBodyTextRight">
    <w:name w:val="Table Body Text Right"/>
    <w:basedOn w:val="TableBodyText"/>
    <w:rsid w:val="00D14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0C7"/>
    <w:rPr>
      <w:sz w:val="18"/>
    </w:rPr>
  </w:style>
  <w:style w:type="paragraph" w:customStyle="1" w:styleId="BodySmallRight">
    <w:name w:val="Body Small Right"/>
    <w:basedOn w:val="BodyTextRight"/>
    <w:rsid w:val="00D140C7"/>
    <w:rPr>
      <w:sz w:val="18"/>
      <w:szCs w:val="18"/>
    </w:rPr>
  </w:style>
  <w:style w:type="paragraph" w:customStyle="1" w:styleId="MarginEdition">
    <w:name w:val="Margin Edition"/>
    <w:basedOn w:val="MarginNote"/>
    <w:rsid w:val="00D14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0C7"/>
    <w:rPr>
      <w:sz w:val="2"/>
      <w:szCs w:val="2"/>
    </w:rPr>
  </w:style>
  <w:style w:type="character" w:customStyle="1" w:styleId="Small">
    <w:name w:val="Small"/>
    <w:basedOn w:val="DefaultParagraphFont"/>
    <w:rsid w:val="00D140C7"/>
    <w:rPr>
      <w:sz w:val="16"/>
    </w:rPr>
  </w:style>
  <w:style w:type="paragraph" w:customStyle="1" w:styleId="WideTable">
    <w:name w:val="Wide Table"/>
    <w:basedOn w:val="Normal"/>
    <w:rsid w:val="00D14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0C7"/>
  </w:style>
  <w:style w:type="paragraph" w:styleId="Quote">
    <w:name w:val="Quote"/>
    <w:basedOn w:val="Heading1"/>
    <w:link w:val="QuoteChar"/>
    <w:qFormat/>
    <w:rsid w:val="00D14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0C7"/>
    <w:pPr>
      <w:pageBreakBefore/>
    </w:pPr>
  </w:style>
  <w:style w:type="paragraph" w:customStyle="1" w:styleId="Border">
    <w:name w:val="Border"/>
    <w:basedOn w:val="Normal"/>
    <w:qFormat/>
    <w:rsid w:val="00D14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0C7"/>
    <w:rPr>
      <w:u w:val="single"/>
    </w:rPr>
  </w:style>
  <w:style w:type="character" w:customStyle="1" w:styleId="BoldandItalics">
    <w:name w:val="Bold and Italics"/>
    <w:qFormat/>
    <w:rsid w:val="00D140C7"/>
    <w:rPr>
      <w:b/>
      <w:i/>
      <w:u w:val="none"/>
    </w:rPr>
  </w:style>
  <w:style w:type="paragraph" w:styleId="BalloonText">
    <w:name w:val="Balloon Text"/>
    <w:basedOn w:val="Normal"/>
    <w:link w:val="BalloonTextChar"/>
    <w:rsid w:val="00D14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0C7"/>
    <w:pPr>
      <w:spacing w:before="0" w:after="0"/>
    </w:pPr>
  </w:style>
  <w:style w:type="paragraph" w:customStyle="1" w:styleId="BodyTextBold">
    <w:name w:val="Body Text Bold"/>
    <w:basedOn w:val="BodyText"/>
    <w:qFormat/>
    <w:rsid w:val="00D140C7"/>
    <w:rPr>
      <w:b/>
    </w:rPr>
  </w:style>
  <w:style w:type="character" w:styleId="Hyperlink">
    <w:name w:val="Hyperlink"/>
    <w:basedOn w:val="DefaultParagraphFont"/>
    <w:uiPriority w:val="99"/>
    <w:unhideWhenUsed/>
    <w:rsid w:val="00A61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5567</Characters>
  <Application>Microsoft Office Word</Application>
  <DocSecurity>0</DocSecurity>
  <Lines>222</Lines>
  <Paragraphs>107</Paragraphs>
  <ScaleCrop>false</ScaleCrop>
  <Company>Author-it Software Corporation Ltd.</Company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UEECD0030 Prepare electrotechnology/utilities drawings using manual drafting and CAD equipment and software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