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7278" w:rsidP="007872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UEECD0021 Identify and select components, accessories and materials for energy sector work activities</w:t>
      </w:r>
      <w:r>
        <w:fldChar w:fldCharType="end"/>
      </w:r>
    </w:p>
    <w:p w:rsidR="00787278" w:rsidP="00787278">
      <w:pPr>
        <w:pStyle w:val="Version"/>
        <w:sectPr w:rsidSect="00D86D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6DC1" w:rsidP="00D86DC1">
      <w:pPr>
        <w:pStyle w:val="SuperHeading"/>
      </w:pPr>
      <w:r w:rsidRPr="00D86DC1">
        <w:t>UEECD0021 Identify and select components, accessories and materials for energy sector work activities</w:t>
      </w:r>
    </w:p>
    <w:p w:rsidR="00000000" w:rsidRPr="00D86DC1" w:rsidP="00D86DC1">
      <w:pPr>
        <w:pStyle w:val="Heading1"/>
      </w:pPr>
      <w:bookmarkStart w:id="1" w:name="O_1076668"/>
      <w:bookmarkEnd w:id="1"/>
      <w:r w:rsidRPr="00D86DC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6D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C1" w:rsidP="00D86DC1">
            <w:pPr>
              <w:pStyle w:val="BodyText"/>
            </w:pPr>
            <w:r w:rsidRPr="00D86DC1">
              <w:t>Release 1. This is the first release of this unit of competency in the UEE Electrotechnology Training Package.</w:t>
            </w:r>
          </w:p>
        </w:tc>
      </w:tr>
    </w:tbl>
    <w:p w:rsidR="00000000" w:rsidRPr="00D86DC1" w:rsidP="00D86DC1">
      <w:pPr>
        <w:pStyle w:val="NoPaddingFontSize1"/>
      </w:pPr>
    </w:p>
    <w:p w:rsidR="00000000" w:rsidRPr="00D86DC1" w:rsidP="00D86DC1">
      <w:pPr>
        <w:pStyle w:val="AllowPageBreak"/>
      </w:pPr>
    </w:p>
    <w:p w:rsidR="00000000" w:rsidRPr="00D86DC1" w:rsidP="00D86DC1">
      <w:pPr>
        <w:pStyle w:val="Heading1"/>
      </w:pPr>
      <w:bookmarkStart w:id="2" w:name="O_1076670"/>
      <w:bookmarkEnd w:id="2"/>
      <w:r w:rsidRPr="00D86DC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6D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C1" w:rsidP="00D86DC1">
            <w:pPr>
              <w:pStyle w:val="BodyText"/>
            </w:pPr>
            <w:r w:rsidRPr="00D86DC1">
              <w:t>This unit involves the skills and knowledge required to identify and select components, accessories and materials for energy sector work activities.</w:t>
            </w:r>
          </w:p>
          <w:p w:rsidR="00000000" w:rsidRPr="00D86DC1" w:rsidP="00D86DC1">
            <w:pPr>
              <w:pStyle w:val="BodyText"/>
            </w:pPr>
            <w:r w:rsidRPr="00D86DC1">
              <w:t>It includes identifying, selecting and confirming components, accessories and</w:t>
            </w:r>
            <w:r w:rsidRPr="00D86DC1">
              <w:t xml:space="preserve"> materials for energy sector work activity selection.</w:t>
            </w:r>
          </w:p>
          <w:p w:rsidR="00000000" w:rsidRPr="00D86DC1" w:rsidP="00D86DC1">
            <w:pPr>
              <w:pStyle w:val="BodyText"/>
            </w:pPr>
            <w:r w:rsidRPr="00D86DC1">
              <w:t>No licensing, legislative or certification requirements apply to this unit at the time of publication.</w:t>
            </w:r>
          </w:p>
        </w:tc>
      </w:tr>
    </w:tbl>
    <w:p w:rsidR="00000000" w:rsidRPr="00D86DC1" w:rsidP="00D86DC1">
      <w:pPr>
        <w:pStyle w:val="NoPaddingFontSize1"/>
      </w:pPr>
    </w:p>
    <w:p w:rsidR="00000000" w:rsidRPr="00D86DC1" w:rsidP="00D86DC1">
      <w:pPr>
        <w:pStyle w:val="AllowPageBreak"/>
      </w:pPr>
    </w:p>
    <w:p w:rsidR="00000000" w:rsidRPr="00D86DC1" w:rsidP="00D86DC1">
      <w:pPr>
        <w:pStyle w:val="Heading1"/>
      </w:pPr>
      <w:bookmarkStart w:id="3" w:name="O_1076671"/>
      <w:bookmarkEnd w:id="3"/>
      <w:r w:rsidRPr="00D86DC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6D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C1" w:rsidP="00D86DC1">
            <w:pPr>
              <w:pStyle w:val="BodyText"/>
            </w:pPr>
            <w:r w:rsidRPr="00D86DC1">
              <w:t>UEECD0007 Apply work health and safety regulations, codes a</w:t>
            </w:r>
            <w:r w:rsidRPr="00D86DC1">
              <w:t>nd practices in the workplace</w:t>
            </w:r>
          </w:p>
          <w:p w:rsidR="00000000" w:rsidRPr="00D86DC1" w:rsidP="00D86DC1">
            <w:pPr>
              <w:pStyle w:val="BodyText"/>
            </w:pPr>
            <w:r w:rsidRPr="00D86DC1">
              <w:t>UEECD0009 Carry out routine work activities in an energy sector environment</w:t>
            </w:r>
          </w:p>
        </w:tc>
      </w:tr>
    </w:tbl>
    <w:p w:rsidR="00000000" w:rsidRPr="00D86DC1" w:rsidP="00D86DC1">
      <w:pPr>
        <w:pStyle w:val="NoPaddingFontSize1"/>
      </w:pPr>
    </w:p>
    <w:p w:rsidR="00000000" w:rsidRPr="00D86DC1" w:rsidP="00D86DC1">
      <w:pPr>
        <w:pStyle w:val="AllowPageBreak"/>
      </w:pPr>
    </w:p>
    <w:p w:rsidR="00000000" w:rsidRPr="00D86DC1" w:rsidP="00D86DC1">
      <w:pPr>
        <w:pStyle w:val="Heading1"/>
      </w:pPr>
      <w:bookmarkStart w:id="4" w:name="O_1076673"/>
      <w:bookmarkEnd w:id="4"/>
      <w:r w:rsidRPr="00D86DC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6D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C1" w:rsidP="00D86DC1">
            <w:pPr>
              <w:pStyle w:val="BodyText"/>
            </w:pPr>
            <w:r w:rsidRPr="00D86DC1">
              <w:t>Cross Discipline</w:t>
            </w:r>
          </w:p>
        </w:tc>
      </w:tr>
    </w:tbl>
    <w:p w:rsidR="00000000" w:rsidRPr="00D86DC1" w:rsidP="00D86DC1">
      <w:pPr>
        <w:pStyle w:val="NoPaddingFontSize1"/>
      </w:pPr>
    </w:p>
    <w:p w:rsidR="00000000" w:rsidRPr="00D86DC1" w:rsidP="00D86DC1">
      <w:pPr>
        <w:pStyle w:val="AllowPageBreak"/>
      </w:pPr>
    </w:p>
    <w:p w:rsidR="00000000" w:rsidRPr="00D86DC1" w:rsidP="00D86DC1">
      <w:pPr>
        <w:pStyle w:val="Heading1"/>
      </w:pPr>
      <w:bookmarkStart w:id="5" w:name="O_1076675"/>
      <w:bookmarkEnd w:id="5"/>
      <w:r w:rsidRPr="00D86DC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6D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C1" w:rsidP="00D86DC1">
            <w:pPr>
              <w:pStyle w:val="BodyText"/>
            </w:pPr>
            <w:r w:rsidRPr="00D86DC1">
              <w:t>Electrotechnology</w:t>
            </w:r>
          </w:p>
        </w:tc>
      </w:tr>
    </w:tbl>
    <w:p w:rsidR="00000000" w:rsidRPr="00D86DC1" w:rsidP="00D86DC1">
      <w:pPr>
        <w:pStyle w:val="NoPaddingFontSize1"/>
      </w:pPr>
    </w:p>
    <w:p w:rsidR="00000000" w:rsidRPr="00D86DC1" w:rsidP="00D86DC1">
      <w:pPr>
        <w:pStyle w:val="AllowPageBreak"/>
      </w:pPr>
    </w:p>
    <w:p w:rsidR="00000000" w:rsidRPr="00D86DC1" w:rsidP="00D86DC1">
      <w:pPr>
        <w:pStyle w:val="Heading1"/>
      </w:pPr>
      <w:bookmarkStart w:id="6" w:name="O_1076677"/>
      <w:bookmarkEnd w:id="6"/>
      <w:r w:rsidRPr="00D86DC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86D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C1" w:rsidP="00D86DC1">
            <w:pPr>
              <w:pStyle w:val="BodyText"/>
            </w:pPr>
            <w:r w:rsidRPr="00D86DC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C1">
            <w:pPr>
              <w:pStyle w:val="BodyText"/>
              <w:rPr>
                <w:lang w:val="en-NZ"/>
              </w:rPr>
            </w:pPr>
            <w:r w:rsidRPr="00D86DC1">
              <w:rPr>
                <w:rStyle w:val="SpecialBold"/>
              </w:rPr>
              <w:t>PERFORMANCE CRITERIA</w:t>
            </w:r>
          </w:p>
        </w:tc>
      </w:tr>
      <w:tr w:rsidTr="00D86D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C1">
            <w:pPr>
              <w:pStyle w:val="BodyText"/>
              <w:rPr>
                <w:lang w:val="en-NZ"/>
              </w:rPr>
            </w:pPr>
            <w:r w:rsidRPr="00D86DC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C1">
            <w:pPr>
              <w:pStyle w:val="BodyText"/>
              <w:rPr>
                <w:lang w:val="en-NZ"/>
              </w:rPr>
            </w:pPr>
            <w:r w:rsidRPr="00D86DC1">
              <w:t>Performance criteria describe the performance needed to demonstrate achievement of the element.</w:t>
            </w:r>
          </w:p>
        </w:tc>
      </w:tr>
      <w:tr w:rsidTr="00D86D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C1" w:rsidP="00D86DC1">
            <w:pPr>
              <w:pStyle w:val="BodyText"/>
            </w:pPr>
            <w:r w:rsidRPr="00D86DC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C1" w:rsidP="00D86DC1">
            <w:pPr>
              <w:pStyle w:val="BodyText"/>
            </w:pPr>
            <w:r w:rsidRPr="00D86DC1">
              <w:rPr>
                <w:rStyle w:val="SpecialBold"/>
              </w:rPr>
              <w:t>Identify components, accessories and materials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C1">
            <w:pPr>
              <w:pStyle w:val="BodyText"/>
              <w:rPr>
                <w:lang w:val="en-NZ"/>
              </w:rPr>
            </w:pPr>
            <w:r w:rsidRPr="00D86DC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C1">
            <w:pPr>
              <w:pStyle w:val="BodyText"/>
              <w:rPr>
                <w:lang w:val="en-NZ"/>
              </w:rPr>
            </w:pPr>
            <w:r w:rsidRPr="00D86DC1">
              <w:t xml:space="preserve">Work instructions for selecting components, accessories and materials are obtained and confirmed </w:t>
            </w:r>
          </w:p>
        </w:tc>
      </w:tr>
      <w:tr w:rsidTr="00D86D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C1">
            <w:pPr>
              <w:pStyle w:val="BodyText"/>
              <w:rPr>
                <w:lang w:val="en-NZ"/>
              </w:rPr>
            </w:pPr>
            <w:r w:rsidRPr="00D86DC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C1">
            <w:pPr>
              <w:pStyle w:val="BodyText"/>
              <w:rPr>
                <w:lang w:val="en-NZ"/>
              </w:rPr>
            </w:pPr>
            <w:r w:rsidRPr="00D86DC1">
              <w:t xml:space="preserve">Work health and safety (WHS)/occupational health and safety (OHS) policies and workplace procedures </w:t>
            </w:r>
            <w:r w:rsidRPr="00D86DC1">
              <w:t xml:space="preserve">are </w:t>
            </w:r>
            <w:r w:rsidRPr="00D86DC1">
              <w:t xml:space="preserve">communicated, confirmed and applied </w:t>
            </w:r>
          </w:p>
        </w:tc>
      </w:tr>
      <w:tr w:rsidTr="00D86D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C1">
            <w:pPr>
              <w:pStyle w:val="BodyText"/>
              <w:rPr>
                <w:lang w:val="en-NZ"/>
              </w:rPr>
            </w:pPr>
            <w:r w:rsidRPr="00D86DC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C1">
            <w:pPr>
              <w:pStyle w:val="BodyText"/>
              <w:rPr>
                <w:lang w:val="en-NZ"/>
              </w:rPr>
            </w:pPr>
            <w:r w:rsidRPr="00D86DC1">
              <w:t>Tools, equipment and personal protective equipment (PPE) are identified, checked and are safe to use in accordance with workplace procedures</w:t>
            </w:r>
          </w:p>
        </w:tc>
      </w:tr>
      <w:tr w:rsidTr="00D86D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C1">
            <w:pPr>
              <w:pStyle w:val="BodyText"/>
              <w:rPr>
                <w:lang w:val="en-NZ"/>
              </w:rPr>
            </w:pPr>
            <w:r w:rsidRPr="00D86DC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C1">
            <w:pPr>
              <w:pStyle w:val="BodyText"/>
              <w:rPr>
                <w:lang w:val="en-NZ"/>
              </w:rPr>
            </w:pPr>
            <w:r w:rsidRPr="00D86DC1">
              <w:t xml:space="preserve">Relevant person/s is consulted to ensure the work is coordinated effectively with others </w:t>
            </w:r>
          </w:p>
        </w:tc>
      </w:tr>
      <w:tr w:rsidTr="00D86D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C1">
            <w:pPr>
              <w:pStyle w:val="BodyText"/>
              <w:rPr>
                <w:lang w:val="en-NZ"/>
              </w:rPr>
            </w:pPr>
            <w:r w:rsidRPr="00D86DC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C1">
            <w:pPr>
              <w:pStyle w:val="BodyText"/>
              <w:rPr>
                <w:lang w:val="en-NZ"/>
              </w:rPr>
            </w:pPr>
            <w:r w:rsidRPr="00D86DC1">
              <w:t>Resources and materials required for work activity are confirmed, scheduled and obtained in accordance with workplace procedures</w:t>
            </w:r>
          </w:p>
        </w:tc>
      </w:tr>
      <w:tr w:rsidTr="00D86D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C1" w:rsidP="00D86DC1">
            <w:pPr>
              <w:pStyle w:val="BodyText"/>
            </w:pPr>
            <w:r w:rsidRPr="00D86DC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C1" w:rsidP="00D86DC1">
            <w:pPr>
              <w:pStyle w:val="BodyText"/>
            </w:pPr>
            <w:r w:rsidRPr="00D86DC1">
              <w:rPr>
                <w:rStyle w:val="SpecialBold"/>
              </w:rPr>
              <w:t>Select components, accessor</w:t>
            </w:r>
            <w:r w:rsidRPr="00D86DC1">
              <w:rPr>
                <w:rStyle w:val="SpecialBold"/>
              </w:rPr>
              <w:t>ies and materials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C1">
            <w:pPr>
              <w:pStyle w:val="BodyText"/>
              <w:rPr>
                <w:lang w:val="en-NZ"/>
              </w:rPr>
            </w:pPr>
            <w:r w:rsidRPr="00D86DC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C1">
            <w:pPr>
              <w:pStyle w:val="BodyText"/>
              <w:rPr>
                <w:lang w:val="en-NZ"/>
              </w:rPr>
            </w:pPr>
            <w:r w:rsidRPr="00D86DC1">
              <w:t>WHS/OHS policies and workplace procedures and safe work practices are followed</w:t>
            </w:r>
          </w:p>
        </w:tc>
      </w:tr>
      <w:tr w:rsidTr="00D86D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C1">
            <w:pPr>
              <w:pStyle w:val="BodyText"/>
              <w:rPr>
                <w:lang w:val="en-NZ"/>
              </w:rPr>
            </w:pPr>
            <w:r w:rsidRPr="00D86DC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C1">
            <w:pPr>
              <w:pStyle w:val="BodyText"/>
              <w:rPr>
                <w:lang w:val="en-NZ"/>
              </w:rPr>
            </w:pPr>
            <w:r w:rsidRPr="00D86DC1">
              <w:t>Schedule of work for selecting components, accessories and materials are followed to ensure work is completed in accordance with agreed timelines, q</w:t>
            </w:r>
            <w:r w:rsidRPr="00D86DC1">
              <w:t>uality standard and with a minimum of waste using appropriate technology</w:t>
            </w:r>
          </w:p>
        </w:tc>
      </w:tr>
      <w:tr w:rsidTr="00D86D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C1">
            <w:pPr>
              <w:pStyle w:val="BodyText"/>
              <w:rPr>
                <w:lang w:val="en-NZ"/>
              </w:rPr>
            </w:pPr>
            <w:r w:rsidRPr="00D86DC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C1">
            <w:pPr>
              <w:pStyle w:val="BodyText"/>
              <w:rPr>
                <w:lang w:val="en-NZ"/>
              </w:rPr>
            </w:pPr>
            <w:r w:rsidRPr="00D86DC1">
              <w:t>Unplanned situations are responded to in accordance with workplace procedures in a manner that minimises risk to personnel and equipment</w:t>
            </w:r>
          </w:p>
        </w:tc>
      </w:tr>
      <w:tr w:rsidTr="00D86D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C1">
            <w:pPr>
              <w:pStyle w:val="BodyText"/>
              <w:rPr>
                <w:lang w:val="en-NZ"/>
              </w:rPr>
            </w:pPr>
            <w:r w:rsidRPr="00D86DC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C1">
            <w:pPr>
              <w:pStyle w:val="BodyText"/>
              <w:rPr>
                <w:lang w:val="en-NZ"/>
              </w:rPr>
            </w:pPr>
            <w:r w:rsidRPr="00D86DC1">
              <w:t>Qua</w:t>
            </w:r>
            <w:r w:rsidRPr="00D86DC1">
              <w:t>lity checks of work are undertaken in accordance with work instructions and job requirements</w:t>
            </w:r>
          </w:p>
        </w:tc>
      </w:tr>
      <w:tr w:rsidTr="00D86D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C1" w:rsidP="00D86DC1">
            <w:pPr>
              <w:pStyle w:val="BodyText"/>
            </w:pPr>
            <w:r w:rsidRPr="00D86DC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C1" w:rsidP="00D86DC1">
            <w:pPr>
              <w:pStyle w:val="BodyText"/>
            </w:pPr>
            <w:r w:rsidRPr="00D86DC1">
              <w:rPr>
                <w:rStyle w:val="SpecialBold"/>
              </w:rPr>
              <w:t>Confirm components and materials selection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C1">
            <w:pPr>
              <w:pStyle w:val="BodyText"/>
              <w:rPr>
                <w:lang w:val="en-NZ"/>
              </w:rPr>
            </w:pPr>
            <w:r w:rsidRPr="00D86DC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C1">
            <w:pPr>
              <w:pStyle w:val="BodyText"/>
              <w:rPr>
                <w:lang w:val="en-NZ"/>
              </w:rPr>
            </w:pPr>
            <w:r w:rsidRPr="00D86DC1">
              <w:t>Checks are made to ensure selection of components, accessories and materials are in accordance with work instructions</w:t>
            </w:r>
          </w:p>
        </w:tc>
      </w:tr>
      <w:tr w:rsidTr="00D86D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C1">
            <w:pPr>
              <w:pStyle w:val="BodyText"/>
              <w:rPr>
                <w:lang w:val="en-NZ"/>
              </w:rPr>
            </w:pPr>
            <w:r w:rsidRPr="00D86DC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C1">
            <w:pPr>
              <w:pStyle w:val="BodyText"/>
              <w:rPr>
                <w:lang w:val="en-NZ"/>
              </w:rPr>
            </w:pPr>
            <w:r w:rsidRPr="00D86DC1">
              <w:t>Relevant person/s is notified of completion of the selection process</w:t>
            </w:r>
          </w:p>
        </w:tc>
      </w:tr>
      <w:tr w:rsidTr="00D86D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C1">
            <w:pPr>
              <w:pStyle w:val="BodyText"/>
              <w:rPr>
                <w:lang w:val="en-NZ"/>
              </w:rPr>
            </w:pPr>
            <w:r w:rsidRPr="00D86DC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C1">
            <w:pPr>
              <w:pStyle w:val="BodyText"/>
              <w:rPr>
                <w:lang w:val="en-NZ"/>
              </w:rPr>
            </w:pPr>
            <w:r w:rsidRPr="00D86DC1">
              <w:t>Tools, equipment, surplus resources and materials are cleaned, checked and returned to storage in accordance with workplace procedures</w:t>
            </w:r>
          </w:p>
        </w:tc>
      </w:tr>
      <w:tr w:rsidTr="00D86D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C1">
            <w:pPr>
              <w:pStyle w:val="BodyText"/>
              <w:rPr>
                <w:lang w:val="en-NZ"/>
              </w:rPr>
            </w:pPr>
            <w:r w:rsidRPr="00D86DC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C1">
            <w:pPr>
              <w:pStyle w:val="BodyText"/>
              <w:rPr>
                <w:lang w:val="en-NZ"/>
              </w:rPr>
            </w:pPr>
            <w:r w:rsidRPr="00D86DC1">
              <w:t>Work area is cleaned, made safe and sustainable energy practices are followed</w:t>
            </w:r>
          </w:p>
        </w:tc>
      </w:tr>
      <w:tr w:rsidTr="00D86D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C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C1">
            <w:pPr>
              <w:pStyle w:val="BodyText"/>
              <w:rPr>
                <w:lang w:val="en-NZ"/>
              </w:rPr>
            </w:pPr>
            <w:r w:rsidRPr="00D86DC1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C1" w:rsidP="00D86DC1">
            <w:pPr>
              <w:pStyle w:val="BodyText"/>
            </w:pPr>
            <w:r w:rsidRPr="00D86DC1">
              <w:t>Workplace record/s are update</w:t>
            </w:r>
            <w:r w:rsidRPr="00D86DC1">
              <w:t>d in accordance with work instructions and workplace procedures</w:t>
            </w:r>
          </w:p>
        </w:tc>
      </w:tr>
    </w:tbl>
    <w:p w:rsidR="00000000" w:rsidRPr="00D86DC1" w:rsidP="00D86DC1">
      <w:pPr>
        <w:pStyle w:val="NoPaddingFontSize1"/>
      </w:pPr>
    </w:p>
    <w:p w:rsidR="00000000" w:rsidRPr="00D86DC1" w:rsidP="00D86DC1">
      <w:pPr>
        <w:pStyle w:val="AllowPageBreak"/>
      </w:pPr>
    </w:p>
    <w:p w:rsidR="00000000" w:rsidRPr="00D86DC1" w:rsidP="00D86DC1">
      <w:pPr>
        <w:pStyle w:val="Heading1"/>
      </w:pPr>
      <w:bookmarkStart w:id="7" w:name="O_1076679"/>
      <w:bookmarkEnd w:id="7"/>
      <w:r w:rsidRPr="00D86DC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6D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C1" w:rsidP="00D86DC1">
            <w:pPr>
              <w:pStyle w:val="BodyText"/>
            </w:pPr>
            <w:r w:rsidRPr="00D86DC1">
              <w:t xml:space="preserve">Foundation skills essential to performance are explicit in the performance criteria of this unit of </w:t>
            </w:r>
            <w:r w:rsidRPr="00D86DC1">
              <w:t>competency.</w:t>
            </w:r>
          </w:p>
        </w:tc>
      </w:tr>
    </w:tbl>
    <w:p w:rsidR="00000000" w:rsidRPr="00D86DC1" w:rsidP="00D86DC1">
      <w:pPr>
        <w:pStyle w:val="NoPaddingFontSize1"/>
      </w:pPr>
    </w:p>
    <w:p w:rsidR="00000000" w:rsidRPr="00D86DC1" w:rsidP="00D86DC1">
      <w:pPr>
        <w:pStyle w:val="AllowPageBreak"/>
      </w:pPr>
    </w:p>
    <w:p w:rsidR="00000000" w:rsidRPr="00D86DC1" w:rsidP="00D86DC1">
      <w:pPr>
        <w:pStyle w:val="Heading1"/>
      </w:pPr>
      <w:bookmarkStart w:id="8" w:name="O_1076681"/>
      <w:bookmarkEnd w:id="8"/>
      <w:r w:rsidRPr="00D86DC1">
        <w:t>Range of Conditions</w:t>
      </w:r>
    </w:p>
    <w:tbl>
      <w:tblPr>
        <w:tblW w:w="951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700"/>
        <w:gridCol w:w="4812"/>
      </w:tblGrid>
      <w:tr w:rsidTr="00D86DC1">
        <w:tblPrEx>
          <w:tblW w:w="951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4"/>
        </w:trPr>
        <w:tc>
          <w:tcPr>
            <w:tcW w:w="95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C1" w:rsidP="00D86DC1">
            <w:pPr>
              <w:pStyle w:val="BodyText"/>
            </w:pPr>
            <w:r w:rsidRPr="00D86DC1">
              <w:t>Range is restricted to essential operating conditions and any other variables essential to the work environment.</w:t>
            </w:r>
          </w:p>
          <w:p w:rsidR="00000000" w:rsidP="00D86DC1">
            <w:pPr>
              <w:pStyle w:val="BodyText"/>
              <w:rPr>
                <w:lang w:val="en-NZ"/>
              </w:rPr>
            </w:pPr>
            <w:r w:rsidRPr="00D86DC1">
              <w:t>Non-essential conditions may be found in the UEE Electrotechnology Training Package Companion Volume Implementation Guide.</w:t>
            </w:r>
          </w:p>
        </w:tc>
      </w:tr>
      <w:tr w:rsidTr="00D86DC1">
        <w:tblPrEx>
          <w:tblW w:w="951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3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C1" w:rsidP="00D86DC1">
            <w:pPr>
              <w:pStyle w:val="BodyText"/>
            </w:pPr>
            <w:r w:rsidRPr="00D86DC1">
              <w:t>Identifying and se</w:t>
            </w:r>
            <w:r w:rsidRPr="00D86DC1">
              <w:t>lecting components/accessories/materials for energy sector work activities must relate to at least one of the following disciplines:</w:t>
            </w:r>
          </w:p>
          <w:p w:rsidR="00000000" w:rsidP="00D86DC1">
            <w:pPr>
              <w:pStyle w:val="BodyText"/>
              <w:rPr>
                <w:lang w:val="en-NZ"/>
              </w:rPr>
            </w:pPr>
          </w:p>
        </w:tc>
        <w:tc>
          <w:tcPr>
            <w:tcW w:w="4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C1" w:rsidP="00D86DC1">
            <w:pPr>
              <w:pStyle w:val="ListBullet"/>
            </w:pPr>
            <w:r w:rsidRPr="00D86DC1">
              <w:t>appliances</w:t>
            </w:r>
          </w:p>
          <w:p w:rsidR="00000000" w:rsidRPr="00D86DC1" w:rsidP="00D86DC1">
            <w:pPr>
              <w:pStyle w:val="ListBullet"/>
            </w:pPr>
            <w:r w:rsidRPr="00D86DC1">
              <w:t>business equipment</w:t>
            </w:r>
          </w:p>
          <w:p w:rsidR="00000000" w:rsidRPr="00D86DC1" w:rsidP="00D86DC1">
            <w:pPr>
              <w:pStyle w:val="ListBullet"/>
            </w:pPr>
            <w:r w:rsidRPr="00D86DC1">
              <w:t>computers</w:t>
            </w:r>
          </w:p>
          <w:p w:rsidR="00000000" w:rsidRPr="00D86DC1" w:rsidP="00D86DC1">
            <w:pPr>
              <w:pStyle w:val="ListBullet"/>
            </w:pPr>
            <w:r w:rsidRPr="00D86DC1">
              <w:t>data communications</w:t>
            </w:r>
          </w:p>
          <w:p w:rsidR="00000000" w:rsidRPr="00D86DC1" w:rsidP="00D86DC1">
            <w:pPr>
              <w:pStyle w:val="ListBullet"/>
            </w:pPr>
            <w:r w:rsidRPr="00D86DC1">
              <w:t>electrical</w:t>
            </w:r>
          </w:p>
          <w:p w:rsidR="00000000" w:rsidRPr="00D86DC1" w:rsidP="00D86DC1">
            <w:pPr>
              <w:pStyle w:val="ListBullet"/>
            </w:pPr>
            <w:r w:rsidRPr="00D86DC1">
              <w:t>electrical machines</w:t>
            </w:r>
          </w:p>
          <w:p w:rsidR="00000000" w:rsidRPr="00D86DC1" w:rsidP="00D86DC1">
            <w:pPr>
              <w:pStyle w:val="ListBullet"/>
            </w:pPr>
            <w:r w:rsidRPr="00D86DC1">
              <w:t>electronics</w:t>
            </w:r>
          </w:p>
          <w:p w:rsidR="00000000" w:rsidRPr="00D86DC1" w:rsidP="00D86DC1">
            <w:pPr>
              <w:pStyle w:val="ListBullet"/>
            </w:pPr>
            <w:r w:rsidRPr="00D86DC1">
              <w:t>fire protection</w:t>
            </w:r>
          </w:p>
          <w:p w:rsidR="00000000" w:rsidRPr="00D86DC1" w:rsidP="00D86DC1">
            <w:pPr>
              <w:pStyle w:val="ListBullet"/>
            </w:pPr>
            <w:r w:rsidRPr="00D86DC1">
              <w:t>instrumentation</w:t>
            </w:r>
          </w:p>
          <w:p w:rsidR="00000000" w:rsidRPr="00D86DC1" w:rsidP="00D86DC1">
            <w:pPr>
              <w:pStyle w:val="ListBullet"/>
            </w:pPr>
            <w:r w:rsidRPr="00D86DC1">
              <w:t>refrigeration and air conditioning</w:t>
            </w:r>
          </w:p>
          <w:p w:rsidR="00000000" w:rsidRPr="00D86DC1" w:rsidP="00D86DC1">
            <w:pPr>
              <w:pStyle w:val="ListBullet"/>
            </w:pPr>
            <w:r w:rsidRPr="00D86DC1">
              <w:t>renewable/sustainable energy</w:t>
            </w:r>
          </w:p>
          <w:p w:rsidR="00000000" w:rsidRPr="00D86DC1" w:rsidP="00D86DC1">
            <w:pPr>
              <w:pStyle w:val="ListBullet"/>
            </w:pPr>
            <w:r w:rsidRPr="00D86DC1">
              <w:t>security technology</w:t>
            </w:r>
          </w:p>
        </w:tc>
      </w:tr>
    </w:tbl>
    <w:p w:rsidR="00000000" w:rsidRPr="00D86DC1" w:rsidP="00D86DC1">
      <w:pPr>
        <w:pStyle w:val="NoPaddingFontSize1"/>
      </w:pPr>
    </w:p>
    <w:p w:rsidR="00000000" w:rsidRPr="00D86DC1" w:rsidP="00D86DC1">
      <w:pPr>
        <w:pStyle w:val="AllowPageBreak"/>
      </w:pPr>
    </w:p>
    <w:p w:rsidR="00000000" w:rsidRPr="00D86DC1" w:rsidP="00D86DC1">
      <w:pPr>
        <w:pStyle w:val="Heading1"/>
      </w:pPr>
      <w:bookmarkStart w:id="9" w:name="O_1076682"/>
      <w:bookmarkEnd w:id="9"/>
      <w:r w:rsidRPr="00D86DC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6D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C1" w:rsidP="00D86DC1">
            <w:pPr>
              <w:pStyle w:val="BodyText"/>
            </w:pPr>
            <w:r w:rsidRPr="00D86DC1">
              <w:t xml:space="preserve">This unit replaces and is equivalent to UEENEEE179A Identify and select components, accessories and materials </w:t>
            </w:r>
            <w:r w:rsidRPr="00D86DC1">
              <w:t>for energy sector work activities.</w:t>
            </w:r>
          </w:p>
        </w:tc>
      </w:tr>
    </w:tbl>
    <w:p w:rsidR="00000000" w:rsidRPr="00D86DC1" w:rsidP="00D86DC1">
      <w:pPr>
        <w:pStyle w:val="NoPaddingFontSize1"/>
      </w:pPr>
    </w:p>
    <w:p w:rsidR="00000000" w:rsidRPr="00D86DC1" w:rsidP="00D86DC1">
      <w:pPr>
        <w:pStyle w:val="AllowPageBreak"/>
      </w:pPr>
    </w:p>
    <w:p w:rsidR="00000000" w:rsidRPr="00D86DC1" w:rsidP="00D86DC1">
      <w:pPr>
        <w:pStyle w:val="Heading1"/>
      </w:pPr>
      <w:bookmarkStart w:id="10" w:name="O_1076692"/>
      <w:bookmarkEnd w:id="10"/>
      <w:r w:rsidRPr="00D86DC1">
        <w:t>Links</w:t>
      </w:r>
    </w:p>
    <w:p w:rsidR="00000000" w:rsidRPr="00D86DC1" w:rsidP="00787278">
      <w:pPr>
        <w:pStyle w:val="BodyText"/>
      </w:pPr>
      <w:r w:rsidRPr="00D86DC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77C2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86DC1" w:rsidP="00D86DC1"/>
    <w:sectPr w:rsidSect="00D86D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D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DC1" w:rsidRPr="00787278" w:rsidP="007872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D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278" w:rsidP="00D86D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7278" w:rsidP="00D86D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87278" w:rsidP="00D86D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D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2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6DC1" w:rsidRPr="00787278" w:rsidP="007872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D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278" w:rsidRPr="002D2AF8" w:rsidP="00D86D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UEECD0021 Identify and select components, accessories and materials for energy sector work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787278" w:rsidP="00D86D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F2F3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C8B7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D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6D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6D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6D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6D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6D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6D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6D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6D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6D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6D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6DC1"/>
  </w:style>
  <w:style w:type="character" w:customStyle="1" w:styleId="Heading1Char">
    <w:name w:val="Heading 1 Char"/>
    <w:basedOn w:val="DefaultParagraphFont"/>
    <w:link w:val="Heading1"/>
    <w:rsid w:val="00D86D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6D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6D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6D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6DC1"/>
    <w:rPr>
      <w:b/>
      <w:spacing w:val="0"/>
    </w:rPr>
  </w:style>
  <w:style w:type="paragraph" w:customStyle="1" w:styleId="SuperHeading">
    <w:name w:val="SuperHeading"/>
    <w:basedOn w:val="Normal"/>
    <w:rsid w:val="00D86D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6D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86D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6D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6D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6D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6D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6D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6D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6D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6D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6D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6D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6D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6D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6D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6D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6D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6D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6D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6D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6D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6D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6D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6D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6D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6D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6D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6D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6D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6D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6D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6D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6D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6D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6DC1"/>
    <w:rPr>
      <w:i/>
    </w:rPr>
  </w:style>
  <w:style w:type="paragraph" w:styleId="Caption">
    <w:name w:val="caption"/>
    <w:basedOn w:val="BodyText"/>
    <w:next w:val="Normal"/>
    <w:qFormat/>
    <w:rsid w:val="00D86D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6D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6D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6DC1"/>
  </w:style>
  <w:style w:type="paragraph" w:styleId="TableofFigures">
    <w:name w:val="table of figures"/>
    <w:basedOn w:val="Normal"/>
    <w:next w:val="Normal"/>
    <w:semiHidden/>
    <w:rsid w:val="00D86D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6D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6DC1"/>
    <w:rPr>
      <w:rFonts w:ascii="Wingdings" w:hAnsi="Wingdings"/>
    </w:rPr>
  </w:style>
  <w:style w:type="paragraph" w:customStyle="1" w:styleId="TableHeading">
    <w:name w:val="Table Heading"/>
    <w:basedOn w:val="HeadingBase"/>
    <w:rsid w:val="00D86D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6DC1"/>
    <w:rPr>
      <w:color w:val="0033CC"/>
      <w:u w:val="none"/>
    </w:rPr>
  </w:style>
  <w:style w:type="paragraph" w:customStyle="1" w:styleId="BodyTextRight">
    <w:name w:val="Body Text Right"/>
    <w:basedOn w:val="BodyText"/>
    <w:rsid w:val="00D86D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6D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6D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6D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6D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6D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6DC1"/>
    <w:rPr>
      <w:sz w:val="32"/>
    </w:rPr>
  </w:style>
  <w:style w:type="paragraph" w:customStyle="1" w:styleId="HeadingProcedure">
    <w:name w:val="Heading Procedure"/>
    <w:basedOn w:val="HeadingBase"/>
    <w:next w:val="Normal"/>
    <w:rsid w:val="00D86D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6DC1"/>
    <w:pPr>
      <w:spacing w:before="60" w:after="60"/>
    </w:pPr>
  </w:style>
  <w:style w:type="paragraph" w:styleId="ListContinue">
    <w:name w:val="List Continue"/>
    <w:basedOn w:val="List"/>
    <w:rsid w:val="00D86DC1"/>
    <w:pPr>
      <w:ind w:firstLine="0"/>
    </w:pPr>
  </w:style>
  <w:style w:type="paragraph" w:customStyle="1" w:styleId="ListNote">
    <w:name w:val="List Note"/>
    <w:basedOn w:val="List"/>
    <w:rsid w:val="00D86D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6D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6D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6DC1"/>
    <w:rPr>
      <w:rFonts w:ascii="Courier New" w:hAnsi="Courier New"/>
    </w:rPr>
  </w:style>
  <w:style w:type="paragraph" w:customStyle="1" w:styleId="NoteBullet">
    <w:name w:val="Note Bullet"/>
    <w:basedOn w:val="Note"/>
    <w:rsid w:val="00D86D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6D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6D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6D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6D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6D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6D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6DC1"/>
    <w:rPr>
      <w:b/>
      <w:smallCaps/>
    </w:rPr>
  </w:style>
  <w:style w:type="paragraph" w:customStyle="1" w:styleId="TableListNumber">
    <w:name w:val="Table List Number"/>
    <w:basedOn w:val="ListNumber"/>
    <w:rsid w:val="00D86D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6D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6DC1"/>
    <w:pPr>
      <w:numPr>
        <w:numId w:val="8"/>
      </w:numPr>
    </w:pPr>
  </w:style>
  <w:style w:type="paragraph" w:customStyle="1" w:styleId="ListAlpha2">
    <w:name w:val="List Alpha 2"/>
    <w:basedOn w:val="List2"/>
    <w:rsid w:val="00D86DC1"/>
    <w:pPr>
      <w:numPr>
        <w:numId w:val="7"/>
      </w:numPr>
    </w:pPr>
  </w:style>
  <w:style w:type="paragraph" w:styleId="List2">
    <w:name w:val="List 2"/>
    <w:basedOn w:val="BodyText"/>
    <w:rsid w:val="00D86D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6D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6D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6D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6D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6D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6DC1"/>
    <w:pPr>
      <w:numPr>
        <w:numId w:val="3"/>
      </w:numPr>
    </w:pPr>
  </w:style>
  <w:style w:type="paragraph" w:styleId="ListContinue2">
    <w:name w:val="List Continue 2"/>
    <w:basedOn w:val="List2"/>
    <w:rsid w:val="00D86DC1"/>
    <w:pPr>
      <w:ind w:firstLine="0"/>
    </w:pPr>
  </w:style>
  <w:style w:type="paragraph" w:styleId="ListContinue3">
    <w:name w:val="List Continue 3"/>
    <w:basedOn w:val="List3"/>
    <w:rsid w:val="00D86DC1"/>
    <w:pPr>
      <w:ind w:left="1021" w:firstLine="0"/>
    </w:pPr>
  </w:style>
  <w:style w:type="paragraph" w:styleId="ListContinue4">
    <w:name w:val="List Continue 4"/>
    <w:basedOn w:val="List4"/>
    <w:rsid w:val="00D86DC1"/>
    <w:pPr>
      <w:ind w:firstLine="0"/>
    </w:pPr>
  </w:style>
  <w:style w:type="paragraph" w:styleId="ListContinue5">
    <w:name w:val="List Continue 5"/>
    <w:basedOn w:val="List5"/>
    <w:rsid w:val="00D86DC1"/>
    <w:pPr>
      <w:ind w:firstLine="0"/>
    </w:pPr>
  </w:style>
  <w:style w:type="paragraph" w:styleId="ListNumber3">
    <w:name w:val="List Number 3"/>
    <w:basedOn w:val="List3"/>
    <w:rsid w:val="00D86DC1"/>
    <w:pPr>
      <w:numPr>
        <w:numId w:val="4"/>
      </w:numPr>
    </w:pPr>
  </w:style>
  <w:style w:type="paragraph" w:styleId="ListNumber4">
    <w:name w:val="List Number 4"/>
    <w:basedOn w:val="List4"/>
    <w:rsid w:val="00D86DC1"/>
    <w:pPr>
      <w:numPr>
        <w:numId w:val="5"/>
      </w:numPr>
    </w:pPr>
  </w:style>
  <w:style w:type="paragraph" w:styleId="ListNumber5">
    <w:name w:val="List Number 5"/>
    <w:basedOn w:val="List5"/>
    <w:rsid w:val="00D86DC1"/>
    <w:pPr>
      <w:numPr>
        <w:numId w:val="6"/>
      </w:numPr>
    </w:pPr>
  </w:style>
  <w:style w:type="paragraph" w:styleId="BlockText">
    <w:name w:val="Block Text"/>
    <w:basedOn w:val="Normal"/>
    <w:rsid w:val="00D86D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6D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6DC1"/>
    <w:rPr>
      <w:sz w:val="16"/>
      <w:vertAlign w:val="superscript"/>
    </w:rPr>
  </w:style>
  <w:style w:type="character" w:customStyle="1" w:styleId="Symbols">
    <w:name w:val="Symbols"/>
    <w:basedOn w:val="DefaultParagraphFont"/>
    <w:rsid w:val="00D86DC1"/>
    <w:rPr>
      <w:rFonts w:ascii="Symbol" w:hAnsi="Symbol"/>
    </w:rPr>
  </w:style>
  <w:style w:type="character" w:customStyle="1" w:styleId="MenuOptions">
    <w:name w:val="Menu Options"/>
    <w:basedOn w:val="DefaultParagraphFont"/>
    <w:rsid w:val="00D86D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6DC1"/>
    <w:rPr>
      <w:b/>
    </w:rPr>
  </w:style>
  <w:style w:type="character" w:customStyle="1" w:styleId="Underlined">
    <w:name w:val="Underlined"/>
    <w:basedOn w:val="DefaultParagraphFont"/>
    <w:rsid w:val="00D86DC1"/>
    <w:rPr>
      <w:u w:val="single"/>
    </w:rPr>
  </w:style>
  <w:style w:type="paragraph" w:customStyle="1" w:styleId="TableBodyTextRight">
    <w:name w:val="Table Body Text Right"/>
    <w:basedOn w:val="TableBodyText"/>
    <w:rsid w:val="00D86D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6DC1"/>
    <w:rPr>
      <w:sz w:val="18"/>
    </w:rPr>
  </w:style>
  <w:style w:type="paragraph" w:customStyle="1" w:styleId="BodySmallRight">
    <w:name w:val="Body Small Right"/>
    <w:basedOn w:val="BodyTextRight"/>
    <w:rsid w:val="00D86DC1"/>
    <w:rPr>
      <w:sz w:val="18"/>
      <w:szCs w:val="18"/>
    </w:rPr>
  </w:style>
  <w:style w:type="paragraph" w:customStyle="1" w:styleId="MarginEdition">
    <w:name w:val="Margin Edition"/>
    <w:basedOn w:val="MarginNote"/>
    <w:rsid w:val="00D86D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6DC1"/>
    <w:rPr>
      <w:sz w:val="2"/>
      <w:szCs w:val="2"/>
    </w:rPr>
  </w:style>
  <w:style w:type="character" w:customStyle="1" w:styleId="Small">
    <w:name w:val="Small"/>
    <w:basedOn w:val="DefaultParagraphFont"/>
    <w:rsid w:val="00D86DC1"/>
    <w:rPr>
      <w:sz w:val="16"/>
    </w:rPr>
  </w:style>
  <w:style w:type="paragraph" w:customStyle="1" w:styleId="WideTable">
    <w:name w:val="Wide Table"/>
    <w:basedOn w:val="Normal"/>
    <w:rsid w:val="00D86D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6DC1"/>
  </w:style>
  <w:style w:type="paragraph" w:styleId="Quote">
    <w:name w:val="Quote"/>
    <w:basedOn w:val="Heading1"/>
    <w:link w:val="QuoteChar"/>
    <w:qFormat/>
    <w:rsid w:val="00D86D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6D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6DC1"/>
    <w:pPr>
      <w:pageBreakBefore/>
    </w:pPr>
  </w:style>
  <w:style w:type="paragraph" w:customStyle="1" w:styleId="Border">
    <w:name w:val="Border"/>
    <w:basedOn w:val="Normal"/>
    <w:qFormat/>
    <w:rsid w:val="00D86D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6D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6D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6D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6D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6D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6D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6D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6D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6DC1"/>
    <w:rPr>
      <w:u w:val="single"/>
    </w:rPr>
  </w:style>
  <w:style w:type="character" w:customStyle="1" w:styleId="BoldandItalics">
    <w:name w:val="Bold and Italics"/>
    <w:qFormat/>
    <w:rsid w:val="00D86DC1"/>
    <w:rPr>
      <w:b/>
      <w:i/>
      <w:u w:val="none"/>
    </w:rPr>
  </w:style>
  <w:style w:type="paragraph" w:styleId="BalloonText">
    <w:name w:val="Balloon Text"/>
    <w:basedOn w:val="Normal"/>
    <w:link w:val="BalloonTextChar"/>
    <w:rsid w:val="00D86D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6D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6D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6D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6D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6D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6DC1"/>
    <w:pPr>
      <w:spacing w:before="0" w:after="0"/>
    </w:pPr>
  </w:style>
  <w:style w:type="paragraph" w:customStyle="1" w:styleId="BodyTextBold">
    <w:name w:val="Body Text Bold"/>
    <w:basedOn w:val="BodyText"/>
    <w:qFormat/>
    <w:rsid w:val="00D86DC1"/>
    <w:rPr>
      <w:b/>
    </w:rPr>
  </w:style>
  <w:style w:type="character" w:styleId="Hyperlink">
    <w:name w:val="Hyperlink"/>
    <w:basedOn w:val="DefaultParagraphFont"/>
    <w:uiPriority w:val="99"/>
    <w:unhideWhenUsed/>
    <w:rsid w:val="007872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573</Words>
  <Characters>3759</Characters>
  <Application>Microsoft Office Word</Application>
  <DocSecurity>0</DocSecurity>
  <Lines>170</Lines>
  <Paragraphs>92</Paragraphs>
  <ScaleCrop>false</ScaleCrop>
  <Company>Author-it Software Corporation Ltd.</Company>
  <LinksUpToDate>false</LinksUpToDate>
  <CharactersWithSpaces>4240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UEECD0021 Identify and select components, accessories and materials for energy sector work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2024-11-29T01:01:00Z</dcterms:created>
  <dcterms:modified xsi:type="dcterms:W3CDTF">2024-11-29T01:02:00Z</dcterms:modified>
</cp:coreProperties>
</file>