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A7B" w:rsidP="00AB2A7B">
      <w:pPr>
        <w:pStyle w:val="Title"/>
      </w:pPr>
      <w:r>
        <w:fldChar w:fldCharType="begin"/>
      </w:r>
      <w:r>
        <w:instrText xml:space="preserve"> TITLE   \* MERGEFORMAT </w:instrText>
      </w:r>
      <w:r>
        <w:fldChar w:fldCharType="separate"/>
      </w:r>
      <w:r>
        <w:t>UEECD0014 Develop design briefs for electrotechnology projects</w:t>
      </w:r>
      <w:r>
        <w:fldChar w:fldCharType="end"/>
      </w:r>
    </w:p>
    <w:p w:rsidR="00AB2A7B" w:rsidP="00AB2A7B">
      <w:pPr>
        <w:pStyle w:val="Version"/>
        <w:sectPr w:rsidSect="00E601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01A1" w:rsidP="00E601A1">
      <w:pPr>
        <w:pStyle w:val="SuperHeading"/>
      </w:pPr>
      <w:r w:rsidRPr="00E601A1">
        <w:t>UEECD0014 Develop design briefs for electrotechnology projects</w:t>
      </w:r>
    </w:p>
    <w:p w:rsidR="00000000" w:rsidRPr="00E601A1" w:rsidP="00E601A1">
      <w:pPr>
        <w:pStyle w:val="Heading1"/>
      </w:pPr>
      <w:bookmarkStart w:id="1" w:name="O_1076354"/>
      <w:bookmarkEnd w:id="1"/>
      <w:r w:rsidRPr="00E601A1">
        <w:t>Modification History</w:t>
      </w:r>
    </w:p>
    <w:tbl>
      <w:tblPr>
        <w:tblW w:w="9497" w:type="dxa"/>
        <w:tblLayout w:type="fixed"/>
        <w:tblCellMar>
          <w:left w:w="62" w:type="dxa"/>
          <w:right w:w="62" w:type="dxa"/>
        </w:tblCellMar>
        <w:tblLook w:val="0000"/>
      </w:tblPr>
      <w:tblGrid>
        <w:gridCol w:w="9497"/>
      </w:tblGrid>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t>Release 1. This is the first release of this unit of competency in the UEE Electrotechnology Training Package.</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2" w:name="O_1076355"/>
      <w:bookmarkEnd w:id="2"/>
      <w:r w:rsidRPr="00E601A1">
        <w:t>Application</w:t>
      </w:r>
    </w:p>
    <w:tbl>
      <w:tblPr>
        <w:tblW w:w="9497" w:type="dxa"/>
        <w:tblLayout w:type="fixed"/>
        <w:tblCellMar>
          <w:left w:w="62" w:type="dxa"/>
          <w:right w:w="62" w:type="dxa"/>
        </w:tblCellMar>
        <w:tblLook w:val="0000"/>
      </w:tblPr>
      <w:tblGrid>
        <w:gridCol w:w="9497"/>
      </w:tblGrid>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t>This unit involves the skills and knowledge required to develop design briefs for electrotechnology projects.</w:t>
            </w:r>
          </w:p>
          <w:p w:rsidR="00000000" w:rsidRPr="00E601A1" w:rsidP="00E601A1">
            <w:pPr>
              <w:pStyle w:val="BodyText"/>
            </w:pPr>
            <w:r w:rsidRPr="00E601A1">
              <w:t xml:space="preserve">It includes preparing and developing project design briefs. It also includes obtaining approval of designs. </w:t>
            </w:r>
          </w:p>
          <w:p w:rsidR="00000000" w:rsidRPr="00E601A1" w:rsidP="00E601A1">
            <w:pPr>
              <w:pStyle w:val="BodyText"/>
            </w:pPr>
            <w:r w:rsidRPr="00E601A1">
              <w:t>No licensing, legislative or certific</w:t>
            </w:r>
            <w:r w:rsidRPr="00E601A1">
              <w:t>ation requirements apply to this unit at the time of publication.</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3" w:name="O_1076356"/>
      <w:bookmarkEnd w:id="3"/>
      <w:r w:rsidRPr="00E601A1">
        <w:t>Pre-requisite Unit</w:t>
      </w:r>
    </w:p>
    <w:tbl>
      <w:tblPr>
        <w:tblW w:w="9497" w:type="dxa"/>
        <w:tblLayout w:type="fixed"/>
        <w:tblCellMar>
          <w:left w:w="62" w:type="dxa"/>
          <w:right w:w="62" w:type="dxa"/>
        </w:tblCellMar>
        <w:tblLook w:val="0000"/>
      </w:tblPr>
      <w:tblGrid>
        <w:gridCol w:w="9497"/>
      </w:tblGrid>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t>Not applicable</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4" w:name="O_1076357"/>
      <w:bookmarkEnd w:id="4"/>
      <w:r w:rsidRPr="00E601A1">
        <w:t>Competency Field</w:t>
      </w:r>
    </w:p>
    <w:tbl>
      <w:tblPr>
        <w:tblW w:w="9497" w:type="dxa"/>
        <w:tblLayout w:type="fixed"/>
        <w:tblCellMar>
          <w:left w:w="62" w:type="dxa"/>
          <w:right w:w="62" w:type="dxa"/>
        </w:tblCellMar>
        <w:tblLook w:val="0000"/>
      </w:tblPr>
      <w:tblGrid>
        <w:gridCol w:w="9497"/>
      </w:tblGrid>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t>Cross Discipline</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5" w:name="O_1076358"/>
      <w:bookmarkEnd w:id="5"/>
      <w:r w:rsidRPr="00E601A1">
        <w:t>Unit Sector</w:t>
      </w:r>
    </w:p>
    <w:tbl>
      <w:tblPr>
        <w:tblW w:w="9497" w:type="dxa"/>
        <w:tblLayout w:type="fixed"/>
        <w:tblCellMar>
          <w:left w:w="62" w:type="dxa"/>
          <w:right w:w="62" w:type="dxa"/>
        </w:tblCellMar>
        <w:tblLook w:val="0000"/>
      </w:tblPr>
      <w:tblGrid>
        <w:gridCol w:w="9497"/>
      </w:tblGrid>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t>Electrotechnology</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6" w:name="O_1076359"/>
      <w:bookmarkEnd w:id="6"/>
      <w:r w:rsidRPr="00E601A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601A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PERFORMANCE CRITERIA</w:t>
            </w:r>
          </w:p>
        </w:tc>
      </w:tr>
      <w:tr w:rsidTr="00E601A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Performance criteria describe the performance needed to demonstrate achievement of the element.</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rPr>
                <w:rStyle w:val="SpecialBold"/>
              </w:rPr>
              <w:t>Prepare to develop project design briefs</w:t>
            </w: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Work health and safety (WHS)/occupational health and safety (OHS) processes and workplace procedures for a given work area are identified, obtained and applied</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1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Techniques for project planning are reviewed and applied in accordance with workplace pro</w:t>
            </w:r>
            <w:r w:rsidRPr="00E601A1">
              <w:t>cedures</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1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 xml:space="preserve">Project is evaluated and parameters determined using a formal evaluation/survey in accordance with workplace procedures </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1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Relevant person/s is consulted and/or site visits conducted to identify other works impacting on project</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1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Project budget is determined by deliverables and quality in accordance with workplace procedures and project parameters</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rPr>
                <w:rStyle w:val="SpecialBold"/>
              </w:rPr>
              <w:t>Develop design proposal</w:t>
            </w: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 xml:space="preserve">Project design brief is developed with scenarios/requirements in consultation with relevant person/s and </w:t>
            </w:r>
            <w:r w:rsidRPr="00E601A1">
              <w:t>in accordance with relevant industry standards</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1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Project design brief is developed in collaboration with relevant design professional/s and/or contractor/s involved in the project</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1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Relevant person/s required for the project is identified and their role/s specified in the project design brief</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1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Project design brief is reviewed against inputs and adjusted to rectify any anomalies</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1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 xml:space="preserve">Project design brief proposal is documented </w:t>
            </w:r>
            <w:r w:rsidRPr="00E601A1">
              <w:t>in accordance with workplace procedures</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rPr>
                <w:rStyle w:val="SpecialBold"/>
              </w:rPr>
              <w:t>Obtain approval for project design briefs</w:t>
            </w: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 xml:space="preserve">Project design brief is presented and discussed with relevant person/s </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1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Alterations to the project design brief resulting from the presentation/discussion are negotiated with relevant person/s in accordance with workplace procedures</w:t>
            </w:r>
          </w:p>
        </w:tc>
      </w:tr>
      <w:tr w:rsidTr="00E601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601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t>Final project design brief is documented and approval obtained from relevant person/s</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7" w:name="O_1076360"/>
      <w:bookmarkEnd w:id="7"/>
      <w:r w:rsidRPr="00E601A1">
        <w:t>Foundation Skills</w:t>
      </w:r>
    </w:p>
    <w:tbl>
      <w:tblPr>
        <w:tblW w:w="9497" w:type="dxa"/>
        <w:tblLayout w:type="fixed"/>
        <w:tblCellMar>
          <w:left w:w="62" w:type="dxa"/>
          <w:right w:w="62" w:type="dxa"/>
        </w:tblCellMar>
        <w:tblLook w:val="0000"/>
      </w:tblPr>
      <w:tblGrid>
        <w:gridCol w:w="9497"/>
      </w:tblGrid>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t>Foundation skills essential to performance are explicit in the performance criteria of this unit of competency.</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8" w:name="O_1076361"/>
      <w:bookmarkEnd w:id="8"/>
      <w:r w:rsidRPr="00E601A1">
        <w:t>Range of Conditions</w:t>
      </w:r>
    </w:p>
    <w:tbl>
      <w:tblPr>
        <w:tblW w:w="9497" w:type="dxa"/>
        <w:tblLayout w:type="fixed"/>
        <w:tblCellMar>
          <w:left w:w="62" w:type="dxa"/>
          <w:right w:w="62" w:type="dxa"/>
        </w:tblCellMar>
        <w:tblLook w:val="0000"/>
      </w:tblPr>
      <w:tblGrid>
        <w:gridCol w:w="4693"/>
        <w:gridCol w:w="4804"/>
      </w:tblGrid>
      <w:tr w:rsidTr="00E601A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t xml:space="preserve">Range is restricted to essential operating conditions and any other variables essential to the work </w:t>
            </w:r>
            <w:r w:rsidRPr="00E601A1">
              <w:t>environment.</w:t>
            </w:r>
          </w:p>
          <w:p w:rsidR="00000000" w:rsidP="00E601A1">
            <w:pPr>
              <w:pStyle w:val="BodyText"/>
              <w:rPr>
                <w:lang w:val="en-NZ"/>
              </w:rPr>
            </w:pPr>
            <w:r w:rsidRPr="00E601A1">
              <w:t>Non-essential conditions may be found in the UEE Electrotechnology Training Package Companion Volume Implementation Guide.</w:t>
            </w:r>
          </w:p>
        </w:tc>
      </w:tr>
      <w:tr w:rsidTr="00E601A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Developing require</w:t>
            </w:r>
            <w:r w:rsidRPr="00E601A1">
              <w:t>ments to be incorporated into the design of electrotechnology projects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E601A1" w:rsidP="00E601A1">
            <w:pPr>
              <w:pStyle w:val="ListBullet"/>
            </w:pPr>
            <w:r w:rsidRPr="00E601A1">
              <w:t>safety requirements met</w:t>
            </w:r>
          </w:p>
          <w:p w:rsidR="00000000" w:rsidRPr="00E601A1" w:rsidP="00E601A1">
            <w:pPr>
              <w:pStyle w:val="ListBullet"/>
            </w:pPr>
            <w:r w:rsidRPr="00E601A1">
              <w:t>client expectations established</w:t>
            </w:r>
          </w:p>
          <w:p w:rsidR="00000000" w:rsidRPr="00E601A1" w:rsidP="00E601A1">
            <w:pPr>
              <w:pStyle w:val="ListBullet"/>
            </w:pPr>
            <w:r w:rsidRPr="00E601A1">
              <w:t>cost-effective solutions pursued and assured</w:t>
            </w:r>
          </w:p>
          <w:p w:rsidR="00000000" w:rsidRPr="00E601A1" w:rsidP="00E601A1">
            <w:pPr>
              <w:pStyle w:val="ListBullet"/>
            </w:pPr>
            <w:r w:rsidRPr="00E601A1">
              <w:t>design requirements documented</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9" w:name="O_1076362"/>
      <w:bookmarkEnd w:id="9"/>
      <w:r w:rsidRPr="00E601A1">
        <w:t>Unit Mapping Information</w:t>
      </w:r>
    </w:p>
    <w:tbl>
      <w:tblPr>
        <w:tblW w:w="9497" w:type="dxa"/>
        <w:tblLayout w:type="fixed"/>
        <w:tblCellMar>
          <w:left w:w="62" w:type="dxa"/>
          <w:right w:w="62" w:type="dxa"/>
        </w:tblCellMar>
        <w:tblLook w:val="0000"/>
      </w:tblPr>
      <w:tblGrid>
        <w:gridCol w:w="9497"/>
      </w:tblGrid>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t>This unit replaces and is equivalent to UEENEEE015B Develop design briefs for electrotechnology projects.</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10" w:name="O_1076369"/>
      <w:bookmarkEnd w:id="10"/>
      <w:r w:rsidRPr="00E601A1">
        <w:t>Links</w:t>
      </w:r>
    </w:p>
    <w:p w:rsidR="00000000" w:rsidRPr="00E601A1" w:rsidP="00AB2A7B">
      <w:pPr>
        <w:pStyle w:val="BodyText"/>
      </w:pPr>
      <w:r w:rsidRPr="00E601A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04729">
        <w:rPr>
          <w:rStyle w:val="Hyperlink"/>
        </w:rPr>
        <w:t>https://vetnet.gov.au/Pages/TrainingDocs.aspx?q=b8a8f136-5421-4ce1-92e0-2b50341431b6</w:t>
      </w:r>
      <w:r>
        <w:fldChar w:fldCharType="end"/>
      </w:r>
    </w:p>
    <w:p w:rsidR="00000000" w:rsidRPr="00E601A1" w:rsidP="00AB2A7B">
      <w:pPr>
        <w:pStyle w:val="BodyText"/>
        <w:sectPr w:rsidSect="00E601A1">
          <w:headerReference w:type="default" r:id="rId10"/>
          <w:footerReference w:type="default" r:id="rId11"/>
          <w:pgSz w:w="11908" w:h="16833"/>
          <w:pgMar w:top="1702" w:right="1418" w:bottom="1702" w:left="1418" w:header="992" w:footer="992" w:gutter="0"/>
          <w:cols w:space="720"/>
          <w:noEndnote/>
          <w:docGrid w:linePitch="299"/>
        </w:sectPr>
      </w:pPr>
    </w:p>
    <w:p w:rsidR="00000000" w:rsidRPr="00E601A1" w:rsidP="00E601A1">
      <w:pPr>
        <w:pStyle w:val="SuperHeading"/>
      </w:pPr>
      <w:r w:rsidRPr="00E601A1">
        <w:t>Assessment Requirements for UEECD0014 Develop design briefs for electrotechnology projects</w:t>
      </w:r>
    </w:p>
    <w:p w:rsidR="00000000" w:rsidRPr="00E601A1" w:rsidP="00E601A1">
      <w:pPr>
        <w:pStyle w:val="Heading1"/>
      </w:pPr>
      <w:bookmarkStart w:id="11" w:name="O_1076364"/>
      <w:bookmarkEnd w:id="11"/>
      <w:r w:rsidRPr="00E601A1">
        <w:t>Modification History</w:t>
      </w:r>
    </w:p>
    <w:tbl>
      <w:tblPr>
        <w:tblW w:w="9497" w:type="dxa"/>
        <w:tblLayout w:type="fixed"/>
        <w:tblCellMar>
          <w:left w:w="62" w:type="dxa"/>
          <w:right w:w="62" w:type="dxa"/>
        </w:tblCellMar>
        <w:tblLook w:val="0000"/>
      </w:tblPr>
      <w:tblGrid>
        <w:gridCol w:w="9497"/>
      </w:tblGrid>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t>Release 1. This is t</w:t>
            </w:r>
            <w:r w:rsidRPr="00E601A1">
              <w:t>he first release of this unit of competency in the UEE Electrotechnology Training Package.</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12" w:name="O_1076365"/>
      <w:bookmarkEnd w:id="12"/>
      <w:r w:rsidRPr="00E601A1">
        <w:t>Performance Evidence</w:t>
      </w:r>
    </w:p>
    <w:tbl>
      <w:tblPr>
        <w:tblW w:w="9497" w:type="dxa"/>
        <w:tblLayout w:type="fixed"/>
        <w:tblCellMar>
          <w:left w:w="62" w:type="dxa"/>
          <w:right w:w="62" w:type="dxa"/>
        </w:tblCellMar>
        <w:tblLook w:val="0000"/>
      </w:tblPr>
      <w:tblGrid>
        <w:gridCol w:w="9497"/>
      </w:tblGrid>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 xml:space="preserve">Evidence required to demonstrate competence in this unit must be relevant to and satisfy all of the requirements of the elements, performance criteria and range of conditions on at least two separate occasions and include: </w:t>
            </w:r>
          </w:p>
        </w:tc>
      </w:tr>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1A1" w:rsidP="00E601A1">
            <w:pPr>
              <w:pStyle w:val="ListBullet"/>
            </w:pPr>
            <w:r w:rsidRPr="00E601A1">
              <w:t xml:space="preserve">applying relevant work health </w:t>
            </w:r>
            <w:r w:rsidRPr="00E601A1">
              <w:t xml:space="preserve">and safety (WHS)/occupational health and safety (OHS) requirements, including </w:t>
            </w:r>
          </w:p>
          <w:p w:rsidR="00000000" w:rsidRPr="00E601A1" w:rsidP="00E601A1">
            <w:pPr>
              <w:pStyle w:val="ListBullet2"/>
            </w:pPr>
            <w:r w:rsidRPr="00E601A1">
              <w:t>using risk control measures</w:t>
            </w:r>
          </w:p>
          <w:p w:rsidR="00000000" w:rsidRPr="00E601A1" w:rsidP="00E601A1">
            <w:pPr>
              <w:pStyle w:val="ListBullet"/>
            </w:pPr>
            <w:r w:rsidRPr="00E601A1">
              <w:t>dealing with unplanned events in accordance with problem-solving techniques and workplace procedures</w:t>
            </w:r>
          </w:p>
          <w:p w:rsidR="00000000" w:rsidRPr="00E601A1" w:rsidP="00E601A1">
            <w:pPr>
              <w:pStyle w:val="ListBullet"/>
            </w:pPr>
            <w:r w:rsidRPr="00E601A1">
              <w:t>determining the impact of other related works</w:t>
            </w:r>
          </w:p>
          <w:p w:rsidR="00000000" w:rsidRPr="00E601A1" w:rsidP="00E601A1">
            <w:pPr>
              <w:pStyle w:val="ListBullet"/>
            </w:pPr>
            <w:r w:rsidRPr="00E601A1">
              <w:t>developing project design brief incorporating scenarios and all requirements</w:t>
            </w:r>
          </w:p>
          <w:p w:rsidR="00000000" w:rsidRPr="00E601A1" w:rsidP="00E601A1">
            <w:pPr>
              <w:pStyle w:val="ListBullet"/>
            </w:pPr>
            <w:r w:rsidRPr="00E601A1">
              <w:t>documenting project plan proposal</w:t>
            </w:r>
          </w:p>
          <w:p w:rsidR="00000000" w:rsidRPr="00E601A1" w:rsidP="00E601A1">
            <w:pPr>
              <w:pStyle w:val="ListBullet"/>
            </w:pPr>
            <w:r w:rsidRPr="00E601A1">
              <w:t>establishing the scope and parameters of the project</w:t>
            </w:r>
          </w:p>
          <w:p w:rsidR="00000000" w:rsidRPr="00E601A1" w:rsidP="00E601A1">
            <w:pPr>
              <w:pStyle w:val="ListBullet"/>
            </w:pPr>
            <w:r w:rsidRPr="00E601A1">
              <w:t>identifying competencies required for the project</w:t>
            </w:r>
          </w:p>
          <w:p w:rsidR="00000000" w:rsidRPr="00E601A1" w:rsidP="00E601A1">
            <w:pPr>
              <w:pStyle w:val="ListBullet"/>
            </w:pPr>
            <w:r w:rsidRPr="00E601A1">
              <w:t>negotiating alterations to the proposed pr</w:t>
            </w:r>
            <w:r w:rsidRPr="00E601A1">
              <w:t>oject design brief successfully</w:t>
            </w:r>
          </w:p>
          <w:p w:rsidR="00000000" w:rsidRPr="00E601A1" w:rsidP="00E601A1">
            <w:pPr>
              <w:pStyle w:val="ListBullet"/>
            </w:pPr>
            <w:r w:rsidRPr="00E601A1">
              <w:t>obtaining approval of the final brief.</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13" w:name="O_1076366"/>
      <w:bookmarkEnd w:id="13"/>
      <w:r w:rsidRPr="00E601A1">
        <w:t>Knowledge Evidence</w:t>
      </w:r>
    </w:p>
    <w:tbl>
      <w:tblPr>
        <w:tblW w:w="9497" w:type="dxa"/>
        <w:tblLayout w:type="fixed"/>
        <w:tblCellMar>
          <w:left w:w="62" w:type="dxa"/>
          <w:right w:w="62" w:type="dxa"/>
        </w:tblCellMar>
        <w:tblLook w:val="0000"/>
      </w:tblPr>
      <w:tblGrid>
        <w:gridCol w:w="9497"/>
      </w:tblGrid>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601A1">
            <w:pPr>
              <w:pStyle w:val="BodyText"/>
              <w:rPr>
                <w:lang w:val="en-NZ"/>
              </w:rPr>
            </w:pPr>
            <w:r w:rsidRPr="00E601A1">
              <w:t>Evidence required to demonstrate competence in this unit must be relevant to and satisfy all of the require</w:t>
            </w:r>
            <w:r w:rsidRPr="00E601A1">
              <w:t xml:space="preserve">ments of the elements, performance criteria and range of conditions and include knowledge of: </w:t>
            </w:r>
          </w:p>
        </w:tc>
      </w:tr>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1A1" w:rsidP="00E601A1">
            <w:pPr>
              <w:pStyle w:val="ListBullet"/>
            </w:pPr>
            <w:r w:rsidRPr="00E601A1">
              <w:t>problem-solving techniques</w:t>
            </w:r>
          </w:p>
          <w:p w:rsidR="00000000" w:rsidRPr="00E601A1" w:rsidP="00E601A1">
            <w:pPr>
              <w:pStyle w:val="ListBullet"/>
            </w:pPr>
            <w:r w:rsidRPr="00E601A1">
              <w:t>purpose of critical path analysis</w:t>
            </w:r>
          </w:p>
          <w:p w:rsidR="00000000" w:rsidRPr="00E601A1" w:rsidP="00E601A1">
            <w:pPr>
              <w:pStyle w:val="ListBullet"/>
            </w:pPr>
            <w:r w:rsidRPr="00E601A1">
              <w:t>purpose of customer relations</w:t>
            </w:r>
          </w:p>
          <w:p w:rsidR="00000000" w:rsidRPr="00E601A1" w:rsidP="00E601A1">
            <w:pPr>
              <w:pStyle w:val="ListBullet"/>
            </w:pPr>
            <w:r w:rsidRPr="00E601A1">
              <w:t>relevant industry standards</w:t>
            </w:r>
          </w:p>
          <w:p w:rsidR="00000000" w:rsidRPr="00E601A1" w:rsidP="00E601A1">
            <w:pPr>
              <w:pStyle w:val="ListBullet"/>
            </w:pPr>
            <w:r w:rsidRPr="00E601A1">
              <w:t xml:space="preserve">relevant job safety assessments or risk </w:t>
            </w:r>
            <w:r w:rsidRPr="00E601A1">
              <w:t>mitigation processes</w:t>
            </w:r>
          </w:p>
          <w:p w:rsidR="00000000" w:rsidRPr="00E601A1" w:rsidP="00E601A1">
            <w:pPr>
              <w:pStyle w:val="ListBullet"/>
            </w:pPr>
            <w:r w:rsidRPr="00E601A1">
              <w:t>relevant manufacturer specifications</w:t>
            </w:r>
          </w:p>
          <w:p w:rsidR="00000000" w:rsidRPr="00E601A1" w:rsidP="00E601A1">
            <w:pPr>
              <w:pStyle w:val="ListBullet"/>
            </w:pPr>
            <w:r w:rsidRPr="00E601A1">
              <w:t>relevant project parameters and budget requirements</w:t>
            </w:r>
          </w:p>
          <w:p w:rsidR="00000000" w:rsidRPr="00E601A1" w:rsidP="00E601A1">
            <w:pPr>
              <w:pStyle w:val="ListBullet"/>
            </w:pPr>
            <w:r w:rsidRPr="00E601A1">
              <w:t>relevant scenarios/requirements</w:t>
            </w:r>
          </w:p>
          <w:p w:rsidR="00000000" w:rsidRPr="00E601A1" w:rsidP="00E601A1">
            <w:pPr>
              <w:pStyle w:val="ListBullet"/>
            </w:pPr>
            <w:r w:rsidRPr="00E601A1">
              <w:t>relevant techniques for project planning</w:t>
            </w:r>
          </w:p>
          <w:p w:rsidR="00000000" w:rsidRPr="00E601A1" w:rsidP="00E601A1">
            <w:pPr>
              <w:pStyle w:val="ListBullet"/>
            </w:pPr>
            <w:r w:rsidRPr="00E601A1">
              <w:t>relevant WHS/OHS legislated requirements</w:t>
            </w:r>
          </w:p>
          <w:p w:rsidR="00000000" w:rsidRPr="00E601A1" w:rsidP="00E601A1">
            <w:pPr>
              <w:pStyle w:val="ListBullet"/>
            </w:pPr>
            <w:r w:rsidRPr="00E601A1">
              <w:t xml:space="preserve">relevant workplace documentation, including </w:t>
            </w:r>
          </w:p>
          <w:p w:rsidR="00000000" w:rsidRPr="00E601A1" w:rsidP="00E601A1">
            <w:pPr>
              <w:pStyle w:val="ListBullet2"/>
            </w:pPr>
            <w:r w:rsidRPr="00E601A1">
              <w:t>project design brief proposal</w:t>
            </w:r>
          </w:p>
          <w:p w:rsidR="00000000" w:rsidRPr="00E601A1" w:rsidP="00E601A1">
            <w:pPr>
              <w:pStyle w:val="ListBullet"/>
            </w:pPr>
            <w:r w:rsidRPr="00E601A1">
              <w:t>relevant workplace quality, instructions, policies and procedures.</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14" w:name="O_1076367"/>
      <w:bookmarkEnd w:id="14"/>
      <w:r w:rsidRPr="00E601A1">
        <w:t>Assessment Conditions</w:t>
      </w:r>
    </w:p>
    <w:tbl>
      <w:tblPr>
        <w:tblW w:w="9497" w:type="dxa"/>
        <w:tblLayout w:type="fixed"/>
        <w:tblCellMar>
          <w:left w:w="62" w:type="dxa"/>
          <w:right w:w="62" w:type="dxa"/>
        </w:tblCellMar>
        <w:tblLook w:val="0000"/>
      </w:tblPr>
      <w:tblGrid>
        <w:gridCol w:w="9497"/>
      </w:tblGrid>
      <w:tr w:rsidTr="00E601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01A1" w:rsidP="00E601A1">
            <w:pPr>
              <w:pStyle w:val="BodyText"/>
            </w:pPr>
            <w:r w:rsidRPr="00E601A1">
              <w:t xml:space="preserve">Assessors must hold credentials specified within the Standards for Registered Training Organisations current at the time of assessment. </w:t>
            </w:r>
          </w:p>
          <w:p w:rsidR="00000000" w:rsidRPr="00E601A1" w:rsidP="00E601A1">
            <w:pPr>
              <w:pStyle w:val="BodyText"/>
            </w:pPr>
            <w:r w:rsidRPr="00E601A1">
              <w:t>Assessment must satisfy the Principles of Assessment and Rules of Evidence and all regulatory requirements included wit</w:t>
            </w:r>
            <w:r w:rsidRPr="00E601A1">
              <w:t>hin the Standards for Registered Training Organisations current at the time of assessment.</w:t>
            </w:r>
          </w:p>
          <w:p w:rsidR="00000000" w:rsidRPr="00E601A1" w:rsidP="00E601A1">
            <w:pPr>
              <w:pStyle w:val="BodyText"/>
            </w:pPr>
            <w:r w:rsidRPr="00E601A1">
              <w:t>Assessment must occur in suitable workplace operational situations where it is appropriate to do so; where this is not appropriate, assessment must occur in simulate</w:t>
            </w:r>
            <w:r w:rsidRPr="00E601A1">
              <w:t>d suitable workplace operational situations that replicate workplace conditions.</w:t>
            </w:r>
          </w:p>
          <w:p w:rsidR="00000000" w:rsidRPr="00E601A1" w:rsidP="00E601A1">
            <w:pPr>
              <w:pStyle w:val="BodyText"/>
            </w:pPr>
            <w:r w:rsidRPr="00E601A1">
              <w:t>Assessment processes and techniques must be appropriate to the language, literacy and numeracy requirements of the work being performed and the needs of the candidate.</w:t>
            </w:r>
          </w:p>
          <w:p w:rsidR="00000000" w:rsidRPr="00E601A1" w:rsidP="00E601A1">
            <w:pPr>
              <w:pStyle w:val="BodyText"/>
            </w:pPr>
            <w:r w:rsidRPr="00E601A1">
              <w:t>Resourc</w:t>
            </w:r>
            <w:r w:rsidRPr="00E601A1">
              <w:t>es for assessment must include access to:</w:t>
            </w:r>
          </w:p>
          <w:p w:rsidR="00000000" w:rsidRPr="00E601A1" w:rsidP="00E601A1">
            <w:pPr>
              <w:pStyle w:val="ListBullet"/>
            </w:pPr>
            <w:r w:rsidRPr="00E601A1">
              <w:t>a range of relevant exercises, case studies and/or simulations</w:t>
            </w:r>
          </w:p>
          <w:p w:rsidR="00000000" w:rsidRPr="00E601A1" w:rsidP="00E601A1">
            <w:pPr>
              <w:pStyle w:val="ListBullet"/>
            </w:pPr>
            <w:r w:rsidRPr="00E601A1">
              <w:t>relevant and appropriate materials, facilities, tools, equipment and personal protective equipment (PPE) currently used in industry</w:t>
            </w:r>
          </w:p>
          <w:p w:rsidR="00000000" w:rsidRPr="00E601A1" w:rsidP="00E601A1">
            <w:pPr>
              <w:pStyle w:val="ListBullet"/>
            </w:pPr>
            <w:r w:rsidRPr="00E601A1">
              <w:t>resources that ref</w:t>
            </w:r>
            <w:r w:rsidRPr="00E601A1">
              <w:t xml:space="preserve">lect current industry practices in relation to developing project design briefs for electrotechnology projects </w:t>
            </w:r>
          </w:p>
          <w:p w:rsidR="00000000" w:rsidRPr="00E601A1" w:rsidP="00E601A1">
            <w:pPr>
              <w:pStyle w:val="ListBullet"/>
            </w:pPr>
            <w:r w:rsidRPr="00E601A1">
              <w:t>applicable documentation, including workplace procedures, equipment specifications, regulations, codes of practice and operation manuals.</w:t>
            </w:r>
          </w:p>
        </w:tc>
      </w:tr>
    </w:tbl>
    <w:p w:rsidR="00000000" w:rsidRPr="00E601A1" w:rsidP="00E601A1">
      <w:pPr>
        <w:pStyle w:val="NoPaddingFontSize1"/>
      </w:pPr>
    </w:p>
    <w:p w:rsidR="00000000" w:rsidRPr="00E601A1" w:rsidP="00E601A1">
      <w:pPr>
        <w:pStyle w:val="AllowPageBreak"/>
      </w:pPr>
    </w:p>
    <w:p w:rsidR="00000000" w:rsidRPr="00E601A1" w:rsidP="00E601A1">
      <w:pPr>
        <w:pStyle w:val="Heading1"/>
      </w:pPr>
      <w:bookmarkStart w:id="15" w:name="O_1076370"/>
      <w:bookmarkEnd w:id="15"/>
      <w:r w:rsidRPr="00E601A1">
        <w:t>Links</w:t>
      </w:r>
    </w:p>
    <w:p w:rsidR="00000000" w:rsidRPr="00E601A1" w:rsidP="00AB2A7B">
      <w:pPr>
        <w:pStyle w:val="BodyText"/>
      </w:pPr>
      <w:r w:rsidRPr="00E601A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04729">
        <w:rPr>
          <w:rStyle w:val="Hyperlink"/>
        </w:rPr>
        <w:t>https://vetnet.gov.au/Pages/TrainingDocs.aspx?q=b8a8f136-5421-4ce1-92e0-2b50341431b6</w:t>
      </w:r>
      <w:r>
        <w:fldChar w:fldCharType="end"/>
      </w:r>
    </w:p>
    <w:p w:rsidR="00000000" w:rsidRPr="00E601A1" w:rsidP="00E601A1"/>
    <w:sectPr w:rsidSect="00E601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A1" w:rsidRPr="00AB2A7B" w:rsidP="00AB2A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A7B" w:rsidP="00E60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2A7B" w:rsidP="00E601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2A7B" w:rsidP="00E601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A1" w:rsidP="00E601A1">
    <w:pPr>
      <w:pStyle w:val="Footer"/>
      <w:framePr w:wrap="around"/>
    </w:pPr>
    <w:r>
      <w:fldChar w:fldCharType="begin"/>
    </w:r>
    <w:r>
      <w:instrText xml:space="preserve"> DOCPROPERTY  Subject  \* MERGEFORMAT </w:instrText>
    </w:r>
    <w:r>
      <w:fldChar w:fldCharType="separate"/>
    </w:r>
    <w:r w:rsidR="00AB2A7B">
      <w:t>Approved</w:t>
    </w:r>
    <w:r w:rsidR="00AB2A7B">
      <w:fldChar w:fldCharType="end"/>
    </w:r>
    <w:r>
      <w:tab/>
      <w:t xml:space="preserve">Page </w:t>
    </w:r>
    <w:r>
      <w:fldChar w:fldCharType="begin"/>
    </w:r>
    <w:r>
      <w:instrText xml:space="preserve"> PAGE  \* Arabic  \* MERGEFORMAT </w:instrText>
    </w:r>
    <w:r>
      <w:fldChar w:fldCharType="separate"/>
    </w:r>
    <w:r w:rsidR="00AB2A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2A7B">
      <w:rPr>
        <w:noProof/>
      </w:rPr>
      <w:t>4</w:t>
    </w:r>
    <w:r>
      <w:rPr>
        <w:noProof/>
      </w:rPr>
      <w:fldChar w:fldCharType="end"/>
    </w:r>
  </w:p>
  <w:p w:rsidR="00E601A1" w:rsidP="00E601A1">
    <w:pPr>
      <w:pStyle w:val="Footer"/>
      <w:framePr w:wrap="around"/>
    </w:pPr>
    <w:r>
      <w:t xml:space="preserve">© Commonwealth of Australia, </w:t>
    </w:r>
    <w:r>
      <w:fldChar w:fldCharType="begin"/>
    </w:r>
    <w:r>
      <w:instrText xml:space="preserve"> DATE  \@ "yyyy"  \* MERGEFORMAT </w:instrText>
    </w:r>
    <w:r>
      <w:fldChar w:fldCharType="separate"/>
    </w:r>
    <w:r w:rsidR="00AB2A7B">
      <w:rPr>
        <w:noProof/>
      </w:rPr>
      <w:t>2025</w:t>
    </w:r>
    <w:r>
      <w:fldChar w:fldCharType="end"/>
    </w:r>
    <w:r>
      <w:tab/>
    </w:r>
    <w:r>
      <w:fldChar w:fldCharType="begin"/>
    </w:r>
    <w:r>
      <w:instrText xml:space="preserve"> DOCPROPERTY  Author  \* MERGEFORMAT </w:instrText>
    </w:r>
    <w:r>
      <w:fldChar w:fldCharType="separate"/>
    </w:r>
    <w:r w:rsidR="00AB2A7B">
      <w:t>Powering Skills Organisation</w:t>
    </w:r>
    <w:r w:rsidR="00AB2A7B">
      <w:fldChar w:fldCharType="end"/>
    </w:r>
  </w:p>
  <w:p w:rsidR="00E601A1" w:rsidP="00E601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A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1A1" w:rsidRPr="00AB2A7B" w:rsidP="00AB2A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A7B" w:rsidRPr="002D2AF8" w:rsidP="00E601A1">
    <w:pPr>
      <w:pStyle w:val="Header"/>
      <w:framePr w:wrap="around"/>
    </w:pPr>
    <w:r>
      <w:fldChar w:fldCharType="begin"/>
    </w:r>
    <w:r>
      <w:instrText xml:space="preserve"> TITLE   \* MERGEFORMAT </w:instrText>
    </w:r>
    <w:r>
      <w:fldChar w:fldCharType="separate"/>
    </w:r>
    <w:r>
      <w:t>UEECD0014 Develop design briefs for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2A7B" w:rsidP="00E601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A1" w:rsidRPr="002D2AF8" w:rsidP="00E601A1">
    <w:pPr>
      <w:pStyle w:val="Header"/>
      <w:framePr w:wrap="around"/>
    </w:pPr>
    <w:r>
      <w:fldChar w:fldCharType="begin"/>
    </w:r>
    <w:r>
      <w:instrText xml:space="preserve"> TITLE   \* MERGEFORMAT </w:instrText>
    </w:r>
    <w:r>
      <w:fldChar w:fldCharType="separate"/>
    </w:r>
    <w:r w:rsidR="00AB2A7B">
      <w:t>UEECD0014 Develop design briefs for electrotechnology projects</w:t>
    </w:r>
    <w:r w:rsidR="00AB2A7B">
      <w:fldChar w:fldCharType="end"/>
    </w:r>
    <w:r>
      <w:tab/>
      <w:t xml:space="preserve">Date this document was generated: </w:t>
    </w:r>
    <w:r>
      <w:fldChar w:fldCharType="begin"/>
    </w:r>
    <w:r>
      <w:instrText xml:space="preserve"> CREATEDATE  \@ "d MMMM yyyy"  \* MERGEFORMAT </w:instrText>
    </w:r>
    <w:r>
      <w:fldChar w:fldCharType="separate"/>
    </w:r>
    <w:r w:rsidR="00AB2A7B">
      <w:rPr>
        <w:noProof/>
      </w:rPr>
      <w:t>2 March 2025</w:t>
    </w:r>
    <w:r>
      <w:fldChar w:fldCharType="end"/>
    </w:r>
  </w:p>
  <w:p w:rsidR="00E601A1" w:rsidP="00E601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A84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EE7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342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1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1A1"/>
    <w:pPr>
      <w:spacing w:before="360" w:after="60"/>
      <w:outlineLvl w:val="0"/>
    </w:pPr>
    <w:rPr>
      <w:sz w:val="32"/>
    </w:rPr>
  </w:style>
  <w:style w:type="paragraph" w:styleId="Heading2">
    <w:name w:val="heading 2"/>
    <w:basedOn w:val="HeadingBase"/>
    <w:next w:val="BodyText"/>
    <w:link w:val="Heading2Char"/>
    <w:qFormat/>
    <w:rsid w:val="00E601A1"/>
    <w:pPr>
      <w:keepLines/>
      <w:spacing w:before="240" w:after="120"/>
      <w:outlineLvl w:val="1"/>
    </w:pPr>
    <w:rPr>
      <w:sz w:val="28"/>
      <w:szCs w:val="40"/>
    </w:rPr>
  </w:style>
  <w:style w:type="paragraph" w:styleId="Heading3">
    <w:name w:val="heading 3"/>
    <w:basedOn w:val="HeadingBase"/>
    <w:next w:val="BodyText"/>
    <w:link w:val="Heading3Char"/>
    <w:qFormat/>
    <w:rsid w:val="00E601A1"/>
    <w:pPr>
      <w:spacing w:before="180" w:after="120"/>
      <w:outlineLvl w:val="2"/>
    </w:pPr>
    <w:rPr>
      <w:spacing w:val="-10"/>
      <w:kern w:val="32"/>
    </w:rPr>
  </w:style>
  <w:style w:type="paragraph" w:styleId="Heading4">
    <w:name w:val="heading 4"/>
    <w:basedOn w:val="HeadingBase"/>
    <w:next w:val="BodyText"/>
    <w:link w:val="Heading4Char"/>
    <w:qFormat/>
    <w:rsid w:val="00E601A1"/>
    <w:pPr>
      <w:spacing w:before="160" w:after="120"/>
      <w:outlineLvl w:val="3"/>
    </w:pPr>
    <w:rPr>
      <w:sz w:val="22"/>
    </w:rPr>
  </w:style>
  <w:style w:type="paragraph" w:styleId="Heading5">
    <w:name w:val="heading 5"/>
    <w:basedOn w:val="HeadingBase"/>
    <w:next w:val="Normal"/>
    <w:link w:val="Heading5Char"/>
    <w:qFormat/>
    <w:rsid w:val="00E601A1"/>
    <w:pPr>
      <w:spacing w:before="80"/>
      <w:outlineLvl w:val="4"/>
    </w:pPr>
    <w:rPr>
      <w:color w:val="918585"/>
      <w:sz w:val="20"/>
    </w:rPr>
  </w:style>
  <w:style w:type="paragraph" w:styleId="Heading6">
    <w:name w:val="heading 6"/>
    <w:basedOn w:val="HeadingBase"/>
    <w:next w:val="Normal"/>
    <w:link w:val="Heading6Char"/>
    <w:qFormat/>
    <w:rsid w:val="00E601A1"/>
    <w:pPr>
      <w:spacing w:before="60"/>
      <w:outlineLvl w:val="5"/>
    </w:pPr>
    <w:rPr>
      <w:color w:val="918585"/>
      <w:sz w:val="20"/>
    </w:rPr>
  </w:style>
  <w:style w:type="paragraph" w:styleId="Heading7">
    <w:name w:val="heading 7"/>
    <w:basedOn w:val="Normal"/>
    <w:next w:val="Normal"/>
    <w:link w:val="Heading7Char"/>
    <w:qFormat/>
    <w:rsid w:val="00E601A1"/>
    <w:pPr>
      <w:ind w:left="720"/>
      <w:outlineLvl w:val="6"/>
    </w:pPr>
    <w:rPr>
      <w:i/>
    </w:rPr>
  </w:style>
  <w:style w:type="paragraph" w:styleId="Heading8">
    <w:name w:val="heading 8"/>
    <w:basedOn w:val="Normal"/>
    <w:next w:val="Normal"/>
    <w:link w:val="Heading8Char"/>
    <w:qFormat/>
    <w:rsid w:val="00E601A1"/>
    <w:pPr>
      <w:ind w:left="720"/>
      <w:outlineLvl w:val="7"/>
    </w:pPr>
    <w:rPr>
      <w:i/>
    </w:rPr>
  </w:style>
  <w:style w:type="paragraph" w:styleId="Heading9">
    <w:name w:val="heading 9"/>
    <w:basedOn w:val="Normal"/>
    <w:next w:val="Normal"/>
    <w:link w:val="Heading9Char"/>
    <w:qFormat/>
    <w:rsid w:val="00E601A1"/>
    <w:pPr>
      <w:ind w:left="720"/>
      <w:outlineLvl w:val="8"/>
    </w:pPr>
    <w:rPr>
      <w:i/>
    </w:rPr>
  </w:style>
  <w:style w:type="character" w:default="1" w:styleId="DefaultParagraphFont">
    <w:name w:val="Default Paragraph Font"/>
    <w:uiPriority w:val="1"/>
    <w:unhideWhenUsed/>
    <w:rsid w:val="00E60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1A1"/>
  </w:style>
  <w:style w:type="character" w:customStyle="1" w:styleId="Heading1Char">
    <w:name w:val="Heading 1 Char"/>
    <w:basedOn w:val="DefaultParagraphFont"/>
    <w:link w:val="Heading1"/>
    <w:rsid w:val="00E601A1"/>
    <w:rPr>
      <w:rFonts w:ascii="Times New Roman" w:eastAsia="Times New Roman" w:hAnsi="Times New Roman" w:cs="Times New Roman"/>
      <w:b/>
      <w:sz w:val="32"/>
      <w:szCs w:val="20"/>
      <w:lang w:eastAsia="en-US"/>
    </w:rPr>
  </w:style>
  <w:style w:type="paragraph" w:styleId="BodyText">
    <w:name w:val="Body Text"/>
    <w:basedOn w:val="Normal"/>
    <w:link w:val="BodyTextChar"/>
    <w:rsid w:val="00E601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1A1"/>
    <w:rPr>
      <w:rFonts w:ascii="Times New Roman" w:eastAsia="Times New Roman" w:hAnsi="Times New Roman" w:cs="Times New Roman"/>
      <w:sz w:val="24"/>
      <w:lang w:eastAsia="en-US"/>
    </w:rPr>
  </w:style>
  <w:style w:type="paragraph" w:styleId="ListBullet">
    <w:name w:val="List Bullet"/>
    <w:basedOn w:val="List"/>
    <w:rsid w:val="00E601A1"/>
    <w:pPr>
      <w:numPr>
        <w:numId w:val="12"/>
      </w:numPr>
      <w:tabs>
        <w:tab w:val="clear" w:pos="340"/>
      </w:tabs>
      <w:spacing w:before="40" w:after="40"/>
    </w:pPr>
  </w:style>
  <w:style w:type="character" w:customStyle="1" w:styleId="SpecialBold">
    <w:name w:val="Special Bold"/>
    <w:basedOn w:val="DefaultParagraphFont"/>
    <w:rsid w:val="00E601A1"/>
    <w:rPr>
      <w:b/>
      <w:spacing w:val="0"/>
    </w:rPr>
  </w:style>
  <w:style w:type="paragraph" w:styleId="ListBullet2">
    <w:name w:val="List Bullet 2"/>
    <w:basedOn w:val="List2"/>
    <w:rsid w:val="00E601A1"/>
    <w:pPr>
      <w:numPr>
        <w:numId w:val="13"/>
      </w:numPr>
      <w:tabs>
        <w:tab w:val="clear" w:pos="680"/>
      </w:tabs>
    </w:pPr>
  </w:style>
  <w:style w:type="paragraph" w:customStyle="1" w:styleId="SuperHeading">
    <w:name w:val="SuperHeading"/>
    <w:basedOn w:val="Normal"/>
    <w:rsid w:val="00E601A1"/>
    <w:pPr>
      <w:spacing w:before="240" w:after="120"/>
      <w:outlineLvl w:val="0"/>
    </w:pPr>
    <w:rPr>
      <w:rFonts w:ascii="Times New Roman" w:hAnsi="Times New Roman"/>
      <w:b/>
      <w:sz w:val="32"/>
    </w:rPr>
  </w:style>
  <w:style w:type="paragraph" w:customStyle="1" w:styleId="AllowPageBreak">
    <w:name w:val="AllowPageBreak"/>
    <w:rsid w:val="00E601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0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1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1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1A1"/>
    <w:rPr>
      <w:rFonts w:ascii="Courier New" w:eastAsia="Times New Roman" w:hAnsi="Courier New" w:cs="Times New Roman"/>
      <w:i/>
      <w:szCs w:val="20"/>
      <w:lang w:eastAsia="en-US"/>
    </w:rPr>
  </w:style>
  <w:style w:type="paragraph" w:customStyle="1" w:styleId="HeadingBase">
    <w:name w:val="Heading Base"/>
    <w:rsid w:val="00E60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1A1"/>
    <w:pPr>
      <w:tabs>
        <w:tab w:val="right" w:leader="dot" w:pos="9072"/>
      </w:tabs>
      <w:ind w:left="567"/>
    </w:pPr>
    <w:rPr>
      <w:szCs w:val="22"/>
    </w:rPr>
  </w:style>
  <w:style w:type="paragraph" w:customStyle="1" w:styleId="TOCBase">
    <w:name w:val="TOC Base"/>
    <w:rsid w:val="00E60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1A1"/>
    <w:pPr>
      <w:tabs>
        <w:tab w:val="right" w:leader="dot" w:pos="9072"/>
      </w:tabs>
      <w:spacing w:before="40" w:after="40"/>
      <w:ind w:left="284"/>
    </w:pPr>
    <w:rPr>
      <w:rFonts w:ascii="Times New Roman" w:hAnsi="Times New Roman"/>
    </w:rPr>
  </w:style>
  <w:style w:type="paragraph" w:styleId="TOC1">
    <w:name w:val="toc 1"/>
    <w:basedOn w:val="TOCBase"/>
    <w:next w:val="Normal"/>
    <w:rsid w:val="00E601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1A1"/>
    <w:rPr>
      <w:rFonts w:ascii="Times New Roman" w:eastAsia="Times New Roman" w:hAnsi="Times New Roman" w:cs="Times New Roman"/>
      <w:sz w:val="16"/>
      <w:lang w:eastAsia="en-US"/>
    </w:rPr>
  </w:style>
  <w:style w:type="paragraph" w:styleId="Title">
    <w:name w:val="Title"/>
    <w:basedOn w:val="HeadingBase"/>
    <w:link w:val="TitleChar"/>
    <w:qFormat/>
    <w:rsid w:val="00E601A1"/>
    <w:pPr>
      <w:spacing w:before="5040"/>
      <w:jc w:val="center"/>
    </w:pPr>
    <w:rPr>
      <w:sz w:val="48"/>
      <w:szCs w:val="72"/>
      <w:lang w:val="en-US"/>
    </w:rPr>
  </w:style>
  <w:style w:type="character" w:customStyle="1" w:styleId="TitleChar">
    <w:name w:val="Title Char"/>
    <w:basedOn w:val="DefaultParagraphFont"/>
    <w:link w:val="Title"/>
    <w:rsid w:val="00E60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1A1"/>
    <w:pPr>
      <w:tabs>
        <w:tab w:val="left" w:pos="3600"/>
        <w:tab w:val="left" w:pos="3958"/>
      </w:tabs>
    </w:pPr>
  </w:style>
  <w:style w:type="paragraph" w:styleId="List">
    <w:name w:val="List"/>
    <w:basedOn w:val="BodyText"/>
    <w:next w:val="BodyText"/>
    <w:rsid w:val="00E601A1"/>
    <w:pPr>
      <w:tabs>
        <w:tab w:val="left" w:pos="340"/>
      </w:tabs>
      <w:spacing w:before="60" w:after="60"/>
      <w:ind w:left="340" w:hanging="340"/>
    </w:pPr>
  </w:style>
  <w:style w:type="paragraph" w:customStyle="1" w:styleId="Note">
    <w:name w:val="Note"/>
    <w:basedOn w:val="BodyText"/>
    <w:rsid w:val="00E60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1A1"/>
    <w:pPr>
      <w:framePr w:wrap="auto" w:hAnchor="text" w:y="6049"/>
    </w:pPr>
    <w:rPr>
      <w:color w:val="000000"/>
      <w:sz w:val="40"/>
    </w:rPr>
  </w:style>
  <w:style w:type="paragraph" w:customStyle="1" w:styleId="TOCTitle">
    <w:name w:val="TOCTitle"/>
    <w:basedOn w:val="Heading1"/>
    <w:rsid w:val="00E601A1"/>
    <w:pPr>
      <w:spacing w:after="240"/>
      <w:jc w:val="center"/>
      <w:outlineLvl w:val="9"/>
    </w:pPr>
    <w:rPr>
      <w:caps/>
    </w:rPr>
  </w:style>
  <w:style w:type="paragraph" w:customStyle="1" w:styleId="Version">
    <w:name w:val="Version"/>
    <w:rsid w:val="00E601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1A1"/>
    <w:pPr>
      <w:keepNext w:val="0"/>
      <w:tabs>
        <w:tab w:val="right" w:pos="4176"/>
      </w:tabs>
      <w:ind w:left="198" w:hanging="198"/>
    </w:pPr>
    <w:rPr>
      <w:rFonts w:ascii="Garamond" w:hAnsi="Garamond"/>
    </w:rPr>
  </w:style>
  <w:style w:type="paragraph" w:styleId="IndexHeading">
    <w:name w:val="index heading"/>
    <w:basedOn w:val="Normal"/>
    <w:next w:val="Index1"/>
    <w:semiHidden/>
    <w:rsid w:val="00E601A1"/>
    <w:pPr>
      <w:spacing w:before="120" w:after="120"/>
    </w:pPr>
    <w:rPr>
      <w:rFonts w:ascii="Arial" w:hAnsi="Arial"/>
      <w:b/>
      <w:color w:val="918585"/>
      <w:sz w:val="24"/>
    </w:rPr>
  </w:style>
  <w:style w:type="paragraph" w:styleId="Header">
    <w:name w:val="header"/>
    <w:basedOn w:val="Normal"/>
    <w:link w:val="HeaderChar"/>
    <w:rsid w:val="00E60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1A1"/>
    <w:rPr>
      <w:rFonts w:ascii="Times New Roman" w:eastAsia="Times New Roman" w:hAnsi="Times New Roman" w:cs="Times New Roman"/>
      <w:sz w:val="16"/>
      <w:szCs w:val="20"/>
      <w:lang w:val="en-GB" w:eastAsia="en-US"/>
    </w:rPr>
  </w:style>
  <w:style w:type="paragraph" w:customStyle="1" w:styleId="Chapter">
    <w:name w:val="Chapter"/>
    <w:basedOn w:val="Normal"/>
    <w:rsid w:val="00E601A1"/>
    <w:pPr>
      <w:spacing w:before="240"/>
    </w:pPr>
    <w:rPr>
      <w:rFonts w:ascii="Times New Roman" w:hAnsi="Times New Roman"/>
      <w:smallCaps/>
      <w:spacing w:val="80"/>
      <w:sz w:val="28"/>
    </w:rPr>
  </w:style>
  <w:style w:type="paragraph" w:customStyle="1" w:styleId="InChapter">
    <w:name w:val="InChapter"/>
    <w:basedOn w:val="Heading3"/>
    <w:rsid w:val="00E601A1"/>
    <w:pPr>
      <w:spacing w:after="240"/>
      <w:outlineLvl w:val="9"/>
    </w:pPr>
    <w:rPr>
      <w:noProof/>
    </w:rPr>
  </w:style>
  <w:style w:type="paragraph" w:styleId="Index2">
    <w:name w:val="index 2"/>
    <w:basedOn w:val="Normal"/>
    <w:next w:val="Normal"/>
    <w:semiHidden/>
    <w:rsid w:val="00E601A1"/>
    <w:pPr>
      <w:tabs>
        <w:tab w:val="right" w:pos="4176"/>
      </w:tabs>
      <w:ind w:left="568" w:hanging="284"/>
    </w:pPr>
    <w:rPr>
      <w:rFonts w:ascii="Garamond" w:hAnsi="Garamond"/>
    </w:rPr>
  </w:style>
  <w:style w:type="paragraph" w:customStyle="1" w:styleId="Byline">
    <w:name w:val="Byline"/>
    <w:rsid w:val="00E60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1A1"/>
    <w:pPr>
      <w:tabs>
        <w:tab w:val="clear" w:pos="3600"/>
        <w:tab w:val="clear" w:pos="3958"/>
      </w:tabs>
      <w:jc w:val="right"/>
    </w:pPr>
  </w:style>
  <w:style w:type="character" w:styleId="Emphasis">
    <w:name w:val="Emphasis"/>
    <w:basedOn w:val="DefaultParagraphFont"/>
    <w:qFormat/>
    <w:rsid w:val="00E601A1"/>
    <w:rPr>
      <w:i/>
    </w:rPr>
  </w:style>
  <w:style w:type="paragraph" w:styleId="Caption">
    <w:name w:val="caption"/>
    <w:basedOn w:val="BodyText"/>
    <w:next w:val="Normal"/>
    <w:qFormat/>
    <w:rsid w:val="00E601A1"/>
    <w:pPr>
      <w:framePr w:w="2268" w:hSpace="181" w:vSpace="181" w:wrap="around" w:vAnchor="text" w:hAnchor="page" w:x="1135" w:y="285" w:anchorLock="1"/>
    </w:pPr>
    <w:rPr>
      <w:i/>
    </w:rPr>
  </w:style>
  <w:style w:type="paragraph" w:customStyle="1" w:styleId="MiniTOCTitle">
    <w:name w:val="MiniTOCTitle"/>
    <w:basedOn w:val="Heading4"/>
    <w:rsid w:val="00E601A1"/>
    <w:pPr>
      <w:spacing w:before="240"/>
      <w:outlineLvl w:val="9"/>
    </w:pPr>
    <w:rPr>
      <w:noProof/>
      <w:sz w:val="24"/>
    </w:rPr>
  </w:style>
  <w:style w:type="paragraph" w:customStyle="1" w:styleId="MiniTOCItem">
    <w:name w:val="MiniTOCItem"/>
    <w:basedOn w:val="ListBullet"/>
    <w:rsid w:val="00E601A1"/>
    <w:pPr>
      <w:numPr>
        <w:numId w:val="0"/>
      </w:numPr>
      <w:tabs>
        <w:tab w:val="right" w:leader="dot" w:pos="6521"/>
      </w:tabs>
      <w:spacing w:before="0" w:after="0"/>
    </w:pPr>
  </w:style>
  <w:style w:type="paragraph" w:customStyle="1" w:styleId="TOFTitle">
    <w:name w:val="TOFTitle"/>
    <w:basedOn w:val="TOCTitle"/>
    <w:rsid w:val="00E601A1"/>
  </w:style>
  <w:style w:type="paragraph" w:styleId="TableofFigures">
    <w:name w:val="table of figures"/>
    <w:basedOn w:val="Normal"/>
    <w:next w:val="Normal"/>
    <w:semiHidden/>
    <w:rsid w:val="00E601A1"/>
    <w:pPr>
      <w:tabs>
        <w:tab w:val="right" w:leader="dot" w:pos="9072"/>
      </w:tabs>
      <w:ind w:left="970" w:hanging="403"/>
    </w:pPr>
    <w:rPr>
      <w:rFonts w:ascii="Times New Roman" w:hAnsi="Times New Roman"/>
      <w:b/>
    </w:rPr>
  </w:style>
  <w:style w:type="paragraph" w:styleId="ListNumber">
    <w:name w:val="List Number"/>
    <w:basedOn w:val="List"/>
    <w:rsid w:val="00E601A1"/>
    <w:pPr>
      <w:numPr>
        <w:numId w:val="15"/>
      </w:numPr>
      <w:tabs>
        <w:tab w:val="clear" w:pos="340"/>
      </w:tabs>
    </w:pPr>
  </w:style>
  <w:style w:type="character" w:customStyle="1" w:styleId="WingdingSymbols">
    <w:name w:val="Wingding Symbols"/>
    <w:rsid w:val="00E601A1"/>
    <w:rPr>
      <w:rFonts w:ascii="Wingdings" w:hAnsi="Wingdings"/>
    </w:rPr>
  </w:style>
  <w:style w:type="paragraph" w:customStyle="1" w:styleId="TableHeading">
    <w:name w:val="Table Heading"/>
    <w:basedOn w:val="HeadingBase"/>
    <w:rsid w:val="00E601A1"/>
    <w:pPr>
      <w:keepLines/>
      <w:pBdr>
        <w:bottom w:val="single" w:sz="6" w:space="1" w:color="918585"/>
      </w:pBdr>
      <w:spacing w:before="240"/>
    </w:pPr>
  </w:style>
  <w:style w:type="character" w:customStyle="1" w:styleId="HotSpot">
    <w:name w:val="HotSpot"/>
    <w:rsid w:val="00E601A1"/>
    <w:rPr>
      <w:color w:val="0033CC"/>
      <w:u w:val="none"/>
    </w:rPr>
  </w:style>
  <w:style w:type="paragraph" w:customStyle="1" w:styleId="BodyTextRight">
    <w:name w:val="Body Text Right"/>
    <w:basedOn w:val="BodyText"/>
    <w:rsid w:val="00E601A1"/>
    <w:pPr>
      <w:spacing w:before="0" w:after="0"/>
      <w:jc w:val="right"/>
    </w:pPr>
  </w:style>
  <w:style w:type="paragraph" w:styleId="Index3">
    <w:name w:val="index 3"/>
    <w:basedOn w:val="ListNumber2"/>
    <w:next w:val="Normal"/>
    <w:semiHidden/>
    <w:rsid w:val="00E601A1"/>
    <w:pPr>
      <w:numPr>
        <w:numId w:val="0"/>
      </w:numPr>
      <w:tabs>
        <w:tab w:val="right" w:leader="dot" w:pos="4176"/>
      </w:tabs>
    </w:pPr>
  </w:style>
  <w:style w:type="paragraph" w:styleId="ListNumber2">
    <w:name w:val="List Number 2"/>
    <w:basedOn w:val="List2"/>
    <w:rsid w:val="00E601A1"/>
    <w:pPr>
      <w:numPr>
        <w:numId w:val="10"/>
      </w:numPr>
      <w:tabs>
        <w:tab w:val="clear" w:pos="1060"/>
      </w:tabs>
    </w:pPr>
  </w:style>
  <w:style w:type="paragraph" w:customStyle="1" w:styleId="MarginNote">
    <w:name w:val="Margin Note"/>
    <w:basedOn w:val="BodyText"/>
    <w:rsid w:val="00E60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1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1A1"/>
    <w:rPr>
      <w:sz w:val="32"/>
    </w:rPr>
  </w:style>
  <w:style w:type="paragraph" w:customStyle="1" w:styleId="HeadingProcedure">
    <w:name w:val="Heading Procedure"/>
    <w:basedOn w:val="HeadingBase"/>
    <w:next w:val="Normal"/>
    <w:rsid w:val="00E601A1"/>
    <w:pPr>
      <w:tabs>
        <w:tab w:val="left" w:pos="0"/>
      </w:tabs>
      <w:spacing w:before="120" w:after="60"/>
    </w:pPr>
    <w:rPr>
      <w:i/>
      <w:color w:val="918585"/>
      <w:sz w:val="22"/>
    </w:rPr>
  </w:style>
  <w:style w:type="paragraph" w:customStyle="1" w:styleId="TableBodyText">
    <w:name w:val="Table Body Text"/>
    <w:basedOn w:val="BodyText"/>
    <w:rsid w:val="00E601A1"/>
    <w:pPr>
      <w:spacing w:before="60" w:after="60"/>
    </w:pPr>
  </w:style>
  <w:style w:type="paragraph" w:styleId="ListContinue">
    <w:name w:val="List Continue"/>
    <w:basedOn w:val="List"/>
    <w:rsid w:val="00E601A1"/>
    <w:pPr>
      <w:ind w:firstLine="0"/>
    </w:pPr>
  </w:style>
  <w:style w:type="paragraph" w:customStyle="1" w:styleId="ListNote">
    <w:name w:val="List Note"/>
    <w:basedOn w:val="List"/>
    <w:rsid w:val="00E601A1"/>
    <w:pPr>
      <w:pBdr>
        <w:top w:val="single" w:sz="6" w:space="2" w:color="918585"/>
        <w:bottom w:val="single" w:sz="6" w:space="2" w:color="918585"/>
      </w:pBdr>
      <w:tabs>
        <w:tab w:val="left" w:pos="1021"/>
      </w:tabs>
      <w:ind w:firstLine="0"/>
    </w:pPr>
  </w:style>
  <w:style w:type="paragraph" w:customStyle="1" w:styleId="Warning">
    <w:name w:val="Warning"/>
    <w:basedOn w:val="BodyText"/>
    <w:rsid w:val="00E601A1"/>
    <w:pPr>
      <w:shd w:val="clear" w:color="auto" w:fill="D9D9D9"/>
      <w:tabs>
        <w:tab w:val="left" w:pos="992"/>
      </w:tabs>
      <w:ind w:left="119" w:right="119"/>
    </w:pPr>
    <w:rPr>
      <w:sz w:val="20"/>
    </w:rPr>
  </w:style>
  <w:style w:type="paragraph" w:customStyle="1" w:styleId="MarginIcons">
    <w:name w:val="Margin Icons"/>
    <w:basedOn w:val="BodyText"/>
    <w:rsid w:val="00E60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1A1"/>
    <w:rPr>
      <w:rFonts w:ascii="Courier New" w:hAnsi="Courier New"/>
    </w:rPr>
  </w:style>
  <w:style w:type="paragraph" w:customStyle="1" w:styleId="NoteBullet">
    <w:name w:val="Note Bullet"/>
    <w:basedOn w:val="Note"/>
    <w:rsid w:val="00E601A1"/>
    <w:pPr>
      <w:tabs>
        <w:tab w:val="clear" w:pos="680"/>
      </w:tabs>
      <w:spacing w:before="60" w:after="60"/>
    </w:pPr>
  </w:style>
  <w:style w:type="paragraph" w:customStyle="1" w:styleId="SubHeading2">
    <w:name w:val="SubHeading2"/>
    <w:basedOn w:val="HeadingBase"/>
    <w:rsid w:val="00E601A1"/>
    <w:pPr>
      <w:spacing w:before="240" w:after="60"/>
    </w:pPr>
    <w:rPr>
      <w:sz w:val="20"/>
    </w:rPr>
  </w:style>
  <w:style w:type="paragraph" w:customStyle="1" w:styleId="SubHeading1">
    <w:name w:val="SubHeading1"/>
    <w:basedOn w:val="HeadingBase"/>
    <w:rsid w:val="00E601A1"/>
    <w:pPr>
      <w:spacing w:before="240" w:after="60"/>
    </w:pPr>
    <w:rPr>
      <w:color w:val="918585"/>
      <w:sz w:val="22"/>
    </w:rPr>
  </w:style>
  <w:style w:type="paragraph" w:customStyle="1" w:styleId="SideHeading">
    <w:name w:val="Side Heading"/>
    <w:basedOn w:val="HeadingBase"/>
    <w:rsid w:val="00E60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1A1"/>
    <w:pPr>
      <w:tabs>
        <w:tab w:val="num" w:pos="360"/>
      </w:tabs>
    </w:pPr>
  </w:style>
  <w:style w:type="paragraph" w:styleId="PlainText">
    <w:name w:val="Plain Text"/>
    <w:basedOn w:val="Normal"/>
    <w:link w:val="PlainTextChar"/>
    <w:rsid w:val="00E601A1"/>
    <w:rPr>
      <w:sz w:val="20"/>
    </w:rPr>
  </w:style>
  <w:style w:type="character" w:customStyle="1" w:styleId="PlainTextChar">
    <w:name w:val="Plain Text Char"/>
    <w:basedOn w:val="DefaultParagraphFont"/>
    <w:link w:val="PlainText"/>
    <w:rsid w:val="00E601A1"/>
    <w:rPr>
      <w:rFonts w:ascii="Courier New" w:eastAsia="Times New Roman" w:hAnsi="Courier New" w:cs="Times New Roman"/>
      <w:sz w:val="20"/>
      <w:szCs w:val="20"/>
      <w:lang w:eastAsia="en-US"/>
    </w:rPr>
  </w:style>
  <w:style w:type="character" w:customStyle="1" w:styleId="MenuOption">
    <w:name w:val="Menu Option"/>
    <w:basedOn w:val="DefaultParagraphFont"/>
    <w:rsid w:val="00E601A1"/>
    <w:rPr>
      <w:b/>
      <w:smallCaps/>
    </w:rPr>
  </w:style>
  <w:style w:type="paragraph" w:customStyle="1" w:styleId="TableListNumber">
    <w:name w:val="Table List Number"/>
    <w:basedOn w:val="ListNumber"/>
    <w:rsid w:val="00E601A1"/>
    <w:pPr>
      <w:numPr>
        <w:numId w:val="0"/>
      </w:numPr>
    </w:pPr>
  </w:style>
  <w:style w:type="paragraph" w:styleId="TOC4">
    <w:name w:val="toc 4"/>
    <w:basedOn w:val="TOCBase"/>
    <w:next w:val="Normal"/>
    <w:semiHidden/>
    <w:rsid w:val="00E601A1"/>
    <w:pPr>
      <w:tabs>
        <w:tab w:val="right" w:leader="dot" w:pos="9071"/>
      </w:tabs>
      <w:ind w:left="1701"/>
    </w:pPr>
  </w:style>
  <w:style w:type="paragraph" w:customStyle="1" w:styleId="ListAlpha">
    <w:name w:val="List Alpha"/>
    <w:basedOn w:val="List"/>
    <w:rsid w:val="00E601A1"/>
    <w:pPr>
      <w:numPr>
        <w:numId w:val="9"/>
      </w:numPr>
    </w:pPr>
  </w:style>
  <w:style w:type="paragraph" w:customStyle="1" w:styleId="ListAlpha2">
    <w:name w:val="List Alpha 2"/>
    <w:basedOn w:val="List2"/>
    <w:rsid w:val="00E601A1"/>
    <w:pPr>
      <w:numPr>
        <w:numId w:val="8"/>
      </w:numPr>
    </w:pPr>
  </w:style>
  <w:style w:type="paragraph" w:styleId="List2">
    <w:name w:val="List 2"/>
    <w:basedOn w:val="BodyText"/>
    <w:rsid w:val="00E601A1"/>
    <w:pPr>
      <w:tabs>
        <w:tab w:val="left" w:pos="680"/>
      </w:tabs>
      <w:spacing w:before="60" w:after="60"/>
      <w:ind w:left="680" w:hanging="340"/>
    </w:pPr>
  </w:style>
  <w:style w:type="paragraph" w:styleId="List3">
    <w:name w:val="List 3"/>
    <w:basedOn w:val="BodyText"/>
    <w:rsid w:val="00E601A1"/>
    <w:pPr>
      <w:tabs>
        <w:tab w:val="left" w:pos="1021"/>
      </w:tabs>
      <w:spacing w:before="60" w:after="60"/>
      <w:ind w:left="1020" w:hanging="340"/>
    </w:pPr>
  </w:style>
  <w:style w:type="paragraph" w:styleId="List4">
    <w:name w:val="List 4"/>
    <w:basedOn w:val="BodyText"/>
    <w:rsid w:val="00E601A1"/>
    <w:pPr>
      <w:tabs>
        <w:tab w:val="left" w:pos="1361"/>
      </w:tabs>
      <w:spacing w:before="60" w:after="60"/>
      <w:ind w:left="1361" w:hanging="340"/>
    </w:pPr>
  </w:style>
  <w:style w:type="paragraph" w:styleId="List5">
    <w:name w:val="List 5"/>
    <w:basedOn w:val="BodyText"/>
    <w:rsid w:val="00E601A1"/>
    <w:pPr>
      <w:tabs>
        <w:tab w:val="left" w:pos="1701"/>
      </w:tabs>
      <w:spacing w:before="60" w:after="60"/>
      <w:ind w:left="1701" w:hanging="340"/>
    </w:pPr>
  </w:style>
  <w:style w:type="paragraph" w:styleId="ListBullet3">
    <w:name w:val="List Bullet 3"/>
    <w:basedOn w:val="List3"/>
    <w:rsid w:val="00E601A1"/>
    <w:pPr>
      <w:numPr>
        <w:numId w:val="14"/>
      </w:numPr>
      <w:tabs>
        <w:tab w:val="clear" w:pos="1021"/>
      </w:tabs>
      <w:ind w:left="1037" w:hanging="357"/>
    </w:pPr>
  </w:style>
  <w:style w:type="paragraph" w:styleId="ListBullet4">
    <w:name w:val="List Bullet 4"/>
    <w:basedOn w:val="List4"/>
    <w:rsid w:val="00E601A1"/>
    <w:pPr>
      <w:numPr>
        <w:numId w:val="3"/>
      </w:numPr>
      <w:tabs>
        <w:tab w:val="clear" w:pos="1361"/>
      </w:tabs>
    </w:pPr>
  </w:style>
  <w:style w:type="paragraph" w:styleId="ListBullet5">
    <w:name w:val="List Bullet 5"/>
    <w:basedOn w:val="List5"/>
    <w:rsid w:val="00E601A1"/>
    <w:pPr>
      <w:numPr>
        <w:numId w:val="4"/>
      </w:numPr>
    </w:pPr>
  </w:style>
  <w:style w:type="paragraph" w:styleId="ListContinue2">
    <w:name w:val="List Continue 2"/>
    <w:basedOn w:val="List2"/>
    <w:rsid w:val="00E601A1"/>
    <w:pPr>
      <w:ind w:firstLine="0"/>
    </w:pPr>
  </w:style>
  <w:style w:type="paragraph" w:styleId="ListContinue3">
    <w:name w:val="List Continue 3"/>
    <w:basedOn w:val="List3"/>
    <w:rsid w:val="00E601A1"/>
    <w:pPr>
      <w:ind w:left="1021" w:firstLine="0"/>
    </w:pPr>
  </w:style>
  <w:style w:type="paragraph" w:styleId="ListContinue4">
    <w:name w:val="List Continue 4"/>
    <w:basedOn w:val="List4"/>
    <w:rsid w:val="00E601A1"/>
    <w:pPr>
      <w:ind w:firstLine="0"/>
    </w:pPr>
  </w:style>
  <w:style w:type="paragraph" w:styleId="ListContinue5">
    <w:name w:val="List Continue 5"/>
    <w:basedOn w:val="List5"/>
    <w:rsid w:val="00E601A1"/>
    <w:pPr>
      <w:ind w:firstLine="0"/>
    </w:pPr>
  </w:style>
  <w:style w:type="paragraph" w:styleId="ListNumber3">
    <w:name w:val="List Number 3"/>
    <w:basedOn w:val="List3"/>
    <w:rsid w:val="00E601A1"/>
    <w:pPr>
      <w:numPr>
        <w:numId w:val="5"/>
      </w:numPr>
    </w:pPr>
  </w:style>
  <w:style w:type="paragraph" w:styleId="ListNumber4">
    <w:name w:val="List Number 4"/>
    <w:basedOn w:val="List4"/>
    <w:rsid w:val="00E601A1"/>
    <w:pPr>
      <w:numPr>
        <w:numId w:val="6"/>
      </w:numPr>
    </w:pPr>
  </w:style>
  <w:style w:type="paragraph" w:styleId="ListNumber5">
    <w:name w:val="List Number 5"/>
    <w:basedOn w:val="List5"/>
    <w:rsid w:val="00E601A1"/>
    <w:pPr>
      <w:numPr>
        <w:numId w:val="7"/>
      </w:numPr>
    </w:pPr>
  </w:style>
  <w:style w:type="paragraph" w:styleId="BlockText">
    <w:name w:val="Block Text"/>
    <w:basedOn w:val="Normal"/>
    <w:rsid w:val="00E601A1"/>
    <w:pPr>
      <w:spacing w:after="120"/>
      <w:ind w:left="1440" w:right="1440"/>
    </w:pPr>
  </w:style>
  <w:style w:type="character" w:customStyle="1" w:styleId="Subscript">
    <w:name w:val="Subscript"/>
    <w:basedOn w:val="DefaultParagraphFont"/>
    <w:rsid w:val="00E601A1"/>
    <w:rPr>
      <w:sz w:val="16"/>
      <w:vertAlign w:val="subscript"/>
    </w:rPr>
  </w:style>
  <w:style w:type="character" w:customStyle="1" w:styleId="Superscript">
    <w:name w:val="Superscript"/>
    <w:basedOn w:val="DefaultParagraphFont"/>
    <w:rsid w:val="00E601A1"/>
    <w:rPr>
      <w:sz w:val="16"/>
      <w:vertAlign w:val="superscript"/>
    </w:rPr>
  </w:style>
  <w:style w:type="character" w:customStyle="1" w:styleId="Symbols">
    <w:name w:val="Symbols"/>
    <w:basedOn w:val="DefaultParagraphFont"/>
    <w:rsid w:val="00E601A1"/>
    <w:rPr>
      <w:rFonts w:ascii="Symbol" w:hAnsi="Symbol"/>
    </w:rPr>
  </w:style>
  <w:style w:type="character" w:customStyle="1" w:styleId="MenuOptions">
    <w:name w:val="Menu Options"/>
    <w:basedOn w:val="DefaultParagraphFont"/>
    <w:rsid w:val="00E601A1"/>
    <w:rPr>
      <w:rFonts w:ascii="Arial Narrow" w:hAnsi="Arial Narrow"/>
      <w:smallCaps/>
    </w:rPr>
  </w:style>
  <w:style w:type="character" w:customStyle="1" w:styleId="Buttons">
    <w:name w:val="Buttons"/>
    <w:basedOn w:val="DefaultParagraphFont"/>
    <w:rsid w:val="00E601A1"/>
    <w:rPr>
      <w:b/>
    </w:rPr>
  </w:style>
  <w:style w:type="character" w:customStyle="1" w:styleId="Underlined">
    <w:name w:val="Underlined"/>
    <w:basedOn w:val="DefaultParagraphFont"/>
    <w:rsid w:val="00E601A1"/>
    <w:rPr>
      <w:u w:val="single"/>
    </w:rPr>
  </w:style>
  <w:style w:type="paragraph" w:customStyle="1" w:styleId="TableBodyTextRight">
    <w:name w:val="Table Body Text Right"/>
    <w:basedOn w:val="TableBodyText"/>
    <w:rsid w:val="00E601A1"/>
    <w:pPr>
      <w:widowControl w:val="0"/>
      <w:autoSpaceDE w:val="0"/>
      <w:autoSpaceDN w:val="0"/>
      <w:adjustRightInd w:val="0"/>
      <w:jc w:val="right"/>
    </w:pPr>
    <w:rPr>
      <w:rFonts w:cs="Arial"/>
      <w:szCs w:val="18"/>
    </w:rPr>
  </w:style>
  <w:style w:type="paragraph" w:customStyle="1" w:styleId="CopyrightText">
    <w:name w:val="Copyright Text"/>
    <w:basedOn w:val="BodyText"/>
    <w:rsid w:val="00E601A1"/>
    <w:rPr>
      <w:sz w:val="18"/>
    </w:rPr>
  </w:style>
  <w:style w:type="paragraph" w:customStyle="1" w:styleId="BodySmallRight">
    <w:name w:val="Body Small Right"/>
    <w:basedOn w:val="BodyTextRight"/>
    <w:rsid w:val="00E601A1"/>
    <w:rPr>
      <w:sz w:val="18"/>
      <w:szCs w:val="18"/>
    </w:rPr>
  </w:style>
  <w:style w:type="paragraph" w:customStyle="1" w:styleId="MarginEdition">
    <w:name w:val="Margin Edition"/>
    <w:basedOn w:val="MarginNote"/>
    <w:rsid w:val="00E601A1"/>
    <w:pPr>
      <w:spacing w:before="0" w:after="0"/>
    </w:pPr>
    <w:rPr>
      <w:rFonts w:ascii="Times New Roman" w:hAnsi="Times New Roman"/>
      <w:color w:val="999999"/>
    </w:rPr>
  </w:style>
  <w:style w:type="paragraph" w:customStyle="1" w:styleId="Spacer">
    <w:name w:val="Spacer"/>
    <w:basedOn w:val="Normal"/>
    <w:rsid w:val="00E601A1"/>
    <w:rPr>
      <w:sz w:val="2"/>
      <w:szCs w:val="2"/>
    </w:rPr>
  </w:style>
  <w:style w:type="character" w:customStyle="1" w:styleId="Small">
    <w:name w:val="Small"/>
    <w:basedOn w:val="DefaultParagraphFont"/>
    <w:rsid w:val="00E601A1"/>
    <w:rPr>
      <w:sz w:val="16"/>
    </w:rPr>
  </w:style>
  <w:style w:type="paragraph" w:customStyle="1" w:styleId="WideTable">
    <w:name w:val="Wide Table"/>
    <w:basedOn w:val="Normal"/>
    <w:rsid w:val="00E601A1"/>
    <w:pPr>
      <w:ind w:left="-1418"/>
    </w:pPr>
    <w:rPr>
      <w:sz w:val="2"/>
      <w:szCs w:val="2"/>
    </w:rPr>
  </w:style>
  <w:style w:type="character" w:styleId="PageNumber">
    <w:name w:val="page number"/>
    <w:basedOn w:val="DefaultParagraphFont"/>
    <w:rsid w:val="00E601A1"/>
  </w:style>
  <w:style w:type="paragraph" w:styleId="Quote">
    <w:name w:val="Quote"/>
    <w:basedOn w:val="Heading1"/>
    <w:link w:val="QuoteChar"/>
    <w:qFormat/>
    <w:rsid w:val="00E601A1"/>
    <w:rPr>
      <w:b w:val="0"/>
      <w:sz w:val="72"/>
      <w:szCs w:val="72"/>
      <w:lang w:val="en-NZ"/>
    </w:rPr>
  </w:style>
  <w:style w:type="character" w:customStyle="1" w:styleId="QuoteChar">
    <w:name w:val="Quote Char"/>
    <w:basedOn w:val="DefaultParagraphFont"/>
    <w:link w:val="Quote"/>
    <w:rsid w:val="00E60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1A1"/>
    <w:pPr>
      <w:pageBreakBefore/>
    </w:pPr>
  </w:style>
  <w:style w:type="paragraph" w:customStyle="1" w:styleId="Border">
    <w:name w:val="Border"/>
    <w:basedOn w:val="Normal"/>
    <w:qFormat/>
    <w:rsid w:val="00E60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1A1"/>
    <w:rPr>
      <w:b/>
      <w:bCs/>
      <w:i/>
      <w:iCs/>
      <w:color w:val="auto"/>
    </w:rPr>
  </w:style>
  <w:style w:type="paragraph" w:styleId="IntenseQuote">
    <w:name w:val="Intense Quote"/>
    <w:basedOn w:val="Normal"/>
    <w:next w:val="Normal"/>
    <w:link w:val="IntenseQuoteChar"/>
    <w:uiPriority w:val="30"/>
    <w:qFormat/>
    <w:rsid w:val="00E60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1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1A1"/>
    <w:rPr>
      <w:smallCaps/>
      <w:color w:val="auto"/>
      <w:u w:val="single"/>
    </w:rPr>
  </w:style>
  <w:style w:type="character" w:styleId="IntenseReference">
    <w:name w:val="Intense Reference"/>
    <w:basedOn w:val="DefaultParagraphFont"/>
    <w:uiPriority w:val="32"/>
    <w:qFormat/>
    <w:rsid w:val="00E601A1"/>
    <w:rPr>
      <w:b/>
      <w:bCs/>
      <w:smallCaps/>
      <w:color w:val="auto"/>
      <w:spacing w:val="5"/>
      <w:u w:val="single"/>
    </w:rPr>
  </w:style>
  <w:style w:type="paragraph" w:customStyle="1" w:styleId="2ColumnHeading">
    <w:name w:val="2Column Heading"/>
    <w:basedOn w:val="BodyText"/>
    <w:qFormat/>
    <w:rsid w:val="00E601A1"/>
    <w:pPr>
      <w:spacing w:after="60"/>
      <w:ind w:left="-2268"/>
    </w:pPr>
    <w:rPr>
      <w:b/>
    </w:rPr>
  </w:style>
  <w:style w:type="paragraph" w:customStyle="1" w:styleId="Heading1TOC">
    <w:name w:val="Heading1 TOC"/>
    <w:basedOn w:val="Normal"/>
    <w:qFormat/>
    <w:rsid w:val="00E601A1"/>
    <w:pPr>
      <w:spacing w:before="240" w:after="120"/>
    </w:pPr>
    <w:rPr>
      <w:rFonts w:ascii="Times New Roman" w:hAnsi="Times New Roman"/>
      <w:b/>
      <w:sz w:val="32"/>
    </w:rPr>
  </w:style>
  <w:style w:type="paragraph" w:customStyle="1" w:styleId="Heading2TOC">
    <w:name w:val="Heading2 TOC"/>
    <w:basedOn w:val="Normal"/>
    <w:qFormat/>
    <w:rsid w:val="00E601A1"/>
    <w:pPr>
      <w:spacing w:before="240" w:after="60"/>
    </w:pPr>
    <w:rPr>
      <w:rFonts w:ascii="Times New Roman" w:hAnsi="Times New Roman"/>
      <w:b/>
      <w:sz w:val="28"/>
    </w:rPr>
  </w:style>
  <w:style w:type="character" w:customStyle="1" w:styleId="Underline">
    <w:name w:val="Underline"/>
    <w:basedOn w:val="DefaultParagraphFont"/>
    <w:qFormat/>
    <w:rsid w:val="00E601A1"/>
    <w:rPr>
      <w:u w:val="single"/>
    </w:rPr>
  </w:style>
  <w:style w:type="character" w:customStyle="1" w:styleId="BoldandItalics">
    <w:name w:val="Bold and Italics"/>
    <w:qFormat/>
    <w:rsid w:val="00E601A1"/>
    <w:rPr>
      <w:b/>
      <w:i/>
      <w:u w:val="none"/>
    </w:rPr>
  </w:style>
  <w:style w:type="paragraph" w:styleId="BalloonText">
    <w:name w:val="Balloon Text"/>
    <w:basedOn w:val="Normal"/>
    <w:link w:val="BalloonTextChar"/>
    <w:rsid w:val="00E601A1"/>
    <w:rPr>
      <w:rFonts w:ascii="Tahoma" w:hAnsi="Tahoma" w:cs="Tahoma"/>
      <w:sz w:val="16"/>
      <w:szCs w:val="16"/>
    </w:rPr>
  </w:style>
  <w:style w:type="character" w:customStyle="1" w:styleId="BalloonTextChar">
    <w:name w:val="Balloon Text Char"/>
    <w:basedOn w:val="DefaultParagraphFont"/>
    <w:link w:val="BalloonText"/>
    <w:rsid w:val="00E601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1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1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1A1"/>
    <w:rPr>
      <w:b/>
      <w:color w:val="660033"/>
      <w:spacing w:val="0"/>
    </w:rPr>
  </w:style>
  <w:style w:type="paragraph" w:customStyle="1" w:styleId="Nameditemlist">
    <w:name w:val="Named item list"/>
    <w:basedOn w:val="BodyText"/>
    <w:qFormat/>
    <w:rsid w:val="00E601A1"/>
    <w:pPr>
      <w:tabs>
        <w:tab w:val="left" w:pos="2835"/>
      </w:tabs>
      <w:ind w:left="2835" w:hanging="2835"/>
    </w:pPr>
  </w:style>
  <w:style w:type="paragraph" w:customStyle="1" w:styleId="BodyTextnopadding">
    <w:name w:val="Body Text no padding"/>
    <w:basedOn w:val="BodyText"/>
    <w:qFormat/>
    <w:rsid w:val="00E601A1"/>
    <w:pPr>
      <w:spacing w:before="0" w:after="0"/>
    </w:pPr>
  </w:style>
  <w:style w:type="paragraph" w:customStyle="1" w:styleId="BodyTextBold">
    <w:name w:val="Body Text Bold"/>
    <w:basedOn w:val="BodyText"/>
    <w:qFormat/>
    <w:rsid w:val="00E601A1"/>
    <w:rPr>
      <w:b/>
    </w:rPr>
  </w:style>
  <w:style w:type="character" w:styleId="Hyperlink">
    <w:name w:val="Hyperlink"/>
    <w:basedOn w:val="DefaultParagraphFont"/>
    <w:uiPriority w:val="99"/>
    <w:unhideWhenUsed/>
    <w:rsid w:val="00AB2A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919</Words>
  <Characters>6189</Characters>
  <Application>Microsoft Office Word</Application>
  <DocSecurity>0</DocSecurity>
  <Lines>221</Lines>
  <Paragraphs>129</Paragraphs>
  <ScaleCrop>false</ScaleCrop>
  <Company>Author-it Software Corporation Ltd.</Company>
  <LinksUpToDate>false</LinksUpToDate>
  <CharactersWithSpaces>6979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UEECD0014 Develop design briefs for electrotechnology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2025-03-01T22:01:00Z</dcterms:created>
  <dcterms:modified xsi:type="dcterms:W3CDTF">2025-03-01T22:01:00Z</dcterms:modified>
</cp:coreProperties>
</file>