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0F6" w:rsidP="007A70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UEECD0009 Carry out routine work activities in an energy sector environment</w:t>
      </w:r>
      <w:r>
        <w:fldChar w:fldCharType="end"/>
      </w:r>
    </w:p>
    <w:p w:rsidR="007A70F6" w:rsidP="007A70F6">
      <w:pPr>
        <w:pStyle w:val="Version"/>
        <w:sectPr w:rsidSect="008C5D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D7F" w:rsidP="008C5D7F">
      <w:pPr>
        <w:pStyle w:val="SuperHeading"/>
      </w:pPr>
      <w:r w:rsidRPr="008C5D7F">
        <w:t>UEECD0009 Carry out routine work activities in an energy sector environment</w:t>
      </w:r>
    </w:p>
    <w:p w:rsidR="00000000" w:rsidRPr="008C5D7F" w:rsidP="008C5D7F">
      <w:pPr>
        <w:pStyle w:val="Heading1"/>
      </w:pPr>
      <w:bookmarkStart w:id="1" w:name="O_1076259"/>
      <w:bookmarkEnd w:id="1"/>
      <w:r w:rsidRPr="008C5D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t>Release 1. This is the first release of this unit of competency in the UEE Electrotechnology Training Package.</w:t>
            </w:r>
          </w:p>
        </w:tc>
      </w:tr>
    </w:tbl>
    <w:p w:rsidR="00000000" w:rsidRPr="008C5D7F" w:rsidP="008C5D7F">
      <w:pPr>
        <w:pStyle w:val="NoPaddingFontSize1"/>
      </w:pPr>
    </w:p>
    <w:p w:rsidR="00000000" w:rsidRPr="008C5D7F" w:rsidP="008C5D7F">
      <w:pPr>
        <w:pStyle w:val="AllowPageBreak"/>
      </w:pPr>
    </w:p>
    <w:p w:rsidR="00000000" w:rsidRPr="008C5D7F" w:rsidP="008C5D7F">
      <w:pPr>
        <w:pStyle w:val="Heading1"/>
      </w:pPr>
      <w:bookmarkStart w:id="2" w:name="O_1076260"/>
      <w:bookmarkEnd w:id="2"/>
      <w:r w:rsidRPr="008C5D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t>This unit involves the skills and knowledge required to carry out work activities in an energy sector environment.</w:t>
            </w:r>
          </w:p>
          <w:p w:rsidR="00000000" w:rsidRPr="008C5D7F" w:rsidP="008C5D7F">
            <w:pPr>
              <w:pStyle w:val="BodyText"/>
            </w:pPr>
            <w:r w:rsidRPr="008C5D7F">
              <w:t>It includes preparing, carrying out work activities in the energy sector and checking the quality of the work completed.</w:t>
            </w:r>
          </w:p>
          <w:p w:rsidR="00000000" w:rsidRPr="008C5D7F" w:rsidP="008C5D7F">
            <w:pPr>
              <w:pStyle w:val="BodyText"/>
            </w:pPr>
            <w:r w:rsidRPr="008C5D7F">
              <w:t>Practice</w:t>
            </w:r>
            <w:r w:rsidRPr="008C5D7F">
              <w:t xml:space="preserve"> in the workplace and during training is also subject to regulations directly related to work health and safety (WHS)/occupational health and safety (OHS) and where applicable contracts of training, such as apprenticeships.</w:t>
            </w:r>
          </w:p>
          <w:p w:rsidR="00000000" w:rsidRPr="008C5D7F" w:rsidP="008C5D7F">
            <w:pPr>
              <w:pStyle w:val="BodyText"/>
            </w:pPr>
            <w:r w:rsidRPr="008C5D7F">
              <w:t>No licensing, legislative or cer</w:t>
            </w:r>
            <w:r w:rsidRPr="008C5D7F">
              <w:t>tification requirements apply to this unit at the time of publication.</w:t>
            </w:r>
          </w:p>
        </w:tc>
      </w:tr>
    </w:tbl>
    <w:p w:rsidR="00000000" w:rsidRPr="008C5D7F" w:rsidP="008C5D7F">
      <w:pPr>
        <w:pStyle w:val="NoPaddingFontSize1"/>
      </w:pPr>
    </w:p>
    <w:p w:rsidR="00000000" w:rsidRPr="008C5D7F" w:rsidP="008C5D7F">
      <w:pPr>
        <w:pStyle w:val="AllowPageBreak"/>
      </w:pPr>
    </w:p>
    <w:p w:rsidR="00000000" w:rsidRPr="008C5D7F" w:rsidP="008C5D7F">
      <w:pPr>
        <w:pStyle w:val="Heading1"/>
      </w:pPr>
      <w:bookmarkStart w:id="3" w:name="O_1076261"/>
      <w:bookmarkEnd w:id="3"/>
      <w:r w:rsidRPr="008C5D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t>UEECD0007 Apply work health and safety regulations, codes and practices in the workplace</w:t>
            </w:r>
          </w:p>
        </w:tc>
      </w:tr>
    </w:tbl>
    <w:p w:rsidR="00000000" w:rsidRPr="008C5D7F" w:rsidP="008C5D7F">
      <w:pPr>
        <w:pStyle w:val="NoPaddingFontSize1"/>
      </w:pPr>
    </w:p>
    <w:p w:rsidR="00000000" w:rsidRPr="008C5D7F" w:rsidP="008C5D7F">
      <w:pPr>
        <w:pStyle w:val="AllowPageBreak"/>
      </w:pPr>
    </w:p>
    <w:p w:rsidR="00000000" w:rsidRPr="008C5D7F" w:rsidP="008C5D7F">
      <w:pPr>
        <w:pStyle w:val="Heading1"/>
      </w:pPr>
      <w:bookmarkStart w:id="4" w:name="O_1076262"/>
      <w:bookmarkEnd w:id="4"/>
      <w:r w:rsidRPr="008C5D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t>Cross Discipline</w:t>
            </w:r>
          </w:p>
        </w:tc>
      </w:tr>
    </w:tbl>
    <w:p w:rsidR="00000000" w:rsidRPr="008C5D7F" w:rsidP="008C5D7F">
      <w:pPr>
        <w:pStyle w:val="NoPaddingFontSize1"/>
      </w:pPr>
    </w:p>
    <w:p w:rsidR="00000000" w:rsidRPr="008C5D7F" w:rsidP="008C5D7F">
      <w:pPr>
        <w:pStyle w:val="AllowPageBreak"/>
      </w:pPr>
    </w:p>
    <w:p w:rsidR="00000000" w:rsidRPr="008C5D7F" w:rsidP="008C5D7F">
      <w:pPr>
        <w:pStyle w:val="Heading1"/>
      </w:pPr>
      <w:bookmarkStart w:id="5" w:name="O_1076263"/>
      <w:bookmarkEnd w:id="5"/>
      <w:r w:rsidRPr="008C5D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t>Electrotechnology</w:t>
            </w:r>
          </w:p>
        </w:tc>
      </w:tr>
    </w:tbl>
    <w:p w:rsidR="00000000" w:rsidRPr="008C5D7F" w:rsidP="008C5D7F">
      <w:pPr>
        <w:pStyle w:val="NoPaddingFontSize1"/>
      </w:pPr>
    </w:p>
    <w:p w:rsidR="00000000" w:rsidRPr="008C5D7F" w:rsidP="008C5D7F">
      <w:pPr>
        <w:pStyle w:val="AllowPageBreak"/>
      </w:pPr>
    </w:p>
    <w:p w:rsidR="00000000" w:rsidRPr="008C5D7F" w:rsidP="008C5D7F">
      <w:pPr>
        <w:pStyle w:val="Heading1"/>
      </w:pPr>
      <w:bookmarkStart w:id="6" w:name="O_1076264"/>
      <w:bookmarkEnd w:id="6"/>
      <w:r w:rsidRPr="008C5D7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PERFORMANCE CRITERIA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Performance criteria describe the performance needed to demonstrate achievement of the element.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rPr>
                <w:rStyle w:val="SpecialBold"/>
              </w:rPr>
              <w:t>Prepare work activit</w:t>
            </w:r>
            <w:r w:rsidRPr="008C5D7F">
              <w:t>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Work instructions for preparing work activity are obtained and confirmed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WHS/OHS policies and workplace procedures are communicated, confirmed and applied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Tools, equipment and personal protective equipment (PPE) necessary for work are identified, checked and are safe to use in accordance with workplace procedures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 xml:space="preserve">Relevant person/s is consulted to ensure work is coordinated effectively with others 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Resources and materials required for work are confirmed, scheduled and obtained in accordance with workplace procedures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Schedule of work and safe work pract</w:t>
            </w:r>
            <w:r w:rsidRPr="008C5D7F">
              <w:t>ices are confirmed in accordance with work instructions and job requirements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rPr>
                <w:rStyle w:val="SpecialBold"/>
              </w:rPr>
              <w:t>Carry out work activity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WHS/OHS policies and workplace procedures for safe work practices are followed to eliminate or minimise incidents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 xml:space="preserve">Schedule of work is followed to ensure work is completed in agreed timelines, quality standard and with a minimum of waste 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Electrotechnology practices and electrical principles are applied to routine work activities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 xml:space="preserve">Unplanned situations are </w:t>
            </w:r>
            <w:r w:rsidRPr="008C5D7F">
              <w:t>responded to in accordance with workplace procedures in a manner that minimises risk to personnel and equipment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Quality checks of work are undertaken in accordance with work instructions and workplace procedures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rPr>
                <w:rStyle w:val="SpecialBold"/>
              </w:rPr>
              <w:t>Check completed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Checks are made to ensure work activity is in accordance with work instructions and job requirements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Relevant person/s is notified of work activity completion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Tools, equipment, surplus resources and materials are cleaned, checked and returned</w:t>
            </w:r>
            <w:r w:rsidRPr="008C5D7F">
              <w:t xml:space="preserve"> to storage in accordance with workplace procedures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t>Work area is cleaned, made safe and sustainable energy practices are followed</w:t>
            </w:r>
          </w:p>
        </w:tc>
      </w:tr>
      <w:tr w:rsidTr="008C5D7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0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D7F">
            <w:pPr>
              <w:pStyle w:val="BodyText"/>
              <w:rPr>
                <w:lang w:val="en-NZ"/>
              </w:rPr>
            </w:pPr>
            <w:r w:rsidRPr="008C5D7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t>Workplace records are updated in accordance with work instructions and workplace procedures</w:t>
            </w:r>
          </w:p>
        </w:tc>
      </w:tr>
    </w:tbl>
    <w:p w:rsidR="00000000" w:rsidRPr="008C5D7F" w:rsidP="008C5D7F">
      <w:pPr>
        <w:pStyle w:val="NoPaddingFontSize1"/>
      </w:pPr>
    </w:p>
    <w:p w:rsidR="00000000" w:rsidRPr="008C5D7F" w:rsidP="008C5D7F">
      <w:pPr>
        <w:pStyle w:val="AllowPageBreak"/>
      </w:pPr>
    </w:p>
    <w:p w:rsidR="00000000" w:rsidRPr="008C5D7F" w:rsidP="008C5D7F">
      <w:pPr>
        <w:pStyle w:val="Heading1"/>
      </w:pPr>
      <w:bookmarkStart w:id="7" w:name="O_1076265"/>
      <w:bookmarkEnd w:id="7"/>
      <w:r w:rsidRPr="008C5D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t>Foundation skills essential to performance are explicit in the performance criteria of this unit of competency.</w:t>
            </w:r>
          </w:p>
        </w:tc>
      </w:tr>
    </w:tbl>
    <w:p w:rsidR="00000000" w:rsidRPr="008C5D7F" w:rsidP="008C5D7F">
      <w:pPr>
        <w:pStyle w:val="NoPaddingFontSize1"/>
      </w:pPr>
    </w:p>
    <w:p w:rsidR="00000000" w:rsidRPr="008C5D7F" w:rsidP="008C5D7F">
      <w:pPr>
        <w:pStyle w:val="AllowPageBreak"/>
      </w:pPr>
    </w:p>
    <w:p w:rsidR="00000000" w:rsidRPr="008C5D7F" w:rsidP="008C5D7F">
      <w:pPr>
        <w:pStyle w:val="Heading1"/>
      </w:pPr>
      <w:bookmarkStart w:id="8" w:name="O_1076266"/>
      <w:bookmarkEnd w:id="8"/>
      <w:r w:rsidRPr="008C5D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t>Range is restricted to essential operating conditions and any other variable</w:t>
            </w:r>
            <w:r w:rsidRPr="008C5D7F">
              <w:t>s essential to the work environment.</w:t>
            </w:r>
          </w:p>
          <w:p w:rsidR="00000000" w:rsidRPr="008C5D7F" w:rsidP="008C5D7F">
            <w:pPr>
              <w:pStyle w:val="BodyText"/>
            </w:pPr>
            <w:r w:rsidRPr="008C5D7F">
              <w:t>Non-essential conditions may be found in the UEE Electrotechnology Training Package Companion Volume Implementation Guide.</w:t>
            </w:r>
          </w:p>
        </w:tc>
      </w:tr>
    </w:tbl>
    <w:p w:rsidR="00000000" w:rsidRPr="008C5D7F" w:rsidP="008C5D7F">
      <w:pPr>
        <w:pStyle w:val="NoPaddingFontSize1"/>
      </w:pPr>
    </w:p>
    <w:p w:rsidR="00000000" w:rsidRPr="008C5D7F" w:rsidP="008C5D7F">
      <w:pPr>
        <w:pStyle w:val="AllowPageBreak"/>
      </w:pPr>
    </w:p>
    <w:p w:rsidR="00000000" w:rsidRPr="008C5D7F" w:rsidP="008C5D7F">
      <w:pPr>
        <w:pStyle w:val="Heading1"/>
      </w:pPr>
      <w:bookmarkStart w:id="9" w:name="O_1076267"/>
      <w:bookmarkEnd w:id="9"/>
      <w:r w:rsidRPr="008C5D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5D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D7F" w:rsidP="008C5D7F">
            <w:pPr>
              <w:pStyle w:val="BodyText"/>
            </w:pPr>
            <w:r w:rsidRPr="008C5D7F">
              <w:t>This unit replaces and is equivalent to UEENEE</w:t>
            </w:r>
            <w:r w:rsidRPr="008C5D7F">
              <w:t>E148A Carry out routine work activities in an energy sector environment.</w:t>
            </w:r>
          </w:p>
        </w:tc>
      </w:tr>
    </w:tbl>
    <w:p w:rsidR="00000000" w:rsidRPr="008C5D7F" w:rsidP="008C5D7F">
      <w:pPr>
        <w:pStyle w:val="NoPaddingFontSize1"/>
      </w:pPr>
    </w:p>
    <w:p w:rsidR="00000000" w:rsidRPr="008C5D7F" w:rsidP="008C5D7F">
      <w:pPr>
        <w:pStyle w:val="AllowPageBreak"/>
      </w:pPr>
    </w:p>
    <w:p w:rsidR="00000000" w:rsidRPr="008C5D7F" w:rsidP="008C5D7F">
      <w:pPr>
        <w:pStyle w:val="Heading1"/>
      </w:pPr>
      <w:bookmarkStart w:id="10" w:name="O_1076274"/>
      <w:bookmarkEnd w:id="10"/>
      <w:r w:rsidRPr="008C5D7F">
        <w:t>Links</w:t>
      </w:r>
    </w:p>
    <w:p w:rsidR="00000000" w:rsidRPr="008C5D7F" w:rsidP="007A70F6">
      <w:pPr>
        <w:pStyle w:val="BodyText"/>
      </w:pPr>
      <w:r w:rsidRPr="008C5D7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2269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8C5D7F" w:rsidP="008C5D7F"/>
    <w:sectPr w:rsidSect="008C5D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F" w:rsidRPr="007A70F6" w:rsidP="007A70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F6" w:rsidP="008C5D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70F6" w:rsidP="008C5D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A70F6" w:rsidP="008C5D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D7F" w:rsidRPr="007A70F6" w:rsidP="007A70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0F6" w:rsidRPr="002D2AF8" w:rsidP="008C5D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UEECD0009 Carry out routine work activities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A70F6" w:rsidP="008C5D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D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D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D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D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D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D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D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D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D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D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D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D7F"/>
  </w:style>
  <w:style w:type="character" w:customStyle="1" w:styleId="Heading1Char">
    <w:name w:val="Heading 1 Char"/>
    <w:basedOn w:val="DefaultParagraphFont"/>
    <w:link w:val="Heading1"/>
    <w:rsid w:val="008C5D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D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D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5D7F"/>
    <w:rPr>
      <w:b/>
      <w:spacing w:val="0"/>
    </w:rPr>
  </w:style>
  <w:style w:type="paragraph" w:customStyle="1" w:styleId="SuperHeading">
    <w:name w:val="SuperHeading"/>
    <w:basedOn w:val="Normal"/>
    <w:rsid w:val="008C5D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D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5D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D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D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D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D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D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D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D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D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D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D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D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D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D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D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D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D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D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5D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D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D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D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5D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5D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D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D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D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D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D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D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D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D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D7F"/>
    <w:rPr>
      <w:i/>
    </w:rPr>
  </w:style>
  <w:style w:type="paragraph" w:styleId="Caption">
    <w:name w:val="caption"/>
    <w:basedOn w:val="BodyText"/>
    <w:next w:val="Normal"/>
    <w:qFormat/>
    <w:rsid w:val="008C5D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D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D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D7F"/>
  </w:style>
  <w:style w:type="paragraph" w:styleId="TableofFigures">
    <w:name w:val="table of figures"/>
    <w:basedOn w:val="Normal"/>
    <w:next w:val="Normal"/>
    <w:semiHidden/>
    <w:rsid w:val="008C5D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D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5D7F"/>
    <w:rPr>
      <w:rFonts w:ascii="Wingdings" w:hAnsi="Wingdings"/>
    </w:rPr>
  </w:style>
  <w:style w:type="paragraph" w:customStyle="1" w:styleId="TableHeading">
    <w:name w:val="Table Heading"/>
    <w:basedOn w:val="HeadingBase"/>
    <w:rsid w:val="008C5D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D7F"/>
    <w:rPr>
      <w:color w:val="0033CC"/>
      <w:u w:val="none"/>
    </w:rPr>
  </w:style>
  <w:style w:type="paragraph" w:customStyle="1" w:styleId="BodyTextRight">
    <w:name w:val="Body Text Right"/>
    <w:basedOn w:val="BodyText"/>
    <w:rsid w:val="008C5D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D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D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D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D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D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D7F"/>
    <w:rPr>
      <w:sz w:val="32"/>
    </w:rPr>
  </w:style>
  <w:style w:type="paragraph" w:customStyle="1" w:styleId="HeadingProcedure">
    <w:name w:val="Heading Procedure"/>
    <w:basedOn w:val="HeadingBase"/>
    <w:next w:val="Normal"/>
    <w:rsid w:val="008C5D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D7F"/>
    <w:pPr>
      <w:spacing w:before="60" w:after="60"/>
    </w:pPr>
  </w:style>
  <w:style w:type="paragraph" w:styleId="ListContinue">
    <w:name w:val="List Continue"/>
    <w:basedOn w:val="List"/>
    <w:rsid w:val="008C5D7F"/>
    <w:pPr>
      <w:ind w:firstLine="0"/>
    </w:pPr>
  </w:style>
  <w:style w:type="paragraph" w:customStyle="1" w:styleId="ListNote">
    <w:name w:val="List Note"/>
    <w:basedOn w:val="List"/>
    <w:rsid w:val="008C5D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D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D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D7F"/>
    <w:rPr>
      <w:rFonts w:ascii="Courier New" w:hAnsi="Courier New"/>
    </w:rPr>
  </w:style>
  <w:style w:type="paragraph" w:customStyle="1" w:styleId="NoteBullet">
    <w:name w:val="Note Bullet"/>
    <w:basedOn w:val="Note"/>
    <w:rsid w:val="008C5D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D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D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D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D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5D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D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D7F"/>
    <w:rPr>
      <w:b/>
      <w:smallCaps/>
    </w:rPr>
  </w:style>
  <w:style w:type="paragraph" w:customStyle="1" w:styleId="TableListNumber">
    <w:name w:val="Table List Number"/>
    <w:basedOn w:val="ListNumber"/>
    <w:rsid w:val="008C5D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D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D7F"/>
    <w:pPr>
      <w:numPr>
        <w:numId w:val="7"/>
      </w:numPr>
    </w:pPr>
  </w:style>
  <w:style w:type="paragraph" w:customStyle="1" w:styleId="ListAlpha2">
    <w:name w:val="List Alpha 2"/>
    <w:basedOn w:val="List2"/>
    <w:rsid w:val="008C5D7F"/>
    <w:pPr>
      <w:numPr>
        <w:numId w:val="6"/>
      </w:numPr>
    </w:pPr>
  </w:style>
  <w:style w:type="paragraph" w:styleId="List2">
    <w:name w:val="List 2"/>
    <w:basedOn w:val="BodyText"/>
    <w:rsid w:val="008C5D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D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D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D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D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D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5D7F"/>
    <w:pPr>
      <w:numPr>
        <w:numId w:val="2"/>
      </w:numPr>
    </w:pPr>
  </w:style>
  <w:style w:type="paragraph" w:styleId="ListContinue2">
    <w:name w:val="List Continue 2"/>
    <w:basedOn w:val="List2"/>
    <w:rsid w:val="008C5D7F"/>
    <w:pPr>
      <w:ind w:firstLine="0"/>
    </w:pPr>
  </w:style>
  <w:style w:type="paragraph" w:styleId="ListContinue3">
    <w:name w:val="List Continue 3"/>
    <w:basedOn w:val="List3"/>
    <w:rsid w:val="008C5D7F"/>
    <w:pPr>
      <w:ind w:left="1021" w:firstLine="0"/>
    </w:pPr>
  </w:style>
  <w:style w:type="paragraph" w:styleId="ListContinue4">
    <w:name w:val="List Continue 4"/>
    <w:basedOn w:val="List4"/>
    <w:rsid w:val="008C5D7F"/>
    <w:pPr>
      <w:ind w:firstLine="0"/>
    </w:pPr>
  </w:style>
  <w:style w:type="paragraph" w:styleId="ListContinue5">
    <w:name w:val="List Continue 5"/>
    <w:basedOn w:val="List5"/>
    <w:rsid w:val="008C5D7F"/>
    <w:pPr>
      <w:ind w:firstLine="0"/>
    </w:pPr>
  </w:style>
  <w:style w:type="paragraph" w:styleId="ListNumber3">
    <w:name w:val="List Number 3"/>
    <w:basedOn w:val="List3"/>
    <w:rsid w:val="008C5D7F"/>
    <w:pPr>
      <w:numPr>
        <w:numId w:val="3"/>
      </w:numPr>
    </w:pPr>
  </w:style>
  <w:style w:type="paragraph" w:styleId="ListNumber4">
    <w:name w:val="List Number 4"/>
    <w:basedOn w:val="List4"/>
    <w:rsid w:val="008C5D7F"/>
    <w:pPr>
      <w:numPr>
        <w:numId w:val="4"/>
      </w:numPr>
    </w:pPr>
  </w:style>
  <w:style w:type="paragraph" w:styleId="ListNumber5">
    <w:name w:val="List Number 5"/>
    <w:basedOn w:val="List5"/>
    <w:rsid w:val="008C5D7F"/>
    <w:pPr>
      <w:numPr>
        <w:numId w:val="5"/>
      </w:numPr>
    </w:pPr>
  </w:style>
  <w:style w:type="paragraph" w:styleId="BlockText">
    <w:name w:val="Block Text"/>
    <w:basedOn w:val="Normal"/>
    <w:rsid w:val="008C5D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D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D7F"/>
    <w:rPr>
      <w:sz w:val="16"/>
      <w:vertAlign w:val="superscript"/>
    </w:rPr>
  </w:style>
  <w:style w:type="character" w:customStyle="1" w:styleId="Symbols">
    <w:name w:val="Symbols"/>
    <w:basedOn w:val="DefaultParagraphFont"/>
    <w:rsid w:val="008C5D7F"/>
    <w:rPr>
      <w:rFonts w:ascii="Symbol" w:hAnsi="Symbol"/>
    </w:rPr>
  </w:style>
  <w:style w:type="character" w:customStyle="1" w:styleId="MenuOptions">
    <w:name w:val="Menu Options"/>
    <w:basedOn w:val="DefaultParagraphFont"/>
    <w:rsid w:val="008C5D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D7F"/>
    <w:rPr>
      <w:b/>
    </w:rPr>
  </w:style>
  <w:style w:type="character" w:customStyle="1" w:styleId="Underlined">
    <w:name w:val="Underlined"/>
    <w:basedOn w:val="DefaultParagraphFont"/>
    <w:rsid w:val="008C5D7F"/>
    <w:rPr>
      <w:u w:val="single"/>
    </w:rPr>
  </w:style>
  <w:style w:type="paragraph" w:customStyle="1" w:styleId="TableBodyTextRight">
    <w:name w:val="Table Body Text Right"/>
    <w:basedOn w:val="TableBodyText"/>
    <w:rsid w:val="008C5D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D7F"/>
    <w:rPr>
      <w:sz w:val="18"/>
    </w:rPr>
  </w:style>
  <w:style w:type="paragraph" w:customStyle="1" w:styleId="BodySmallRight">
    <w:name w:val="Body Small Right"/>
    <w:basedOn w:val="BodyTextRight"/>
    <w:rsid w:val="008C5D7F"/>
    <w:rPr>
      <w:sz w:val="18"/>
      <w:szCs w:val="18"/>
    </w:rPr>
  </w:style>
  <w:style w:type="paragraph" w:customStyle="1" w:styleId="MarginEdition">
    <w:name w:val="Margin Edition"/>
    <w:basedOn w:val="MarginNote"/>
    <w:rsid w:val="008C5D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D7F"/>
    <w:rPr>
      <w:sz w:val="2"/>
      <w:szCs w:val="2"/>
    </w:rPr>
  </w:style>
  <w:style w:type="character" w:customStyle="1" w:styleId="Small">
    <w:name w:val="Small"/>
    <w:basedOn w:val="DefaultParagraphFont"/>
    <w:rsid w:val="008C5D7F"/>
    <w:rPr>
      <w:sz w:val="16"/>
    </w:rPr>
  </w:style>
  <w:style w:type="paragraph" w:customStyle="1" w:styleId="WideTable">
    <w:name w:val="Wide Table"/>
    <w:basedOn w:val="Normal"/>
    <w:rsid w:val="008C5D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D7F"/>
  </w:style>
  <w:style w:type="paragraph" w:styleId="Quote">
    <w:name w:val="Quote"/>
    <w:basedOn w:val="Heading1"/>
    <w:link w:val="QuoteChar"/>
    <w:qFormat/>
    <w:rsid w:val="008C5D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D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D7F"/>
    <w:pPr>
      <w:pageBreakBefore/>
    </w:pPr>
  </w:style>
  <w:style w:type="paragraph" w:customStyle="1" w:styleId="Border">
    <w:name w:val="Border"/>
    <w:basedOn w:val="Normal"/>
    <w:qFormat/>
    <w:rsid w:val="008C5D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D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D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D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D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D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D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D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D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D7F"/>
    <w:rPr>
      <w:u w:val="single"/>
    </w:rPr>
  </w:style>
  <w:style w:type="character" w:customStyle="1" w:styleId="BoldandItalics">
    <w:name w:val="Bold and Italics"/>
    <w:qFormat/>
    <w:rsid w:val="008C5D7F"/>
    <w:rPr>
      <w:b/>
      <w:i/>
      <w:u w:val="none"/>
    </w:rPr>
  </w:style>
  <w:style w:type="paragraph" w:styleId="BalloonText">
    <w:name w:val="Balloon Text"/>
    <w:basedOn w:val="Normal"/>
    <w:link w:val="BalloonTextChar"/>
    <w:rsid w:val="008C5D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D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D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D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D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D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D7F"/>
    <w:pPr>
      <w:spacing w:before="0" w:after="0"/>
    </w:pPr>
  </w:style>
  <w:style w:type="paragraph" w:customStyle="1" w:styleId="BodyTextBold">
    <w:name w:val="Body Text Bold"/>
    <w:basedOn w:val="BodyText"/>
    <w:qFormat/>
    <w:rsid w:val="008C5D7F"/>
    <w:rPr>
      <w:b/>
    </w:rPr>
  </w:style>
  <w:style w:type="character" w:styleId="Hyperlink">
    <w:name w:val="Hyperlink"/>
    <w:basedOn w:val="DefaultParagraphFont"/>
    <w:uiPriority w:val="99"/>
    <w:unhideWhenUsed/>
    <w:rsid w:val="007A70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3421</Characters>
  <Application>Microsoft Office Word</Application>
  <DocSecurity>0</DocSecurity>
  <Lines>162</Lines>
  <Paragraphs>82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UEECD0009 Carry out routine work activities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